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60" w:lineRule="exact"/>
        <w:jc w:val="both"/>
        <w:rPr>
          <w:rFonts w:hint="eastAsia" w:ascii="Times New Roman" w:hAnsi="Times New Roman" w:eastAsia="方正黑体简体" w:cs="Times New Roman"/>
          <w:color w:val="auto"/>
          <w:sz w:val="32"/>
          <w:szCs w:val="32"/>
          <w:lang w:eastAsia="zh-CN"/>
        </w:rPr>
      </w:pPr>
      <w:bookmarkStart w:id="0" w:name="_GoBack"/>
      <w:bookmarkEnd w:id="0"/>
      <w:r>
        <w:rPr>
          <w:rFonts w:ascii="Times New Roman" w:hAnsi="Times New Roman" w:eastAsia="方正黑体简体" w:cs="Times New Roman"/>
          <w:color w:val="auto"/>
          <w:sz w:val="32"/>
          <w:szCs w:val="32"/>
        </w:rPr>
        <w:t>附件</w:t>
      </w:r>
      <w:r>
        <w:rPr>
          <w:rFonts w:hint="eastAsia" w:ascii="Times New Roman" w:hAnsi="Times New Roman" w:eastAsia="方正黑体简体" w:cs="Times New Roman"/>
          <w:color w:val="auto"/>
          <w:sz w:val="32"/>
          <w:szCs w:val="32"/>
          <w:lang w:val="en-US" w:eastAsia="zh-CN"/>
        </w:rPr>
        <w:t>3</w:t>
      </w:r>
    </w:p>
    <w:p>
      <w:pPr>
        <w:pStyle w:val="8"/>
        <w:spacing w:before="0" w:beforeAutospacing="0" w:after="0" w:afterAutospacing="0" w:line="800" w:lineRule="exact"/>
        <w:jc w:val="right"/>
        <w:rPr>
          <w:rFonts w:ascii="方正仿宋简体" w:hAnsi="Times New Roman" w:eastAsia="方正仿宋简体" w:cs="Times New Roman"/>
          <w:b/>
          <w:color w:val="auto"/>
          <w:sz w:val="30"/>
          <w:szCs w:val="30"/>
        </w:rPr>
      </w:pPr>
      <w:r>
        <w:rPr>
          <w:rFonts w:hint="eastAsia" w:ascii="方正仿宋简体" w:hAnsi="Times New Roman" w:eastAsia="方正仿宋简体" w:cs="Times New Roman"/>
          <w:b/>
          <w:color w:val="auto"/>
          <w:sz w:val="30"/>
          <w:szCs w:val="30"/>
        </w:rPr>
        <w:t>编号：_____________</w:t>
      </w:r>
    </w:p>
    <w:p>
      <w:pPr>
        <w:pStyle w:val="8"/>
        <w:spacing w:before="0" w:beforeAutospacing="0" w:after="0" w:afterAutospacing="0" w:line="440" w:lineRule="exact"/>
        <w:ind w:right="198"/>
        <w:jc w:val="right"/>
        <w:rPr>
          <w:rFonts w:ascii="方正仿宋简体" w:hAnsi="Times New Roman" w:eastAsia="方正仿宋简体"/>
          <w:color w:val="auto"/>
          <w:spacing w:val="-6"/>
        </w:rPr>
      </w:pPr>
      <w:r>
        <w:rPr>
          <w:rFonts w:hint="eastAsia" w:ascii="方正仿宋简体" w:hAnsi="Times New Roman" w:eastAsia="方正仿宋简体"/>
          <w:color w:val="auto"/>
          <w:spacing w:val="-6"/>
        </w:rPr>
        <w:t>（编号由省强省办统一填写）</w:t>
      </w:r>
    </w:p>
    <w:p>
      <w:pPr>
        <w:snapToGrid w:val="0"/>
        <w:jc w:val="center"/>
        <w:rPr>
          <w:rFonts w:ascii="Times New Roman" w:hAnsi="Times New Roman" w:cs="Times New Roman"/>
          <w:b/>
          <w:bCs/>
          <w:color w:val="auto"/>
          <w:sz w:val="72"/>
          <w:szCs w:val="72"/>
        </w:rPr>
      </w:pPr>
    </w:p>
    <w:p>
      <w:pPr>
        <w:spacing w:line="1000" w:lineRule="exact"/>
        <w:jc w:val="center"/>
        <w:rPr>
          <w:rFonts w:ascii="Times New Roman" w:hAnsi="Times New Roman" w:eastAsia="方正小标宋简体" w:cs="Times New Roman"/>
          <w:bCs/>
          <w:color w:val="auto"/>
          <w:spacing w:val="-20"/>
          <w:sz w:val="72"/>
          <w:szCs w:val="72"/>
        </w:rPr>
      </w:pPr>
      <w:r>
        <w:rPr>
          <w:rFonts w:ascii="Times New Roman" w:hAnsi="Times New Roman" w:eastAsia="方正小标宋简体" w:cs="Times New Roman"/>
          <w:bCs/>
          <w:color w:val="auto"/>
          <w:spacing w:val="-20"/>
          <w:sz w:val="72"/>
          <w:szCs w:val="72"/>
        </w:rPr>
        <w:t>四川省天府质量奖</w:t>
      </w:r>
    </w:p>
    <w:p>
      <w:pPr>
        <w:spacing w:line="1000" w:lineRule="exact"/>
        <w:jc w:val="center"/>
        <w:rPr>
          <w:rFonts w:ascii="Times New Roman" w:hAnsi="Times New Roman" w:eastAsia="方正小标宋简体" w:cs="Times New Roman"/>
          <w:bCs/>
          <w:color w:val="auto"/>
          <w:spacing w:val="-20"/>
          <w:sz w:val="72"/>
          <w:szCs w:val="72"/>
        </w:rPr>
      </w:pPr>
      <w:r>
        <w:rPr>
          <w:rFonts w:ascii="Times New Roman" w:hAnsi="Times New Roman" w:eastAsia="方正小标宋简体" w:cs="Times New Roman"/>
          <w:bCs/>
          <w:color w:val="auto"/>
          <w:spacing w:val="-20"/>
          <w:sz w:val="72"/>
          <w:szCs w:val="72"/>
        </w:rPr>
        <w:t>（教育机构）申报表</w:t>
      </w:r>
    </w:p>
    <w:p>
      <w:pPr>
        <w:snapToGrid w:val="0"/>
        <w:jc w:val="center"/>
        <w:rPr>
          <w:rFonts w:ascii="Times New Roman" w:hAnsi="Times New Roman" w:cs="Times New Roman"/>
          <w:b/>
          <w:bCs/>
          <w:color w:val="auto"/>
          <w:sz w:val="48"/>
          <w:szCs w:val="48"/>
        </w:rPr>
      </w:pPr>
    </w:p>
    <w:p>
      <w:pPr>
        <w:snapToGrid w:val="0"/>
        <w:jc w:val="center"/>
        <w:rPr>
          <w:rFonts w:ascii="Times New Roman" w:hAnsi="Times New Roman" w:cs="Times New Roman"/>
          <w:b/>
          <w:bCs/>
          <w:color w:val="auto"/>
          <w:sz w:val="48"/>
          <w:szCs w:val="48"/>
        </w:rPr>
      </w:pPr>
    </w:p>
    <w:p>
      <w:pPr>
        <w:snapToGrid w:val="0"/>
        <w:jc w:val="center"/>
        <w:rPr>
          <w:rFonts w:ascii="Times New Roman" w:hAnsi="Times New Roman" w:cs="Times New Roman"/>
          <w:b/>
          <w:bCs/>
          <w:color w:val="auto"/>
          <w:sz w:val="48"/>
          <w:szCs w:val="48"/>
        </w:rPr>
      </w:pPr>
    </w:p>
    <w:p>
      <w:pPr>
        <w:snapToGrid w:val="0"/>
        <w:rPr>
          <w:rFonts w:ascii="Times New Roman" w:hAnsi="Times New Roman" w:eastAsia="方正黑体简体" w:cs="Times New Roman"/>
          <w:b/>
          <w:bCs/>
          <w:color w:val="auto"/>
          <w:sz w:val="36"/>
          <w:szCs w:val="36"/>
        </w:rPr>
      </w:pPr>
    </w:p>
    <w:p>
      <w:pPr>
        <w:tabs>
          <w:tab w:val="left" w:pos="7020"/>
        </w:tabs>
        <w:snapToGrid w:val="0"/>
        <w:ind w:firstLine="360" w:firstLineChars="100"/>
        <w:rPr>
          <w:rFonts w:ascii="方正楷体简体" w:hAnsi="方正楷体简体" w:eastAsia="方正楷体简体" w:cs="方正楷体简体"/>
          <w:b/>
          <w:bCs/>
          <w:color w:val="auto"/>
          <w:sz w:val="36"/>
          <w:szCs w:val="36"/>
        </w:rPr>
      </w:pPr>
      <w:r>
        <w:rPr>
          <w:rFonts w:hint="eastAsia" w:ascii="方正楷体简体" w:hAnsi="方正楷体简体" w:eastAsia="方正楷体简体" w:cs="方正楷体简体"/>
          <w:b/>
          <w:bCs/>
          <w:color w:val="auto"/>
          <w:sz w:val="36"/>
          <w:szCs w:val="36"/>
        </w:rPr>
        <w:t>组织名称（盖章）：</w:t>
      </w:r>
      <w:r>
        <w:rPr>
          <w:rFonts w:hint="eastAsia" w:ascii="方正楷体简体" w:hAnsi="方正楷体简体" w:eastAsia="方正楷体简体" w:cs="方正楷体简体"/>
          <w:b/>
          <w:bCs/>
          <w:color w:val="auto"/>
          <w:sz w:val="36"/>
          <w:szCs w:val="36"/>
          <w:u w:val="single"/>
        </w:rPr>
        <w:t xml:space="preserve">                       </w:t>
      </w:r>
    </w:p>
    <w:p>
      <w:pPr>
        <w:snapToGrid w:val="0"/>
        <w:rPr>
          <w:rFonts w:ascii="方正楷体简体" w:hAnsi="方正楷体简体" w:eastAsia="方正楷体简体" w:cs="方正楷体简体"/>
          <w:b/>
          <w:bCs/>
          <w:color w:val="auto"/>
          <w:sz w:val="36"/>
          <w:szCs w:val="36"/>
          <w:u w:val="single"/>
        </w:rPr>
      </w:pPr>
    </w:p>
    <w:p>
      <w:pPr>
        <w:snapToGrid w:val="0"/>
        <w:ind w:firstLine="360" w:firstLineChars="100"/>
        <w:rPr>
          <w:rFonts w:ascii="方正楷体简体" w:hAnsi="方正楷体简体" w:eastAsia="方正楷体简体" w:cs="方正楷体简体"/>
          <w:b/>
          <w:bCs/>
          <w:color w:val="auto"/>
          <w:sz w:val="36"/>
          <w:szCs w:val="36"/>
          <w:u w:val="single"/>
        </w:rPr>
      </w:pPr>
      <w:r>
        <w:rPr>
          <w:rFonts w:hint="eastAsia" w:ascii="方正楷体简体" w:hAnsi="方正楷体简体" w:eastAsia="方正楷体简体" w:cs="方正楷体简体"/>
          <w:b/>
          <w:bCs/>
          <w:color w:val="auto"/>
          <w:sz w:val="36"/>
          <w:szCs w:val="36"/>
        </w:rPr>
        <w:t>所属地区：</w:t>
      </w:r>
      <w:r>
        <w:rPr>
          <w:rFonts w:hint="eastAsia" w:ascii="方正楷体简体" w:hAnsi="方正楷体简体" w:eastAsia="方正楷体简体" w:cs="方正楷体简体"/>
          <w:b/>
          <w:bCs/>
          <w:color w:val="auto"/>
          <w:sz w:val="36"/>
          <w:szCs w:val="36"/>
          <w:u w:val="single"/>
        </w:rPr>
        <w:t xml:space="preserve">                             </w:t>
      </w:r>
    </w:p>
    <w:p>
      <w:pPr>
        <w:snapToGrid w:val="0"/>
        <w:rPr>
          <w:rFonts w:ascii="方正楷体简体" w:hAnsi="方正楷体简体" w:eastAsia="方正楷体简体" w:cs="方正楷体简体"/>
          <w:b/>
          <w:bCs/>
          <w:color w:val="auto"/>
          <w:sz w:val="36"/>
          <w:szCs w:val="36"/>
          <w:u w:val="single"/>
        </w:rPr>
      </w:pPr>
    </w:p>
    <w:p>
      <w:pPr>
        <w:snapToGrid w:val="0"/>
        <w:ind w:firstLine="360" w:firstLineChars="100"/>
        <w:rPr>
          <w:rFonts w:ascii="方正楷体简体" w:hAnsi="方正楷体简体" w:eastAsia="方正楷体简体" w:cs="方正楷体简体"/>
          <w:b/>
          <w:bCs/>
          <w:color w:val="auto"/>
          <w:sz w:val="36"/>
          <w:szCs w:val="36"/>
          <w:u w:val="single"/>
        </w:rPr>
      </w:pPr>
      <w:r>
        <w:rPr>
          <w:rFonts w:hint="eastAsia" w:ascii="方正楷体简体" w:hAnsi="方正楷体简体" w:eastAsia="方正楷体简体" w:cs="方正楷体简体"/>
          <w:b/>
          <w:bCs/>
          <w:color w:val="auto"/>
          <w:sz w:val="36"/>
          <w:szCs w:val="36"/>
        </w:rPr>
        <w:t>申报日期：</w:t>
      </w:r>
      <w:r>
        <w:rPr>
          <w:rFonts w:hint="eastAsia" w:ascii="方正楷体简体" w:hAnsi="方正楷体简体" w:eastAsia="方正楷体简体" w:cs="方正楷体简体"/>
          <w:b/>
          <w:bCs/>
          <w:color w:val="auto"/>
          <w:sz w:val="36"/>
          <w:szCs w:val="36"/>
          <w:u w:val="single"/>
        </w:rPr>
        <w:t xml:space="preserve">                            </w:t>
      </w:r>
    </w:p>
    <w:p>
      <w:pPr>
        <w:snapToGrid w:val="0"/>
        <w:ind w:firstLine="360" w:firstLineChars="100"/>
        <w:rPr>
          <w:rFonts w:ascii="Times New Roman" w:hAnsi="Times New Roman" w:eastAsia="方正黑体简体" w:cs="Times New Roman"/>
          <w:b/>
          <w:bCs/>
          <w:color w:val="auto"/>
          <w:sz w:val="36"/>
          <w:szCs w:val="36"/>
          <w:u w:val="single"/>
        </w:rPr>
      </w:pPr>
    </w:p>
    <w:p>
      <w:pPr>
        <w:snapToGrid w:val="0"/>
        <w:ind w:firstLine="360" w:firstLineChars="100"/>
        <w:rPr>
          <w:rFonts w:ascii="Times New Roman" w:hAnsi="Times New Roman" w:eastAsia="方正黑体简体" w:cs="Times New Roman"/>
          <w:b/>
          <w:bCs/>
          <w:color w:val="auto"/>
          <w:sz w:val="36"/>
          <w:szCs w:val="36"/>
          <w:u w:val="single"/>
        </w:rPr>
      </w:pPr>
    </w:p>
    <w:p>
      <w:pPr>
        <w:snapToGrid w:val="0"/>
        <w:ind w:firstLine="360" w:firstLineChars="100"/>
        <w:rPr>
          <w:rFonts w:ascii="Times New Roman" w:hAnsi="Times New Roman" w:eastAsia="方正黑体简体" w:cs="Times New Roman"/>
          <w:b/>
          <w:bCs/>
          <w:color w:val="auto"/>
          <w:sz w:val="36"/>
          <w:szCs w:val="36"/>
          <w:u w:val="single"/>
        </w:rPr>
      </w:pPr>
    </w:p>
    <w:p>
      <w:pPr>
        <w:snapToGrid w:val="0"/>
        <w:ind w:firstLine="360" w:firstLineChars="100"/>
        <w:rPr>
          <w:rFonts w:ascii="Times New Roman" w:hAnsi="Times New Roman" w:eastAsia="方正黑体简体" w:cs="Times New Roman"/>
          <w:b/>
          <w:bCs/>
          <w:color w:val="auto"/>
          <w:sz w:val="36"/>
          <w:szCs w:val="36"/>
          <w:u w:val="single"/>
        </w:rPr>
      </w:pPr>
    </w:p>
    <w:p>
      <w:pPr>
        <w:snapToGrid w:val="0"/>
        <w:ind w:firstLine="360" w:firstLineChars="100"/>
        <w:rPr>
          <w:rFonts w:ascii="Times New Roman" w:hAnsi="Times New Roman" w:eastAsia="方正黑体简体" w:cs="Times New Roman"/>
          <w:b/>
          <w:bCs/>
          <w:color w:val="auto"/>
          <w:sz w:val="36"/>
          <w:szCs w:val="36"/>
          <w:u w:val="single"/>
        </w:rPr>
      </w:pPr>
    </w:p>
    <w:p>
      <w:pPr>
        <w:snapToGrid w:val="0"/>
        <w:ind w:firstLine="360" w:firstLineChars="100"/>
        <w:rPr>
          <w:rFonts w:ascii="Times New Roman" w:hAnsi="Times New Roman" w:eastAsia="方正黑体简体" w:cs="Times New Roman"/>
          <w:b/>
          <w:bCs/>
          <w:color w:val="auto"/>
          <w:sz w:val="36"/>
          <w:szCs w:val="36"/>
          <w:u w:val="single"/>
        </w:rPr>
      </w:pPr>
    </w:p>
    <w:p>
      <w:pPr>
        <w:snapToGrid w:val="0"/>
        <w:rPr>
          <w:rFonts w:ascii="Times New Roman" w:hAnsi="Times New Roman" w:eastAsia="方正黑体简体" w:cs="Times New Roman"/>
          <w:b/>
          <w:bCs/>
          <w:color w:val="auto"/>
          <w:sz w:val="36"/>
          <w:szCs w:val="36"/>
          <w:u w:val="single"/>
        </w:rPr>
      </w:pPr>
    </w:p>
    <w:p>
      <w:pPr>
        <w:jc w:val="center"/>
        <w:rPr>
          <w:rFonts w:ascii="方正楷体简体" w:hAnsi="方正楷体简体" w:eastAsia="方正楷体简体" w:cs="方正楷体简体"/>
          <w:b/>
          <w:bCs/>
          <w:color w:val="auto"/>
          <w:sz w:val="36"/>
          <w:szCs w:val="36"/>
        </w:rPr>
        <w:sectPr>
          <w:footerReference r:id="rId5" w:type="first"/>
          <w:footerReference r:id="rId3" w:type="default"/>
          <w:footerReference r:id="rId4" w:type="even"/>
          <w:pgSz w:w="11906" w:h="16838"/>
          <w:pgMar w:top="1440" w:right="1474" w:bottom="1440" w:left="1587" w:header="851" w:footer="737" w:gutter="0"/>
          <w:pgNumType w:fmt="numberInDash"/>
          <w:cols w:space="0" w:num="1"/>
          <w:titlePg/>
          <w:docGrid w:type="linesAndChars" w:linePitch="603" w:charSpace="-22"/>
        </w:sectPr>
      </w:pPr>
      <w:r>
        <w:rPr>
          <w:rFonts w:ascii="方正楷体简体" w:hAnsi="方正楷体简体" w:eastAsia="方正楷体简体" w:cs="方正楷体简体"/>
          <w:b/>
          <w:bCs/>
          <w:color w:val="auto"/>
          <w:sz w:val="36"/>
          <w:szCs w:val="36"/>
        </w:rPr>
        <w:t>四川省质量强省工作领导小组办公室</w:t>
      </w:r>
      <w:r>
        <w:rPr>
          <w:rFonts w:hint="eastAsia" w:ascii="方正楷体简体" w:hAnsi="方正楷体简体" w:eastAsia="方正楷体简体" w:cs="方正楷体简体"/>
          <w:b/>
          <w:bCs/>
          <w:color w:val="auto"/>
          <w:sz w:val="36"/>
          <w:szCs w:val="36"/>
        </w:rPr>
        <w:t>印制</w:t>
      </w:r>
    </w:p>
    <w:p>
      <w:pPr>
        <w:spacing w:line="600" w:lineRule="exact"/>
        <w:jc w:val="center"/>
        <w:rPr>
          <w:rFonts w:ascii="Times New Roman" w:hAnsi="Times New Roman" w:eastAsia="方正小标宋简体" w:cs="Times New Roman"/>
          <w:b/>
          <w:color w:val="auto"/>
          <w:sz w:val="44"/>
          <w:szCs w:val="44"/>
        </w:rPr>
      </w:pPr>
      <w:r>
        <w:rPr>
          <w:rFonts w:ascii="Times New Roman" w:hAnsi="Times New Roman" w:eastAsia="方正小标宋简体" w:cs="Times New Roman"/>
          <w:b/>
          <w:color w:val="auto"/>
          <w:sz w:val="44"/>
          <w:szCs w:val="44"/>
        </w:rPr>
        <w:t>填 报 说 明</w:t>
      </w:r>
    </w:p>
    <w:p>
      <w:pPr>
        <w:spacing w:line="600" w:lineRule="exact"/>
        <w:jc w:val="center"/>
        <w:rPr>
          <w:rFonts w:ascii="Times New Roman" w:hAnsi="Times New Roman" w:cs="Times New Roman"/>
          <w:color w:val="auto"/>
          <w:sz w:val="28"/>
          <w:szCs w:val="28"/>
        </w:rPr>
      </w:pP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1.四川省天府质量奖申报材料由申报表、自我评价报告、证实性材料组成。所有材料需在</w:t>
      </w:r>
      <w:r>
        <w:rPr>
          <w:rFonts w:hint="eastAsia" w:ascii="Times New Roman" w:hAnsi="Times New Roman" w:cs="Times New Roman"/>
          <w:color w:val="auto"/>
          <w:sz w:val="24"/>
          <w:szCs w:val="24"/>
        </w:rPr>
        <w:t>川质通网站</w:t>
      </w:r>
      <w:r>
        <w:rPr>
          <w:rFonts w:ascii="Times New Roman" w:hAnsi="Times New Roman" w:cs="Times New Roman"/>
          <w:color w:val="auto"/>
          <w:sz w:val="24"/>
        </w:rPr>
        <w:t>（</w:t>
      </w:r>
      <w:r>
        <w:rPr>
          <w:color w:val="auto"/>
        </w:rPr>
        <w:fldChar w:fldCharType="begin"/>
      </w:r>
      <w:r>
        <w:rPr>
          <w:color w:val="auto"/>
        </w:rPr>
        <w:instrText xml:space="preserve"> HYPERLINK "http://www.scnqi.cn/" </w:instrText>
      </w:r>
      <w:r>
        <w:rPr>
          <w:color w:val="auto"/>
        </w:rPr>
        <w:fldChar w:fldCharType="separate"/>
      </w:r>
      <w:r>
        <w:rPr>
          <w:rStyle w:val="13"/>
          <w:rFonts w:ascii="Times New Roman" w:hAnsi="Times New Roman" w:cs="Times New Roman"/>
          <w:color w:val="auto"/>
          <w:sz w:val="24"/>
        </w:rPr>
        <w:t>http://www.scnqi.cn/</w:t>
      </w:r>
      <w:r>
        <w:rPr>
          <w:rStyle w:val="13"/>
          <w:rFonts w:ascii="Times New Roman" w:hAnsi="Times New Roman" w:cs="Times New Roman"/>
          <w:color w:val="auto"/>
          <w:sz w:val="24"/>
        </w:rPr>
        <w:fldChar w:fldCharType="end"/>
      </w:r>
      <w:r>
        <w:rPr>
          <w:rFonts w:ascii="Times New Roman" w:hAnsi="Times New Roman" w:cs="Times New Roman"/>
          <w:color w:val="auto"/>
          <w:sz w:val="24"/>
        </w:rPr>
        <w:t xml:space="preserve"> </w:t>
      </w:r>
      <w:r>
        <w:rPr>
          <w:rFonts w:hint="eastAsia" w:ascii="Times New Roman" w:hAnsi="Times New Roman" w:cs="Times New Roman"/>
          <w:color w:val="auto"/>
          <w:sz w:val="24"/>
        </w:rPr>
        <w:t>点击天府质量奖申报</w:t>
      </w:r>
      <w:r>
        <w:rPr>
          <w:rFonts w:ascii="Times New Roman" w:hAnsi="Times New Roman" w:cs="Times New Roman"/>
          <w:color w:val="auto"/>
          <w:sz w:val="24"/>
        </w:rPr>
        <w:t>）</w:t>
      </w:r>
      <w:r>
        <w:rPr>
          <w:rFonts w:ascii="Times New Roman" w:hAnsi="Times New Roman" w:cs="Times New Roman"/>
          <w:color w:val="auto"/>
          <w:sz w:val="24"/>
          <w:szCs w:val="24"/>
        </w:rPr>
        <w:t>按要求提交，同时需提供一式</w:t>
      </w:r>
      <w:r>
        <w:rPr>
          <w:rFonts w:hint="eastAsia" w:ascii="Times New Roman" w:hAnsi="Times New Roman" w:cs="Times New Roman"/>
          <w:color w:val="auto"/>
          <w:sz w:val="24"/>
          <w:szCs w:val="24"/>
        </w:rPr>
        <w:t>一</w:t>
      </w:r>
      <w:r>
        <w:rPr>
          <w:rFonts w:ascii="Times New Roman" w:hAnsi="Times New Roman" w:cs="Times New Roman"/>
          <w:color w:val="auto"/>
          <w:sz w:val="24"/>
          <w:szCs w:val="24"/>
        </w:rPr>
        <w:t>份的书面材料</w:t>
      </w:r>
      <w:r>
        <w:rPr>
          <w:rFonts w:hint="eastAsia" w:ascii="Times New Roman" w:hAnsi="Times New Roman" w:cs="Times New Roman"/>
          <w:color w:val="auto"/>
          <w:sz w:val="24"/>
          <w:szCs w:val="24"/>
        </w:rPr>
        <w:t>和一份电子文档（电子文档均需WORD版和PDF盖章版）。</w:t>
      </w:r>
      <w:r>
        <w:rPr>
          <w:rFonts w:ascii="Times New Roman" w:hAnsi="Times New Roman" w:cs="Times New Roman"/>
          <w:color w:val="auto"/>
          <w:sz w:val="24"/>
          <w:szCs w:val="24"/>
        </w:rPr>
        <w:t>申报表、自我评价报告按序组卷成册，证实性材料单独成册，以上纸质材料均辅以目录和页次。</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2.申报表封页填写要求申报表封页填写要求：组织名称栏要求填写参评的教育机构名称，如××小学、××中学（初中）或××职业技术学校。</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3.申报表“申报基本情况”填写要求：</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（1）所属行业填写初级教育或职业教育；</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（2）请务必将联系人的姓名、手机、电话、传真和E-mail等信息填写齐全准确。</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4.自我评价报告内容：对照《四川省天府质量奖评审规范》</w:t>
      </w:r>
      <w:r>
        <w:rPr>
          <w:rFonts w:hint="eastAsia" w:ascii="Times New Roman" w:hAnsi="Times New Roman" w:cs="Times New Roman"/>
          <w:color w:val="auto"/>
          <w:sz w:val="24"/>
          <w:szCs w:val="24"/>
        </w:rPr>
        <w:t>中四川省天府质量奖评审要点（教育机构），从质量、创新、文化、效益四个方面</w:t>
      </w:r>
      <w:r>
        <w:rPr>
          <w:rFonts w:ascii="Times New Roman" w:hAnsi="Times New Roman" w:cs="Times New Roman"/>
          <w:color w:val="auto"/>
          <w:sz w:val="24"/>
          <w:szCs w:val="24"/>
        </w:rPr>
        <w:t>逐条用事实和数据</w:t>
      </w:r>
      <w:r>
        <w:rPr>
          <w:rFonts w:hint="eastAsia" w:ascii="Times New Roman" w:hAnsi="Times New Roman" w:cs="Times New Roman"/>
          <w:color w:val="auto"/>
          <w:sz w:val="24"/>
          <w:szCs w:val="24"/>
        </w:rPr>
        <w:t>（需提供近三年的数据）</w:t>
      </w:r>
      <w:r>
        <w:rPr>
          <w:rFonts w:ascii="Times New Roman" w:hAnsi="Times New Roman" w:cs="Times New Roman"/>
          <w:color w:val="auto"/>
          <w:sz w:val="24"/>
          <w:szCs w:val="24"/>
        </w:rPr>
        <w:t>进行</w:t>
      </w:r>
      <w:r>
        <w:rPr>
          <w:rFonts w:hint="eastAsia" w:ascii="Times New Roman" w:hAnsi="Times New Roman" w:cs="Times New Roman"/>
          <w:color w:val="auto"/>
          <w:sz w:val="24"/>
          <w:szCs w:val="24"/>
        </w:rPr>
        <w:t>自我</w:t>
      </w:r>
      <w:r>
        <w:rPr>
          <w:rFonts w:ascii="Times New Roman" w:hAnsi="Times New Roman" w:cs="Times New Roman"/>
          <w:color w:val="auto"/>
          <w:sz w:val="24"/>
          <w:szCs w:val="24"/>
        </w:rPr>
        <w:t>评价</w:t>
      </w:r>
      <w:r>
        <w:rPr>
          <w:rFonts w:hint="eastAsia" w:ascii="Times New Roman" w:hAnsi="Times New Roman" w:cs="Times New Roman"/>
          <w:color w:val="auto"/>
          <w:sz w:val="24"/>
          <w:szCs w:val="24"/>
        </w:rPr>
        <w:t>说明</w:t>
      </w:r>
      <w:r>
        <w:rPr>
          <w:rFonts w:ascii="Times New Roman" w:hAnsi="Times New Roman" w:cs="Times New Roman"/>
          <w:color w:val="auto"/>
          <w:sz w:val="24"/>
          <w:szCs w:val="24"/>
        </w:rPr>
        <w:t>，字数不超过5万字。</w:t>
      </w:r>
    </w:p>
    <w:p>
      <w:pPr>
        <w:spacing w:line="460" w:lineRule="exact"/>
        <w:ind w:firstLine="480" w:firstLineChars="200"/>
        <w:rPr>
          <w:rFonts w:ascii="Times New Roman" w:hAnsi="Times New Roman" w:cs="Times New Roman"/>
          <w:color w:val="auto"/>
          <w:sz w:val="24"/>
        </w:rPr>
      </w:pPr>
      <w:r>
        <w:rPr>
          <w:rFonts w:ascii="Times New Roman" w:hAnsi="Times New Roman" w:cs="Times New Roman"/>
          <w:color w:val="auto"/>
          <w:sz w:val="24"/>
          <w:szCs w:val="24"/>
        </w:rPr>
        <w:t>5.</w:t>
      </w:r>
      <w:r>
        <w:rPr>
          <w:rFonts w:ascii="Times New Roman" w:hAnsi="Times New Roman" w:cs="Times New Roman"/>
          <w:color w:val="auto"/>
          <w:sz w:val="24"/>
        </w:rPr>
        <w:t>证实性材料包括近3年获得国家、省部级</w:t>
      </w:r>
      <w:r>
        <w:rPr>
          <w:rFonts w:hint="eastAsia" w:ascii="Times New Roman" w:hAnsi="Times New Roman" w:cs="Times New Roman"/>
          <w:color w:val="auto"/>
          <w:sz w:val="24"/>
        </w:rPr>
        <w:t>、市级</w:t>
      </w:r>
      <w:r>
        <w:rPr>
          <w:rFonts w:ascii="Times New Roman" w:hAnsi="Times New Roman" w:cs="Times New Roman"/>
          <w:color w:val="auto"/>
          <w:sz w:val="24"/>
        </w:rPr>
        <w:t>以上质量、科技等荣誉证书复印件以及各类认定证书、认证证书复印件等。证实性材料需附材料清单目录。</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6.</w:t>
      </w:r>
      <w:r>
        <w:rPr>
          <w:rFonts w:ascii="Times New Roman" w:hAnsi="Times New Roman" w:cs="Times New Roman"/>
          <w:color w:val="auto"/>
          <w:spacing w:val="-6"/>
          <w:sz w:val="24"/>
        </w:rPr>
        <w:t>所填</w:t>
      </w:r>
      <w:r>
        <w:rPr>
          <w:rFonts w:hint="eastAsia" w:ascii="Times New Roman" w:hAnsi="Times New Roman" w:cs="Times New Roman"/>
          <w:color w:val="auto"/>
          <w:spacing w:val="-6"/>
          <w:sz w:val="24"/>
        </w:rPr>
        <w:t>内容、</w:t>
      </w:r>
      <w:r>
        <w:rPr>
          <w:rFonts w:ascii="Times New Roman" w:hAnsi="Times New Roman" w:cs="Times New Roman"/>
          <w:color w:val="auto"/>
          <w:spacing w:val="-6"/>
          <w:sz w:val="24"/>
        </w:rPr>
        <w:t>数据及提供资料必须真实、准确</w:t>
      </w:r>
      <w:r>
        <w:rPr>
          <w:rFonts w:hint="eastAsia" w:ascii="Times New Roman" w:hAnsi="Times New Roman" w:cs="Times New Roman"/>
          <w:color w:val="auto"/>
          <w:spacing w:val="-6"/>
          <w:sz w:val="24"/>
        </w:rPr>
        <w:t>；</w:t>
      </w:r>
      <w:r>
        <w:rPr>
          <w:rFonts w:ascii="Times New Roman" w:hAnsi="Times New Roman" w:cs="Times New Roman"/>
          <w:color w:val="auto"/>
          <w:spacing w:val="-6"/>
          <w:sz w:val="24"/>
        </w:rPr>
        <w:t>不得涉及国家安全、国家秘密</w:t>
      </w:r>
      <w:r>
        <w:rPr>
          <w:rFonts w:hint="eastAsia" w:ascii="Times New Roman" w:hAnsi="Times New Roman" w:cs="Times New Roman"/>
          <w:color w:val="auto"/>
          <w:spacing w:val="-6"/>
          <w:sz w:val="24"/>
        </w:rPr>
        <w:t>；</w:t>
      </w:r>
      <w:r>
        <w:rPr>
          <w:rFonts w:ascii="Times New Roman" w:hAnsi="Times New Roman" w:cs="Times New Roman"/>
          <w:color w:val="auto"/>
          <w:spacing w:val="-6"/>
          <w:sz w:val="24"/>
        </w:rPr>
        <w:t>涉及商业秘密的，应当予以注明</w:t>
      </w:r>
      <w:r>
        <w:rPr>
          <w:rFonts w:hint="eastAsia" w:ascii="Times New Roman" w:hAnsi="Times New Roman" w:cs="Times New Roman"/>
          <w:color w:val="auto"/>
          <w:spacing w:val="-6"/>
          <w:sz w:val="24"/>
        </w:rPr>
        <w:t>。</w:t>
      </w:r>
    </w:p>
    <w:p>
      <w:pPr>
        <w:spacing w:line="460" w:lineRule="exact"/>
        <w:ind w:firstLine="480" w:firstLineChars="200"/>
        <w:rPr>
          <w:rFonts w:ascii="Times New Roman" w:hAnsi="Times New Roman" w:cs="Times New Roman"/>
          <w:color w:val="auto"/>
          <w:sz w:val="24"/>
          <w:szCs w:val="24"/>
        </w:rPr>
        <w:sectPr>
          <w:pgSz w:w="11906" w:h="16838"/>
          <w:pgMar w:top="1440" w:right="1474" w:bottom="1440" w:left="1587" w:header="851" w:footer="737" w:gutter="0"/>
          <w:pgNumType w:fmt="numberInDash"/>
          <w:cols w:space="0" w:num="1"/>
          <w:titlePg/>
          <w:docGrid w:type="linesAndChars" w:linePitch="603" w:charSpace="-22"/>
        </w:sectPr>
      </w:pPr>
      <w:r>
        <w:rPr>
          <w:rFonts w:ascii="Times New Roman" w:hAnsi="Times New Roman" w:cs="Times New Roman"/>
          <w:color w:val="auto"/>
          <w:sz w:val="24"/>
          <w:szCs w:val="24"/>
        </w:rPr>
        <w:t>7.本申报表电子版可从四川省市场监督管理局官网（http://scjgj.sc.gov.cn/）</w:t>
      </w:r>
      <w:r>
        <w:rPr>
          <w:rFonts w:hint="eastAsia" w:ascii="Times New Roman" w:hAnsi="Times New Roman" w:cs="Times New Roman"/>
          <w:color w:val="auto"/>
          <w:sz w:val="24"/>
          <w:szCs w:val="24"/>
        </w:rPr>
        <w:t>下载</w:t>
      </w:r>
      <w:r>
        <w:rPr>
          <w:rFonts w:ascii="Times New Roman" w:hAnsi="Times New Roman" w:cs="Times New Roman"/>
          <w:color w:val="auto"/>
          <w:sz w:val="24"/>
          <w:szCs w:val="24"/>
        </w:rPr>
        <w:t>。</w:t>
      </w:r>
    </w:p>
    <w:p>
      <w:pPr>
        <w:spacing w:line="360" w:lineRule="auto"/>
        <w:jc w:val="center"/>
        <w:rPr>
          <w:rFonts w:ascii="Times New Roman" w:hAnsi="Times New Roman" w:eastAsia="方正小标宋简体" w:cs="Times New Roman"/>
          <w:b/>
          <w:bCs/>
          <w:color w:val="auto"/>
          <w:spacing w:val="-4"/>
          <w:sz w:val="44"/>
          <w:szCs w:val="44"/>
        </w:rPr>
      </w:pPr>
      <w:r>
        <w:rPr>
          <w:rFonts w:ascii="Times New Roman" w:hAnsi="Times New Roman" w:eastAsia="方正小标宋简体" w:cs="Times New Roman"/>
          <w:b/>
          <w:bCs/>
          <w:color w:val="auto"/>
          <w:spacing w:val="-4"/>
          <w:sz w:val="44"/>
          <w:szCs w:val="44"/>
        </w:rPr>
        <w:t>承 诺 书</w:t>
      </w:r>
    </w:p>
    <w:p>
      <w:pPr>
        <w:snapToGrid w:val="0"/>
        <w:jc w:val="center"/>
        <w:rPr>
          <w:rFonts w:ascii="Times New Roman" w:hAnsi="Times New Roman" w:eastAsia="方正小标宋简体" w:cs="Times New Roman"/>
          <w:b/>
          <w:bCs/>
          <w:color w:val="auto"/>
          <w:spacing w:val="-4"/>
          <w:sz w:val="44"/>
          <w:szCs w:val="44"/>
        </w:rPr>
      </w:pPr>
    </w:p>
    <w:p>
      <w:pPr>
        <w:spacing w:line="680" w:lineRule="exact"/>
        <w:jc w:val="left"/>
        <w:rPr>
          <w:rFonts w:ascii="Times New Roman" w:hAnsi="Times New Roman" w:eastAsia="方正黑体简体" w:cs="Times New Roman"/>
          <w:color w:val="auto"/>
          <w:spacing w:val="-4"/>
          <w:szCs w:val="32"/>
        </w:rPr>
      </w:pPr>
      <w:r>
        <w:rPr>
          <w:rFonts w:ascii="Times New Roman" w:hAnsi="Times New Roman" w:eastAsia="方正黑体简体" w:cs="Times New Roman"/>
          <w:color w:val="auto"/>
          <w:spacing w:val="-4"/>
          <w:szCs w:val="32"/>
        </w:rPr>
        <w:t>本组织郑重承诺:</w:t>
      </w:r>
    </w:p>
    <w:p>
      <w:pPr>
        <w:spacing w:line="580" w:lineRule="exact"/>
        <w:ind w:firstLine="544" w:firstLineChars="200"/>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一、已充分了解</w:t>
      </w:r>
      <w:r>
        <w:rPr>
          <w:rFonts w:hint="eastAsia" w:ascii="Times New Roman" w:hAnsi="Times New Roman" w:cs="Times New Roman"/>
          <w:color w:val="auto"/>
          <w:spacing w:val="-4"/>
          <w:sz w:val="28"/>
          <w:szCs w:val="28"/>
        </w:rPr>
        <w:t>最新版本的</w:t>
      </w:r>
      <w:r>
        <w:rPr>
          <w:rFonts w:ascii="Times New Roman" w:hAnsi="Times New Roman" w:cs="Times New Roman"/>
          <w:color w:val="auto"/>
          <w:spacing w:val="-4"/>
          <w:sz w:val="28"/>
          <w:szCs w:val="28"/>
        </w:rPr>
        <w:t>《四川省天府质量奖评选管理办法》及其《</w:t>
      </w:r>
      <w:r>
        <w:rPr>
          <w:rFonts w:hint="eastAsia" w:ascii="Times New Roman" w:hAnsi="Times New Roman" w:cs="Times New Roman"/>
          <w:color w:val="auto"/>
          <w:spacing w:val="-4"/>
          <w:sz w:val="28"/>
          <w:szCs w:val="28"/>
        </w:rPr>
        <w:t>四川省天府质量奖评审规范</w:t>
      </w:r>
      <w:r>
        <w:rPr>
          <w:rFonts w:ascii="Times New Roman" w:hAnsi="Times New Roman" w:cs="Times New Roman"/>
          <w:color w:val="auto"/>
          <w:spacing w:val="-4"/>
          <w:sz w:val="28"/>
          <w:szCs w:val="28"/>
        </w:rPr>
        <w:t>》有关规定，并严格遵守。</w:t>
      </w:r>
    </w:p>
    <w:p>
      <w:pPr>
        <w:spacing w:line="580" w:lineRule="exact"/>
        <w:ind w:firstLine="544" w:firstLineChars="200"/>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二、所提交申报材料真实、准确、有效，并承担相应责任。</w:t>
      </w:r>
    </w:p>
    <w:p>
      <w:pPr>
        <w:spacing w:line="580" w:lineRule="exact"/>
        <w:ind w:firstLine="544" w:firstLineChars="200"/>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三、同意最后公布的评定结论为最终决定，在有关方面具有约束力。</w:t>
      </w:r>
    </w:p>
    <w:p>
      <w:pPr>
        <w:spacing w:line="580" w:lineRule="exact"/>
        <w:ind w:firstLine="544" w:firstLineChars="200"/>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四、承诺在获得四川省天府质量奖</w:t>
      </w:r>
      <w:r>
        <w:rPr>
          <w:rFonts w:hint="eastAsia" w:ascii="Times New Roman" w:hAnsi="Times New Roman" w:cs="Times New Roman"/>
          <w:color w:val="auto"/>
          <w:spacing w:val="-4"/>
          <w:sz w:val="28"/>
          <w:szCs w:val="28"/>
        </w:rPr>
        <w:t>或提名奖</w:t>
      </w:r>
      <w:r>
        <w:rPr>
          <w:rFonts w:ascii="Times New Roman" w:hAnsi="Times New Roman" w:cs="Times New Roman"/>
          <w:color w:val="auto"/>
          <w:spacing w:val="-4"/>
          <w:sz w:val="28"/>
          <w:szCs w:val="28"/>
        </w:rPr>
        <w:t>后，向社会公开并分享本组织取得</w:t>
      </w:r>
      <w:r>
        <w:rPr>
          <w:rFonts w:hint="eastAsia" w:ascii="Times New Roman" w:hAnsi="Times New Roman" w:cs="Times New Roman"/>
          <w:color w:val="auto"/>
          <w:spacing w:val="-4"/>
          <w:sz w:val="28"/>
          <w:szCs w:val="28"/>
        </w:rPr>
        <w:t>质量管理</w:t>
      </w:r>
      <w:r>
        <w:rPr>
          <w:rFonts w:ascii="Times New Roman" w:hAnsi="Times New Roman" w:cs="Times New Roman"/>
          <w:color w:val="auto"/>
          <w:spacing w:val="-4"/>
          <w:sz w:val="28"/>
          <w:szCs w:val="28"/>
        </w:rPr>
        <w:t>的先进方法和经验（涉及商业机密的除外），为提升本省质量水平做出积极贡献。</w:t>
      </w:r>
    </w:p>
    <w:p>
      <w:pPr>
        <w:spacing w:line="580" w:lineRule="exact"/>
        <w:ind w:firstLine="544" w:firstLineChars="200"/>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五、承诺获得</w:t>
      </w:r>
      <w:r>
        <w:rPr>
          <w:rFonts w:hint="eastAsia" w:ascii="Times New Roman" w:hAnsi="Times New Roman" w:cs="Times New Roman"/>
          <w:color w:val="auto"/>
          <w:spacing w:val="-4"/>
          <w:sz w:val="28"/>
          <w:szCs w:val="28"/>
        </w:rPr>
        <w:t>天府</w:t>
      </w:r>
      <w:r>
        <w:rPr>
          <w:rFonts w:ascii="Times New Roman" w:hAnsi="Times New Roman" w:cs="Times New Roman"/>
          <w:color w:val="auto"/>
          <w:spacing w:val="-4"/>
          <w:sz w:val="28"/>
          <w:szCs w:val="28"/>
        </w:rPr>
        <w:t>质量奖</w:t>
      </w:r>
      <w:r>
        <w:rPr>
          <w:rFonts w:hint="eastAsia" w:ascii="Times New Roman" w:hAnsi="Times New Roman" w:cs="Times New Roman"/>
          <w:color w:val="auto"/>
          <w:spacing w:val="-4"/>
          <w:sz w:val="28"/>
          <w:szCs w:val="28"/>
        </w:rPr>
        <w:t>或提名奖</w:t>
      </w:r>
      <w:r>
        <w:rPr>
          <w:rFonts w:ascii="Times New Roman" w:hAnsi="Times New Roman" w:cs="Times New Roman"/>
          <w:color w:val="auto"/>
          <w:spacing w:val="-4"/>
          <w:sz w:val="28"/>
          <w:szCs w:val="28"/>
        </w:rPr>
        <w:t>后，</w:t>
      </w:r>
      <w:r>
        <w:rPr>
          <w:rFonts w:hint="eastAsia" w:ascii="Times New Roman" w:hAnsi="Times New Roman" w:cs="Times New Roman"/>
          <w:color w:val="auto"/>
          <w:spacing w:val="-4"/>
          <w:sz w:val="28"/>
          <w:szCs w:val="28"/>
        </w:rPr>
        <w:t>将</w:t>
      </w:r>
      <w:r>
        <w:rPr>
          <w:rFonts w:ascii="Times New Roman" w:hAnsi="Times New Roman" w:cs="Times New Roman"/>
          <w:color w:val="auto"/>
          <w:spacing w:val="-4"/>
          <w:sz w:val="28"/>
          <w:szCs w:val="28"/>
        </w:rPr>
        <w:t>严格按规定宣传和使用所获荣誉称号</w:t>
      </w:r>
      <w:r>
        <w:rPr>
          <w:rFonts w:hint="eastAsia" w:ascii="Times New Roman" w:hAnsi="Times New Roman" w:cs="Times New Roman"/>
          <w:color w:val="auto"/>
          <w:spacing w:val="-4"/>
          <w:sz w:val="28"/>
          <w:szCs w:val="28"/>
        </w:rPr>
        <w:t>，不得将天府质量奖标识用于具体产品、服务的质量宣传（如产品广告、包装、说明等）。</w:t>
      </w:r>
    </w:p>
    <w:p>
      <w:pPr>
        <w:spacing w:line="580" w:lineRule="exact"/>
        <w:ind w:firstLine="544" w:firstLineChars="200"/>
        <w:rPr>
          <w:rFonts w:ascii="Times New Roman" w:hAnsi="Times New Roman" w:cs="Times New Roman"/>
          <w:color w:val="auto"/>
          <w:spacing w:val="-4"/>
          <w:sz w:val="28"/>
          <w:szCs w:val="28"/>
        </w:rPr>
      </w:pPr>
      <w:r>
        <w:rPr>
          <w:rFonts w:hint="eastAsia" w:ascii="Times New Roman" w:hAnsi="Times New Roman" w:cs="Times New Roman"/>
          <w:color w:val="auto"/>
          <w:spacing w:val="-4"/>
          <w:sz w:val="28"/>
          <w:szCs w:val="28"/>
        </w:rPr>
        <w:t>六</w:t>
      </w:r>
      <w:r>
        <w:rPr>
          <w:rFonts w:ascii="Times New Roman" w:hAnsi="Times New Roman" w:cs="Times New Roman"/>
          <w:color w:val="auto"/>
          <w:spacing w:val="-4"/>
          <w:sz w:val="28"/>
          <w:szCs w:val="28"/>
        </w:rPr>
        <w:t>、严格遵守国家法律法规及各项纪律规定，不采取任何形式的不正当手段，干扰四川省天府质量奖的评审工作。</w:t>
      </w:r>
    </w:p>
    <w:p>
      <w:pPr>
        <w:spacing w:line="580" w:lineRule="exact"/>
        <w:ind w:firstLine="4216" w:firstLineChars="1550"/>
        <w:jc w:val="left"/>
        <w:rPr>
          <w:rFonts w:ascii="Times New Roman" w:hAnsi="Times New Roman" w:cs="Times New Roman"/>
          <w:color w:val="auto"/>
          <w:spacing w:val="-4"/>
          <w:sz w:val="28"/>
          <w:szCs w:val="28"/>
        </w:rPr>
      </w:pPr>
    </w:p>
    <w:p>
      <w:pPr>
        <w:spacing w:line="580" w:lineRule="exact"/>
        <w:ind w:firstLine="4216" w:firstLineChars="1550"/>
        <w:jc w:val="left"/>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法</w:t>
      </w:r>
      <w:r>
        <w:rPr>
          <w:rFonts w:hint="eastAsia" w:ascii="Times New Roman" w:hAnsi="Times New Roman" w:cs="Times New Roman"/>
          <w:color w:val="auto"/>
          <w:spacing w:val="-4"/>
          <w:sz w:val="28"/>
          <w:szCs w:val="28"/>
        </w:rPr>
        <w:t>定</w:t>
      </w:r>
      <w:r>
        <w:rPr>
          <w:rFonts w:ascii="Times New Roman" w:hAnsi="Times New Roman" w:cs="Times New Roman"/>
          <w:color w:val="auto"/>
          <w:spacing w:val="-4"/>
          <w:sz w:val="28"/>
          <w:szCs w:val="28"/>
        </w:rPr>
        <w:t>代表</w:t>
      </w:r>
      <w:r>
        <w:rPr>
          <w:rFonts w:hint="eastAsia" w:ascii="Times New Roman" w:hAnsi="Times New Roman" w:cs="Times New Roman"/>
          <w:color w:val="auto"/>
          <w:spacing w:val="-4"/>
          <w:sz w:val="28"/>
          <w:szCs w:val="28"/>
        </w:rPr>
        <w:t>人</w:t>
      </w:r>
      <w:r>
        <w:rPr>
          <w:rFonts w:ascii="Times New Roman" w:hAnsi="Times New Roman" w:cs="Times New Roman"/>
          <w:color w:val="auto"/>
          <w:spacing w:val="-4"/>
          <w:sz w:val="28"/>
          <w:szCs w:val="28"/>
        </w:rPr>
        <w:t>签字：</w:t>
      </w:r>
    </w:p>
    <w:p>
      <w:pPr>
        <w:spacing w:line="580" w:lineRule="exact"/>
        <w:ind w:firstLine="4216" w:firstLineChars="1550"/>
        <w:jc w:val="left"/>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组织（企业）印章：</w:t>
      </w:r>
    </w:p>
    <w:p>
      <w:pPr>
        <w:spacing w:line="580" w:lineRule="exact"/>
        <w:ind w:firstLine="4216" w:firstLineChars="1550"/>
        <w:jc w:val="left"/>
        <w:rPr>
          <w:rFonts w:ascii="Times New Roman" w:hAnsi="Times New Roman" w:cs="Times New Roman"/>
          <w:color w:val="auto"/>
          <w:spacing w:val="-4"/>
          <w:sz w:val="28"/>
          <w:szCs w:val="28"/>
        </w:rPr>
        <w:sectPr>
          <w:pgSz w:w="11906" w:h="16838"/>
          <w:pgMar w:top="1440" w:right="1474" w:bottom="1440" w:left="1587" w:header="851" w:footer="737" w:gutter="0"/>
          <w:pgNumType w:fmt="numberInDash"/>
          <w:cols w:space="0" w:num="1"/>
          <w:titlePg/>
          <w:docGrid w:type="linesAndChars" w:linePitch="603" w:charSpace="-22"/>
        </w:sectPr>
      </w:pPr>
      <w:r>
        <w:rPr>
          <w:rFonts w:ascii="Times New Roman" w:hAnsi="Times New Roman" w:cs="Times New Roman"/>
          <w:color w:val="auto"/>
          <w:spacing w:val="-4"/>
          <w:sz w:val="28"/>
          <w:szCs w:val="28"/>
        </w:rPr>
        <w:t xml:space="preserve">日期：      年    月   </w:t>
      </w:r>
      <w:r>
        <w:rPr>
          <w:rFonts w:hint="eastAsia" w:ascii="Times New Roman" w:hAnsi="Times New Roman" w:cs="Times New Roman"/>
          <w:color w:val="auto"/>
          <w:spacing w:val="-4"/>
          <w:sz w:val="28"/>
          <w:szCs w:val="28"/>
        </w:rPr>
        <w:t xml:space="preserve"> 日</w:t>
      </w:r>
    </w:p>
    <w:p>
      <w:pPr>
        <w:numPr>
          <w:ilvl w:val="0"/>
          <w:numId w:val="0"/>
        </w:numPr>
        <w:spacing w:line="440" w:lineRule="exact"/>
        <w:jc w:val="left"/>
        <w:rPr>
          <w:rFonts w:ascii="Times New Roman" w:hAnsi="Times New Roman" w:eastAsia="方正小标宋简体" w:cs="Times New Roman"/>
          <w:color w:val="auto"/>
          <w:szCs w:val="32"/>
        </w:rPr>
      </w:pPr>
      <w:r>
        <w:rPr>
          <w:rFonts w:hint="eastAsia" w:ascii="Times New Roman" w:hAnsi="Times New Roman" w:eastAsia="方正小标宋简体" w:cs="Times New Roman"/>
          <w:color w:val="auto"/>
          <w:szCs w:val="32"/>
          <w:lang w:eastAsia="zh-CN"/>
        </w:rPr>
        <w:t>一、</w:t>
      </w:r>
      <w:r>
        <w:rPr>
          <w:rFonts w:hint="eastAsia" w:ascii="Times New Roman" w:hAnsi="Times New Roman" w:eastAsia="方正小标宋简体" w:cs="Times New Roman"/>
          <w:color w:val="auto"/>
          <w:szCs w:val="32"/>
        </w:rPr>
        <w:t>组织</w:t>
      </w:r>
      <w:r>
        <w:rPr>
          <w:rFonts w:ascii="Times New Roman" w:hAnsi="Times New Roman" w:eastAsia="方正小标宋简体" w:cs="Times New Roman"/>
          <w:color w:val="auto"/>
          <w:szCs w:val="32"/>
        </w:rPr>
        <w:t>基本情况</w:t>
      </w:r>
    </w:p>
    <w:tbl>
      <w:tblPr>
        <w:tblStyle w:val="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700"/>
        <w:gridCol w:w="1620"/>
        <w:gridCol w:w="1440"/>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800" w:type="dxa"/>
            <w:vAlign w:val="center"/>
          </w:tcPr>
          <w:p>
            <w:pPr>
              <w:spacing w:line="400" w:lineRule="exact"/>
              <w:jc w:val="center"/>
              <w:rPr>
                <w:color w:val="auto"/>
                <w:sz w:val="24"/>
              </w:rPr>
            </w:pPr>
            <w:r>
              <w:rPr>
                <w:color w:val="auto"/>
                <w:sz w:val="24"/>
              </w:rPr>
              <w:t>组织名称</w:t>
            </w:r>
          </w:p>
        </w:tc>
        <w:tc>
          <w:tcPr>
            <w:tcW w:w="7522" w:type="dxa"/>
            <w:gridSpan w:val="4"/>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00" w:type="dxa"/>
            <w:vAlign w:val="center"/>
          </w:tcPr>
          <w:p>
            <w:pPr>
              <w:spacing w:line="400" w:lineRule="exact"/>
              <w:jc w:val="center"/>
              <w:rPr>
                <w:color w:val="auto"/>
                <w:sz w:val="24"/>
              </w:rPr>
            </w:pPr>
            <w:r>
              <w:rPr>
                <w:color w:val="auto"/>
                <w:sz w:val="24"/>
              </w:rPr>
              <w:t>组织负责人</w:t>
            </w:r>
          </w:p>
        </w:tc>
        <w:tc>
          <w:tcPr>
            <w:tcW w:w="4320" w:type="dxa"/>
            <w:gridSpan w:val="2"/>
            <w:vAlign w:val="center"/>
          </w:tcPr>
          <w:p>
            <w:pPr>
              <w:spacing w:line="400" w:lineRule="exact"/>
              <w:jc w:val="center"/>
              <w:rPr>
                <w:color w:val="auto"/>
                <w:sz w:val="24"/>
              </w:rPr>
            </w:pPr>
          </w:p>
        </w:tc>
        <w:tc>
          <w:tcPr>
            <w:tcW w:w="1440" w:type="dxa"/>
            <w:vAlign w:val="center"/>
          </w:tcPr>
          <w:p>
            <w:pPr>
              <w:spacing w:line="400" w:lineRule="exact"/>
              <w:jc w:val="center"/>
              <w:rPr>
                <w:color w:val="auto"/>
                <w:sz w:val="24"/>
              </w:rPr>
            </w:pPr>
            <w:r>
              <w:rPr>
                <w:color w:val="auto"/>
                <w:sz w:val="24"/>
              </w:rPr>
              <w:t>成立日期</w:t>
            </w:r>
          </w:p>
        </w:tc>
        <w:tc>
          <w:tcPr>
            <w:tcW w:w="1762" w:type="dxa"/>
            <w:vAlign w:val="center"/>
          </w:tcPr>
          <w:p>
            <w:pPr>
              <w:spacing w:line="4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Align w:val="center"/>
          </w:tcPr>
          <w:p>
            <w:pPr>
              <w:spacing w:line="400" w:lineRule="exact"/>
              <w:jc w:val="center"/>
              <w:rPr>
                <w:color w:val="auto"/>
                <w:sz w:val="24"/>
              </w:rPr>
            </w:pPr>
            <w:r>
              <w:rPr>
                <w:color w:val="auto"/>
                <w:sz w:val="24"/>
              </w:rPr>
              <w:t>人员数量</w:t>
            </w:r>
          </w:p>
        </w:tc>
        <w:tc>
          <w:tcPr>
            <w:tcW w:w="4320" w:type="dxa"/>
            <w:gridSpan w:val="2"/>
            <w:vAlign w:val="center"/>
          </w:tcPr>
          <w:p>
            <w:pPr>
              <w:spacing w:line="400" w:lineRule="exact"/>
              <w:jc w:val="center"/>
              <w:rPr>
                <w:color w:val="auto"/>
                <w:sz w:val="24"/>
              </w:rPr>
            </w:pPr>
          </w:p>
        </w:tc>
        <w:tc>
          <w:tcPr>
            <w:tcW w:w="1440" w:type="dxa"/>
            <w:vAlign w:val="center"/>
          </w:tcPr>
          <w:p>
            <w:pPr>
              <w:spacing w:line="400" w:lineRule="exact"/>
              <w:jc w:val="center"/>
              <w:rPr>
                <w:color w:val="auto"/>
                <w:sz w:val="24"/>
              </w:rPr>
            </w:pPr>
            <w:r>
              <w:rPr>
                <w:color w:val="auto"/>
                <w:sz w:val="24"/>
              </w:rPr>
              <w:t>邮政编码</w:t>
            </w:r>
          </w:p>
        </w:tc>
        <w:tc>
          <w:tcPr>
            <w:tcW w:w="1762" w:type="dxa"/>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800" w:type="dxa"/>
            <w:vAlign w:val="center"/>
          </w:tcPr>
          <w:p>
            <w:pPr>
              <w:spacing w:line="400" w:lineRule="exact"/>
              <w:jc w:val="center"/>
              <w:rPr>
                <w:color w:val="auto"/>
                <w:sz w:val="24"/>
              </w:rPr>
            </w:pPr>
            <w:r>
              <w:rPr>
                <w:color w:val="auto"/>
                <w:sz w:val="24"/>
              </w:rPr>
              <w:t>通讯地址</w:t>
            </w:r>
          </w:p>
        </w:tc>
        <w:tc>
          <w:tcPr>
            <w:tcW w:w="7522" w:type="dxa"/>
            <w:gridSpan w:val="4"/>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800" w:type="dxa"/>
            <w:vAlign w:val="center"/>
          </w:tcPr>
          <w:p>
            <w:pPr>
              <w:spacing w:line="400" w:lineRule="exact"/>
              <w:jc w:val="center"/>
              <w:rPr>
                <w:color w:val="auto"/>
                <w:sz w:val="24"/>
              </w:rPr>
            </w:pPr>
            <w:r>
              <w:rPr>
                <w:color w:val="auto"/>
                <w:sz w:val="24"/>
              </w:rPr>
              <w:t>申报工作</w:t>
            </w:r>
          </w:p>
          <w:p>
            <w:pPr>
              <w:spacing w:line="400" w:lineRule="exact"/>
              <w:jc w:val="center"/>
              <w:rPr>
                <w:color w:val="auto"/>
                <w:sz w:val="24"/>
              </w:rPr>
            </w:pPr>
            <w:r>
              <w:rPr>
                <w:color w:val="auto"/>
                <w:sz w:val="24"/>
              </w:rPr>
              <w:t>联系部门</w:t>
            </w:r>
          </w:p>
        </w:tc>
        <w:tc>
          <w:tcPr>
            <w:tcW w:w="2700" w:type="dxa"/>
            <w:vAlign w:val="center"/>
          </w:tcPr>
          <w:p>
            <w:pPr>
              <w:spacing w:line="400" w:lineRule="exact"/>
              <w:jc w:val="center"/>
              <w:rPr>
                <w:color w:val="auto"/>
                <w:sz w:val="24"/>
              </w:rPr>
            </w:pPr>
          </w:p>
        </w:tc>
        <w:tc>
          <w:tcPr>
            <w:tcW w:w="1620" w:type="dxa"/>
            <w:vAlign w:val="center"/>
          </w:tcPr>
          <w:p>
            <w:pPr>
              <w:spacing w:line="400" w:lineRule="exact"/>
              <w:jc w:val="center"/>
              <w:rPr>
                <w:color w:val="auto"/>
                <w:sz w:val="24"/>
              </w:rPr>
            </w:pPr>
            <w:r>
              <w:rPr>
                <w:color w:val="auto"/>
                <w:sz w:val="24"/>
              </w:rPr>
              <w:t>申报工作</w:t>
            </w:r>
          </w:p>
          <w:p>
            <w:pPr>
              <w:spacing w:line="400" w:lineRule="exact"/>
              <w:jc w:val="center"/>
              <w:rPr>
                <w:color w:val="auto"/>
                <w:sz w:val="24"/>
              </w:rPr>
            </w:pPr>
            <w:r>
              <w:rPr>
                <w:color w:val="auto"/>
                <w:sz w:val="24"/>
              </w:rPr>
              <w:t>联系人</w:t>
            </w:r>
          </w:p>
        </w:tc>
        <w:tc>
          <w:tcPr>
            <w:tcW w:w="3202" w:type="dxa"/>
            <w:gridSpan w:val="2"/>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00" w:type="dxa"/>
            <w:vAlign w:val="center"/>
          </w:tcPr>
          <w:p>
            <w:pPr>
              <w:spacing w:line="400" w:lineRule="exact"/>
              <w:jc w:val="center"/>
              <w:rPr>
                <w:color w:val="auto"/>
                <w:sz w:val="24"/>
              </w:rPr>
            </w:pPr>
            <w:r>
              <w:rPr>
                <w:color w:val="auto"/>
                <w:sz w:val="24"/>
              </w:rPr>
              <w:t>联系人手机</w:t>
            </w:r>
          </w:p>
        </w:tc>
        <w:tc>
          <w:tcPr>
            <w:tcW w:w="2700" w:type="dxa"/>
            <w:vAlign w:val="center"/>
          </w:tcPr>
          <w:p>
            <w:pPr>
              <w:spacing w:line="400" w:lineRule="exact"/>
              <w:jc w:val="center"/>
              <w:rPr>
                <w:color w:val="auto"/>
                <w:sz w:val="24"/>
              </w:rPr>
            </w:pPr>
          </w:p>
        </w:tc>
        <w:tc>
          <w:tcPr>
            <w:tcW w:w="1620" w:type="dxa"/>
            <w:vAlign w:val="center"/>
          </w:tcPr>
          <w:p>
            <w:pPr>
              <w:spacing w:line="400" w:lineRule="exact"/>
              <w:jc w:val="center"/>
              <w:rPr>
                <w:color w:val="auto"/>
                <w:sz w:val="24"/>
              </w:rPr>
            </w:pPr>
            <w:r>
              <w:rPr>
                <w:color w:val="auto"/>
                <w:sz w:val="24"/>
              </w:rPr>
              <w:t>固定电话</w:t>
            </w:r>
          </w:p>
        </w:tc>
        <w:tc>
          <w:tcPr>
            <w:tcW w:w="3202" w:type="dxa"/>
            <w:gridSpan w:val="2"/>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800" w:type="dxa"/>
            <w:vAlign w:val="center"/>
          </w:tcPr>
          <w:p>
            <w:pPr>
              <w:spacing w:line="400" w:lineRule="exact"/>
              <w:jc w:val="center"/>
              <w:rPr>
                <w:rFonts w:ascii="Times New Roman" w:hAnsi="Times New Roman" w:cs="Times New Roman"/>
                <w:color w:val="auto"/>
                <w:sz w:val="24"/>
              </w:rPr>
            </w:pPr>
            <w:r>
              <w:rPr>
                <w:rFonts w:ascii="Times New Roman" w:hAnsi="Times New Roman" w:cs="Times New Roman"/>
                <w:color w:val="auto"/>
                <w:sz w:val="24"/>
              </w:rPr>
              <w:t>E-mail</w:t>
            </w:r>
          </w:p>
        </w:tc>
        <w:tc>
          <w:tcPr>
            <w:tcW w:w="2700" w:type="dxa"/>
            <w:vAlign w:val="center"/>
          </w:tcPr>
          <w:p>
            <w:pPr>
              <w:spacing w:line="400" w:lineRule="exact"/>
              <w:jc w:val="center"/>
              <w:rPr>
                <w:rFonts w:ascii="Times New Roman" w:hAnsi="Times New Roman" w:cs="Times New Roman"/>
                <w:color w:val="auto"/>
                <w:sz w:val="24"/>
              </w:rPr>
            </w:pPr>
          </w:p>
        </w:tc>
        <w:tc>
          <w:tcPr>
            <w:tcW w:w="1620" w:type="dxa"/>
            <w:vAlign w:val="center"/>
          </w:tcPr>
          <w:p>
            <w:pPr>
              <w:spacing w:line="400" w:lineRule="exact"/>
              <w:jc w:val="center"/>
              <w:rPr>
                <w:color w:val="auto"/>
                <w:sz w:val="24"/>
              </w:rPr>
            </w:pPr>
            <w:r>
              <w:rPr>
                <w:color w:val="auto"/>
                <w:sz w:val="24"/>
              </w:rPr>
              <w:t>传    真</w:t>
            </w:r>
          </w:p>
        </w:tc>
        <w:tc>
          <w:tcPr>
            <w:tcW w:w="3202" w:type="dxa"/>
            <w:gridSpan w:val="2"/>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3" w:hRule="atLeast"/>
          <w:jc w:val="center"/>
        </w:trPr>
        <w:tc>
          <w:tcPr>
            <w:tcW w:w="1800" w:type="dxa"/>
            <w:vAlign w:val="center"/>
          </w:tcPr>
          <w:p>
            <w:pPr>
              <w:spacing w:line="400" w:lineRule="exact"/>
              <w:jc w:val="left"/>
              <w:rPr>
                <w:rFonts w:ascii="Times New Roman" w:hAnsi="Times New Roman" w:cs="Times New Roman"/>
                <w:color w:val="auto"/>
                <w:sz w:val="24"/>
              </w:rPr>
            </w:pPr>
            <w:r>
              <w:rPr>
                <w:rFonts w:ascii="Times New Roman" w:hAnsi="Times New Roman" w:cs="Times New Roman"/>
                <w:color w:val="auto"/>
                <w:sz w:val="24"/>
              </w:rPr>
              <w:t>请用一句话概括组织管理理念或制度、模式或方法（不超过25个字）并提供示意图</w:t>
            </w:r>
          </w:p>
        </w:tc>
        <w:tc>
          <w:tcPr>
            <w:tcW w:w="7522" w:type="dxa"/>
            <w:gridSpan w:val="4"/>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 w:val="24"/>
              </w:rPr>
              <w:t>（请使用精准、生动的语言进行总结凝练，体现组织管理制度、模式或方法的特色和创新之处，例如：......管理制度、以…为核心的…管理模式、基于…的…管理方法、以...为导向的...管理模式、.......相结合的管理模式，等等）</w:t>
            </w:r>
          </w:p>
        </w:tc>
      </w:tr>
    </w:tbl>
    <w:p>
      <w:pPr>
        <w:snapToGrid w:val="0"/>
        <w:jc w:val="left"/>
        <w:rPr>
          <w:rFonts w:ascii="Times New Roman" w:hAnsi="Times New Roman" w:eastAsia="方正小标宋简体" w:cs="Times New Roman"/>
          <w:color w:val="auto"/>
          <w:szCs w:val="32"/>
        </w:rPr>
        <w:sectPr>
          <w:pgSz w:w="11906" w:h="16838"/>
          <w:pgMar w:top="1440" w:right="1474" w:bottom="1440" w:left="1587" w:header="851" w:footer="737" w:gutter="0"/>
          <w:pgNumType w:fmt="numberInDash"/>
          <w:cols w:space="0" w:num="1"/>
          <w:titlePg/>
          <w:docGrid w:type="linesAndChars" w:linePitch="603" w:charSpace="-22"/>
        </w:sectPr>
      </w:pPr>
    </w:p>
    <w:p>
      <w:pPr>
        <w:snapToGrid w:val="0"/>
        <w:jc w:val="left"/>
        <w:rPr>
          <w:rFonts w:ascii="Times New Roman" w:hAnsi="Times New Roman" w:eastAsia="方正小标宋简体" w:cs="Times New Roman"/>
          <w:color w:val="auto"/>
          <w:szCs w:val="32"/>
        </w:rPr>
      </w:pPr>
      <w:r>
        <w:rPr>
          <w:rFonts w:ascii="Times New Roman" w:hAnsi="Times New Roman" w:eastAsia="方正小标宋简体" w:cs="Times New Roman"/>
          <w:color w:val="auto"/>
          <w:szCs w:val="32"/>
        </w:rPr>
        <w:t>二、</w:t>
      </w:r>
      <w:r>
        <w:rPr>
          <w:rFonts w:hint="eastAsia" w:ascii="Times New Roman" w:hAnsi="Times New Roman" w:eastAsia="方正小标宋简体" w:cs="Times New Roman"/>
          <w:color w:val="auto"/>
          <w:szCs w:val="32"/>
        </w:rPr>
        <w:t>组织简介</w:t>
      </w:r>
    </w:p>
    <w:tbl>
      <w:tblPr>
        <w:tblStyle w:val="9"/>
        <w:tblW w:w="9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68" w:hRule="atLeast"/>
          <w:jc w:val="center"/>
        </w:trPr>
        <w:tc>
          <w:tcPr>
            <w:tcW w:w="9416" w:type="dxa"/>
            <w:tcBorders>
              <w:bottom w:val="single" w:color="auto" w:sz="4" w:space="0"/>
            </w:tcBorders>
          </w:tcPr>
          <w:p>
            <w:pPr>
              <w:spacing w:line="400" w:lineRule="exact"/>
              <w:ind w:firstLine="477" w:firstLineChars="199"/>
              <w:rPr>
                <w:rFonts w:ascii="Times New Roman" w:hAnsi="Times New Roman" w:cs="Times New Roman"/>
                <w:color w:val="auto"/>
                <w:sz w:val="24"/>
              </w:rPr>
            </w:pPr>
            <w:r>
              <w:rPr>
                <w:rFonts w:ascii="Times New Roman" w:hAnsi="Times New Roman" w:cs="Times New Roman"/>
                <w:b/>
                <w:color w:val="auto"/>
                <w:sz w:val="24"/>
              </w:rPr>
              <w:t>组织基本情况：</w:t>
            </w:r>
            <w:r>
              <w:rPr>
                <w:rFonts w:ascii="Times New Roman" w:hAnsi="Times New Roman" w:cs="Times New Roman"/>
                <w:color w:val="auto"/>
                <w:sz w:val="24"/>
              </w:rPr>
              <w:t>包括成立时间、组织机构图、所属行业、涉及主要领域、业务范围、员工数量等；</w:t>
            </w:r>
            <w:r>
              <w:rPr>
                <w:rFonts w:ascii="Times New Roman" w:hAnsi="Times New Roman" w:cs="Times New Roman"/>
                <w:b/>
                <w:color w:val="auto"/>
                <w:sz w:val="24"/>
              </w:rPr>
              <w:t>组织管理情况：</w:t>
            </w:r>
            <w:r>
              <w:rPr>
                <w:rFonts w:ascii="Times New Roman" w:hAnsi="Times New Roman" w:cs="Times New Roman"/>
                <w:color w:val="auto"/>
                <w:sz w:val="24"/>
              </w:rPr>
              <w:t>包括管理体系、制度、模式，组织员工整体状况，组织质量管理所坚持的理念；</w:t>
            </w:r>
            <w:r>
              <w:rPr>
                <w:rFonts w:ascii="Times New Roman" w:hAnsi="Times New Roman" w:cs="Times New Roman"/>
                <w:b/>
                <w:color w:val="auto"/>
                <w:sz w:val="24"/>
              </w:rPr>
              <w:t>组织运营情况：</w:t>
            </w:r>
            <w:r>
              <w:rPr>
                <w:rFonts w:ascii="Times New Roman" w:hAnsi="Times New Roman" w:cs="Times New Roman"/>
                <w:color w:val="auto"/>
                <w:sz w:val="24"/>
              </w:rPr>
              <w:t>包括教学情况、科研情况、管理情况、创新情况、社会认知情况、运营绩效情况等，可提供相关统计数据，如年学生数量、教师数量、升学率、学生成绩统计数据等；</w:t>
            </w:r>
            <w:r>
              <w:rPr>
                <w:rFonts w:ascii="Times New Roman" w:hAnsi="Times New Roman" w:cs="Times New Roman"/>
                <w:b/>
                <w:color w:val="auto"/>
                <w:sz w:val="24"/>
              </w:rPr>
              <w:t>组织获奖情况：</w:t>
            </w:r>
            <w:r>
              <w:rPr>
                <w:rFonts w:ascii="Times New Roman" w:hAnsi="Times New Roman" w:cs="Times New Roman"/>
                <w:color w:val="auto"/>
                <w:sz w:val="24"/>
              </w:rPr>
              <w:t>包括学校及员工获得奖励情况以及其他奖励情况等。限3000字以内。</w:t>
            </w:r>
          </w:p>
          <w:p>
            <w:pPr>
              <w:spacing w:line="580" w:lineRule="exact"/>
              <w:rPr>
                <w:rFonts w:ascii="Times New Roman" w:hAnsi="Times New Roman" w:cs="Times New Roman"/>
                <w:b/>
                <w:color w:val="auto"/>
                <w:sz w:val="24"/>
                <w:szCs w:val="24"/>
              </w:rPr>
            </w:pPr>
          </w:p>
          <w:p>
            <w:pPr>
              <w:spacing w:line="580" w:lineRule="exact"/>
              <w:rPr>
                <w:rFonts w:ascii="Times New Roman" w:hAnsi="Times New Roman" w:cs="Times New Roman"/>
                <w:b/>
                <w:color w:val="auto"/>
                <w:sz w:val="24"/>
                <w:szCs w:val="24"/>
              </w:rPr>
            </w:pPr>
          </w:p>
          <w:p>
            <w:pPr>
              <w:spacing w:line="560" w:lineRule="exact"/>
              <w:rPr>
                <w:rFonts w:ascii="Times New Roman" w:hAnsi="Times New Roman" w:cs="Times New Roman"/>
                <w:color w:val="auto"/>
                <w:sz w:val="24"/>
                <w:szCs w:val="24"/>
              </w:rPr>
            </w:pPr>
          </w:p>
        </w:tc>
      </w:tr>
    </w:tbl>
    <w:p>
      <w:pPr>
        <w:snapToGrid w:val="0"/>
        <w:jc w:val="center"/>
        <w:rPr>
          <w:rFonts w:ascii="Times New Roman" w:hAnsi="Times New Roman" w:eastAsia="方正小标宋简体" w:cs="Times New Roman"/>
          <w:color w:val="auto"/>
          <w:szCs w:val="32"/>
        </w:rPr>
        <w:sectPr>
          <w:pgSz w:w="11906" w:h="16838"/>
          <w:pgMar w:top="1440" w:right="1474" w:bottom="1440" w:left="1587" w:header="851" w:footer="737" w:gutter="0"/>
          <w:pgNumType w:fmt="numberInDash"/>
          <w:cols w:space="0" w:num="1"/>
          <w:titlePg/>
          <w:docGrid w:type="linesAndChars" w:linePitch="603" w:charSpace="-22"/>
        </w:sectPr>
      </w:pPr>
    </w:p>
    <w:p>
      <w:pPr>
        <w:snapToGrid w:val="0"/>
        <w:jc w:val="left"/>
        <w:rPr>
          <w:rFonts w:ascii="Times New Roman" w:hAnsi="Times New Roman" w:eastAsia="方正小标宋简体" w:cs="Times New Roman"/>
          <w:color w:val="auto"/>
          <w:szCs w:val="32"/>
        </w:rPr>
      </w:pPr>
      <w:r>
        <w:rPr>
          <w:rFonts w:hint="eastAsia" w:ascii="Times New Roman" w:hAnsi="Times New Roman" w:eastAsia="方正小标宋简体" w:cs="Times New Roman"/>
          <w:color w:val="auto"/>
          <w:szCs w:val="32"/>
        </w:rPr>
        <w:t>三、</w:t>
      </w:r>
      <w:r>
        <w:rPr>
          <w:rFonts w:ascii="Times New Roman" w:hAnsi="Times New Roman" w:eastAsia="方正小标宋简体" w:cs="Times New Roman"/>
          <w:color w:val="auto"/>
          <w:szCs w:val="32"/>
        </w:rPr>
        <w:t>组织重要指标</w:t>
      </w:r>
    </w:p>
    <w:p>
      <w:pPr>
        <w:snapToGrid w:val="0"/>
        <w:jc w:val="left"/>
        <w:rPr>
          <w:rFonts w:ascii="Times New Roman" w:hAnsi="Times New Roman" w:eastAsia="方正小标宋简体" w:cs="Times New Roman"/>
          <w:color w:val="auto"/>
          <w:szCs w:val="32"/>
        </w:rPr>
      </w:pPr>
      <w:r>
        <w:rPr>
          <w:rFonts w:hint="eastAsia" w:ascii="Times New Roman" w:hAnsi="Times New Roman" w:eastAsia="方正小标宋简体" w:cs="Times New Roman"/>
          <w:color w:val="auto"/>
          <w:szCs w:val="32"/>
        </w:rPr>
        <w:t>（一）质量</w:t>
      </w:r>
    </w:p>
    <w:tbl>
      <w:tblPr>
        <w:tblStyle w:val="9"/>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88"/>
        <w:gridCol w:w="1276"/>
        <w:gridCol w:w="1803"/>
        <w:gridCol w:w="4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817" w:type="dxa"/>
            <w:vAlign w:val="center"/>
          </w:tcPr>
          <w:p>
            <w:pPr>
              <w:adjustRightInd w:val="0"/>
              <w:snapToGrid w:val="0"/>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序号</w:t>
            </w:r>
          </w:p>
        </w:tc>
        <w:tc>
          <w:tcPr>
            <w:tcW w:w="1288" w:type="dxa"/>
            <w:vAlign w:val="center"/>
          </w:tcPr>
          <w:p>
            <w:pPr>
              <w:adjustRightInd w:val="0"/>
              <w:snapToGrid w:val="0"/>
              <w:spacing w:line="400" w:lineRule="exact"/>
              <w:jc w:val="center"/>
              <w:rPr>
                <w:rFonts w:ascii="Times New Roman" w:hAnsi="Times New Roman" w:cs="Times New Roman"/>
                <w:b/>
                <w:bCs/>
                <w:color w:val="auto"/>
                <w:sz w:val="24"/>
              </w:rPr>
            </w:pPr>
            <w:r>
              <w:rPr>
                <w:rFonts w:ascii="Times New Roman" w:hAnsi="Times New Roman" w:cs="Times New Roman"/>
                <w:b/>
                <w:color w:val="auto"/>
                <w:sz w:val="24"/>
              </w:rPr>
              <w:t>指标类别</w:t>
            </w:r>
          </w:p>
        </w:tc>
        <w:tc>
          <w:tcPr>
            <w:tcW w:w="1276" w:type="dxa"/>
            <w:vAlign w:val="center"/>
          </w:tcPr>
          <w:p>
            <w:pPr>
              <w:adjustRightInd w:val="0"/>
              <w:snapToGrid w:val="0"/>
              <w:spacing w:line="400" w:lineRule="exact"/>
              <w:jc w:val="center"/>
              <w:rPr>
                <w:rFonts w:ascii="Times New Roman" w:hAnsi="Times New Roman" w:cs="Times New Roman"/>
                <w:b/>
                <w:bCs/>
                <w:color w:val="auto"/>
                <w:sz w:val="24"/>
              </w:rPr>
            </w:pPr>
            <w:r>
              <w:rPr>
                <w:rFonts w:ascii="Times New Roman" w:hAnsi="Times New Roman" w:cs="Times New Roman"/>
                <w:b/>
                <w:bCs/>
                <w:color w:val="auto"/>
                <w:sz w:val="24"/>
              </w:rPr>
              <w:t>指标表述</w:t>
            </w:r>
          </w:p>
        </w:tc>
        <w:tc>
          <w:tcPr>
            <w:tcW w:w="5930" w:type="dxa"/>
            <w:gridSpan w:val="2"/>
            <w:vAlign w:val="center"/>
          </w:tcPr>
          <w:p>
            <w:pPr>
              <w:adjustRightInd w:val="0"/>
              <w:snapToGrid w:val="0"/>
              <w:spacing w:line="400" w:lineRule="exact"/>
              <w:jc w:val="center"/>
              <w:rPr>
                <w:rFonts w:ascii="Times New Roman" w:hAnsi="Times New Roman" w:cs="Times New Roman"/>
                <w:b/>
                <w:bCs/>
                <w:color w:val="auto"/>
                <w:sz w:val="24"/>
              </w:rPr>
            </w:pPr>
            <w:r>
              <w:rPr>
                <w:rFonts w:ascii="Times New Roman" w:hAnsi="Times New Roman" w:cs="Times New Roman"/>
                <w:b/>
                <w:bCs/>
                <w:color w:val="auto"/>
                <w:sz w:val="24"/>
              </w:rPr>
              <w:t>指标内容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ascii="Times New Roman" w:hAnsi="Times New Roman" w:cs="Times New Roman"/>
                <w:bCs/>
                <w:color w:val="auto"/>
                <w:sz w:val="24"/>
              </w:rPr>
              <w:t>1</w:t>
            </w:r>
          </w:p>
        </w:tc>
        <w:tc>
          <w:tcPr>
            <w:tcW w:w="1288"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教学质量</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课程建设</w:t>
            </w: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社会认可的在线精品课程数量：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小学、初中</w:t>
            </w:r>
          </w:p>
        </w:tc>
        <w:tc>
          <w:tcPr>
            <w:tcW w:w="4127" w:type="dxa"/>
          </w:tcPr>
          <w:p>
            <w:pPr>
              <w:spacing w:line="320" w:lineRule="exact"/>
              <w:rPr>
                <w:rFonts w:ascii="Times New Roman" w:hAnsi="Times New Roman" w:cs="Times New Roman"/>
                <w:color w:val="auto"/>
                <w:sz w:val="24"/>
              </w:rPr>
            </w:pPr>
            <w:r>
              <w:rPr>
                <w:rFonts w:hint="eastAsia" w:ascii="Times New Roman" w:hAnsi="Times New Roman" w:cs="Times New Roman"/>
                <w:color w:val="auto"/>
                <w:sz w:val="24"/>
              </w:rPr>
              <w:t>校本</w:t>
            </w:r>
            <w:r>
              <w:rPr>
                <w:rFonts w:ascii="Times New Roman" w:hAnsi="Times New Roman" w:cs="Times New Roman"/>
                <w:color w:val="auto"/>
                <w:sz w:val="24"/>
              </w:rPr>
              <w:t xml:space="preserve">课程数量：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开设德育课、文化课、艺术课等公共课程的情况：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职业技术学校</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专业课程与区域产业、市场需求、国家战略的匹配情况：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widowControl/>
              <w:spacing w:line="320" w:lineRule="exact"/>
              <w:rPr>
                <w:rFonts w:ascii="Times New Roman" w:hAnsi="Times New Roman" w:cs="Times New Roman"/>
                <w:color w:val="auto"/>
                <w:sz w:val="24"/>
              </w:rPr>
            </w:pPr>
            <w:r>
              <w:rPr>
                <w:rFonts w:ascii="Times New Roman" w:hAnsi="Times New Roman" w:cs="Times New Roman"/>
                <w:color w:val="auto"/>
                <w:sz w:val="24"/>
              </w:rPr>
              <w:t xml:space="preserve">校企合作开发课程数与教材数：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中高职衔接（适用于高职学校）招收中职生源比例：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是否建立以学习者为中心的专业与课程质量持续改进与内外部评价反馈制度：□是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ascii="Times New Roman" w:hAnsi="Times New Roman" w:cs="Times New Roman"/>
                <w:bCs/>
                <w:color w:val="auto"/>
                <w:sz w:val="24"/>
              </w:rPr>
              <w:t>2</w:t>
            </w: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师资队伍</w:t>
            </w:r>
          </w:p>
        </w:tc>
        <w:tc>
          <w:tcPr>
            <w:tcW w:w="1803"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小学、初中</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师生比：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hint="eastAsia" w:ascii="Times New Roman" w:hAnsi="Times New Roman" w:cs="Times New Roman"/>
                <w:color w:val="auto"/>
                <w:sz w:val="24"/>
              </w:rPr>
              <w:t>中级以上专业技术职务教师</w:t>
            </w:r>
            <w:r>
              <w:rPr>
                <w:rFonts w:ascii="Times New Roman" w:hAnsi="Times New Roman" w:cs="Times New Roman"/>
                <w:color w:val="auto"/>
                <w:sz w:val="24"/>
              </w:rPr>
              <w:t xml:space="preserve">占比：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教师培养培训计划：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课程开发能力：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职业技术学校</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是否从企业中聘请劳动模范、技术能手、大国工匠、道德楷模担任兼职导师：</w:t>
            </w:r>
          </w:p>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校企共建“双师型”教师占比（持证教师数占专业课教师总数的百分比）：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特聘现代产业导师队伍占比（首席技师、国家及省级技术能手等高层次技术技能人才聘用数占教师总数的百分比）：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教师培养培训计划：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专业研发能力：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ascii="Times New Roman" w:hAnsi="Times New Roman" w:cs="Times New Roman"/>
                <w:bCs/>
                <w:color w:val="auto"/>
                <w:sz w:val="24"/>
              </w:rPr>
              <w:t>3</w:t>
            </w: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教学评价</w:t>
            </w: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是否在科学严谨的基础上，形成深入浅出、图文并茂、形式多样的活页式、工作手册式、融媒体教材：</w:t>
            </w:r>
          </w:p>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小学、初中</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形成符合中小学学生成长规律的教学方式有（可以多选）：</w:t>
            </w:r>
          </w:p>
          <w:p>
            <w:pPr>
              <w:spacing w:line="320" w:lineRule="exact"/>
              <w:rPr>
                <w:rFonts w:ascii="Times New Roman" w:hAnsi="Times New Roman" w:cs="Times New Roman"/>
                <w:color w:val="auto"/>
                <w:sz w:val="24"/>
              </w:rPr>
            </w:pPr>
            <w:r>
              <w:rPr>
                <w:rFonts w:ascii="Times New Roman" w:hAnsi="Times New Roman" w:cs="Times New Roman"/>
                <w:color w:val="auto"/>
                <w:sz w:val="24"/>
              </w:rPr>
              <w:t>□情景式</w:t>
            </w:r>
          </w:p>
          <w:p>
            <w:pPr>
              <w:spacing w:line="320" w:lineRule="exact"/>
              <w:rPr>
                <w:rFonts w:ascii="Times New Roman" w:hAnsi="Times New Roman" w:cs="Times New Roman"/>
                <w:color w:val="auto"/>
                <w:sz w:val="24"/>
              </w:rPr>
            </w:pPr>
            <w:r>
              <w:rPr>
                <w:rFonts w:ascii="Times New Roman" w:hAnsi="Times New Roman" w:cs="Times New Roman"/>
                <w:color w:val="auto"/>
                <w:sz w:val="24"/>
              </w:rPr>
              <w:t>□案例式</w:t>
            </w:r>
          </w:p>
          <w:p>
            <w:pPr>
              <w:spacing w:line="320" w:lineRule="exact"/>
              <w:rPr>
                <w:rFonts w:ascii="Times New Roman" w:hAnsi="Times New Roman" w:cs="Times New Roman"/>
                <w:color w:val="auto"/>
                <w:sz w:val="24"/>
              </w:rPr>
            </w:pPr>
            <w:r>
              <w:rPr>
                <w:rFonts w:ascii="Times New Roman" w:hAnsi="Times New Roman" w:cs="Times New Roman"/>
                <w:color w:val="auto"/>
                <w:sz w:val="24"/>
              </w:rPr>
              <w:t>□活动式</w:t>
            </w:r>
          </w:p>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参与</w:t>
            </w:r>
            <w:r>
              <w:rPr>
                <w:rFonts w:hint="eastAsia" w:ascii="Times New Roman" w:hAnsi="Times New Roman" w:cs="Times New Roman"/>
                <w:color w:val="auto"/>
                <w:sz w:val="24"/>
              </w:rPr>
              <w:t>劳动教育、研学实践教育、综合实践教育</w:t>
            </w:r>
            <w:r>
              <w:rPr>
                <w:rFonts w:ascii="Times New Roman" w:hAnsi="Times New Roman" w:cs="Times New Roman"/>
                <w:color w:val="auto"/>
                <w:sz w:val="24"/>
              </w:rPr>
              <w:t xml:space="preserve">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职业技术学校</w:t>
            </w:r>
          </w:p>
        </w:tc>
        <w:tc>
          <w:tcPr>
            <w:tcW w:w="4127" w:type="dxa"/>
          </w:tcPr>
          <w:p>
            <w:pPr>
              <w:widowControl/>
              <w:spacing w:line="320" w:lineRule="exact"/>
              <w:rPr>
                <w:rFonts w:ascii="Times New Roman" w:hAnsi="Times New Roman" w:cs="Times New Roman"/>
                <w:color w:val="auto"/>
                <w:sz w:val="24"/>
              </w:rPr>
            </w:pPr>
            <w:r>
              <w:rPr>
                <w:rFonts w:ascii="Times New Roman" w:hAnsi="Times New Roman" w:cs="Times New Roman"/>
                <w:color w:val="auto"/>
                <w:sz w:val="24"/>
              </w:rPr>
              <w:t>实践性教学占比：</w:t>
            </w:r>
            <w:r>
              <w:rPr>
                <w:rFonts w:ascii="Times New Roman" w:hAnsi="Times New Roman" w:cs="Times New Roman"/>
                <w:color w:val="auto"/>
                <w:sz w:val="24"/>
                <w:u w:val="single"/>
              </w:rPr>
              <w:t xml:space="preserve">       </w:t>
            </w:r>
            <w:r>
              <w:rPr>
                <w:rFonts w:ascii="Times New Roman" w:hAnsi="Times New Roman" w:cs="Times New Roman"/>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vAlign w:val="center"/>
          </w:tcPr>
          <w:p>
            <w:pPr>
              <w:spacing w:line="320" w:lineRule="exact"/>
              <w:jc w:val="center"/>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实践性教学方式（可以多选）：</w:t>
            </w:r>
          </w:p>
          <w:p>
            <w:pPr>
              <w:spacing w:line="320" w:lineRule="exact"/>
              <w:rPr>
                <w:rFonts w:ascii="Times New Roman" w:hAnsi="Times New Roman" w:cs="Times New Roman"/>
                <w:color w:val="auto"/>
                <w:sz w:val="24"/>
              </w:rPr>
            </w:pPr>
            <w:r>
              <w:rPr>
                <w:rFonts w:ascii="Times New Roman" w:hAnsi="Times New Roman" w:cs="Times New Roman"/>
                <w:color w:val="auto"/>
                <w:sz w:val="24"/>
              </w:rPr>
              <w:t>□认知实习 □跟岗实习 □顶岗实习</w:t>
            </w:r>
          </w:p>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□其他措施：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校企共建共享生产性实训基地工位数占在校生总数的百分比：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其他特色教学方式：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ascii="Times New Roman" w:hAnsi="Times New Roman" w:cs="Times New Roman"/>
                <w:bCs/>
                <w:color w:val="auto"/>
                <w:sz w:val="24"/>
              </w:rPr>
              <w:t>4</w:t>
            </w: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学生发展</w:t>
            </w:r>
          </w:p>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质量评价</w:t>
            </w:r>
          </w:p>
        </w:tc>
        <w:tc>
          <w:tcPr>
            <w:tcW w:w="1803"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小学、初中</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学生综合素质情况：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升学情况：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社会认可（学生获奖等）情况：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职业技术学校</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职业道德评价措施：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职业素养（如证书获取比例）情况：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技术技能水平（如职业岗位技能测试分值占比）情况：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上年度生均获得全省、全国职业院校技能大赛奖励分值及较往年的增幅情况：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就业率：</w:t>
            </w:r>
          </w:p>
          <w:p>
            <w:pPr>
              <w:spacing w:line="320" w:lineRule="exact"/>
              <w:rPr>
                <w:rFonts w:ascii="Times New Roman" w:hAnsi="Times New Roman" w:cs="Times New Roman"/>
                <w:color w:val="auto"/>
                <w:sz w:val="24"/>
              </w:rPr>
            </w:pPr>
            <w:r>
              <w:rPr>
                <w:rFonts w:ascii="Times New Roman" w:hAnsi="Times New Roman" w:cs="Times New Roman"/>
                <w:color w:val="auto"/>
                <w:sz w:val="24"/>
              </w:rPr>
              <w:t>创业率：</w:t>
            </w:r>
          </w:p>
          <w:p>
            <w:pPr>
              <w:spacing w:line="320" w:lineRule="exact"/>
              <w:rPr>
                <w:rFonts w:ascii="Times New Roman" w:hAnsi="Times New Roman" w:cs="Times New Roman"/>
                <w:color w:val="auto"/>
                <w:sz w:val="24"/>
              </w:rPr>
            </w:pPr>
            <w:r>
              <w:rPr>
                <w:rFonts w:ascii="Times New Roman" w:hAnsi="Times New Roman" w:cs="Times New Roman"/>
                <w:color w:val="auto"/>
                <w:sz w:val="24"/>
              </w:rPr>
              <w:t>平均薪酬：</w:t>
            </w:r>
          </w:p>
          <w:p>
            <w:pPr>
              <w:spacing w:line="320" w:lineRule="exact"/>
              <w:rPr>
                <w:rFonts w:ascii="Times New Roman" w:hAnsi="Times New Roman" w:cs="Times New Roman"/>
                <w:color w:val="auto"/>
                <w:sz w:val="24"/>
              </w:rPr>
            </w:pPr>
            <w:r>
              <w:rPr>
                <w:rFonts w:ascii="Times New Roman" w:hAnsi="Times New Roman" w:cs="Times New Roman"/>
                <w:color w:val="auto"/>
                <w:sz w:val="24"/>
              </w:rPr>
              <w:t>用人单位对毕业生满意度：</w:t>
            </w:r>
          </w:p>
          <w:p>
            <w:pPr>
              <w:spacing w:line="320" w:lineRule="exact"/>
              <w:rPr>
                <w:rFonts w:ascii="Times New Roman" w:hAnsi="Times New Roman" w:cs="Times New Roman"/>
                <w:color w:val="auto"/>
                <w:sz w:val="24"/>
              </w:rPr>
            </w:pPr>
            <w:r>
              <w:rPr>
                <w:rFonts w:ascii="Times New Roman" w:hAnsi="Times New Roman" w:cs="Times New Roman"/>
                <w:color w:val="auto"/>
                <w:sz w:val="24"/>
              </w:rPr>
              <w:t>毕业生满意度：</w:t>
            </w:r>
          </w:p>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其他就业质量指标：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pPr>
              <w:adjustRightInd w:val="0"/>
              <w:snapToGrid w:val="0"/>
              <w:spacing w:line="320" w:lineRule="exact"/>
              <w:jc w:val="center"/>
              <w:rPr>
                <w:rFonts w:ascii="Times New Roman" w:hAnsi="Times New Roman" w:cs="Times New Roman"/>
                <w:bCs/>
                <w:color w:val="auto"/>
                <w:sz w:val="24"/>
              </w:rPr>
            </w:pPr>
            <w:r>
              <w:rPr>
                <w:rFonts w:ascii="Times New Roman" w:hAnsi="Times New Roman" w:cs="Times New Roman"/>
                <w:bCs/>
                <w:color w:val="auto"/>
                <w:sz w:val="24"/>
              </w:rPr>
              <w:t>5</w:t>
            </w:r>
          </w:p>
        </w:tc>
        <w:tc>
          <w:tcPr>
            <w:tcW w:w="1288"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服务质量</w:t>
            </w:r>
          </w:p>
        </w:tc>
        <w:tc>
          <w:tcPr>
            <w:tcW w:w="127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基础条件</w:t>
            </w:r>
          </w:p>
        </w:tc>
        <w:tc>
          <w:tcPr>
            <w:tcW w:w="5930" w:type="dxa"/>
            <w:gridSpan w:val="2"/>
            <w:vAlign w:val="center"/>
          </w:tcPr>
          <w:p>
            <w:pPr>
              <w:widowControl/>
              <w:spacing w:line="320" w:lineRule="exact"/>
              <w:rPr>
                <w:rFonts w:ascii="Times New Roman" w:hAnsi="Times New Roman" w:cs="Times New Roman"/>
                <w:color w:val="auto"/>
                <w:sz w:val="24"/>
              </w:rPr>
            </w:pPr>
            <w:r>
              <w:rPr>
                <w:rFonts w:hint="eastAsia" w:ascii="Times New Roman" w:hAnsi="Times New Roman" w:cs="Times New Roman"/>
                <w:color w:val="auto"/>
                <w:sz w:val="24"/>
                <w:szCs w:val="24"/>
              </w:rPr>
              <w:t>生均占地面积、生均运动场所面积、生均教学及辅助用户面积、生均教学仪器设备值、每百名学生拥有计算机台数、生均图书册数、</w:t>
            </w:r>
            <w:r>
              <w:rPr>
                <w:rFonts w:ascii="Times New Roman" w:hAnsi="Times New Roman" w:cs="Times New Roman"/>
                <w:color w:val="auto"/>
                <w:sz w:val="24"/>
              </w:rPr>
              <w:t xml:space="preserve">图书馆、学校食堂、校车等的情况：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ascii="Times New Roman" w:hAnsi="Times New Roman" w:cs="Times New Roman"/>
                <w:bCs/>
                <w:color w:val="auto"/>
                <w:sz w:val="24"/>
              </w:rPr>
              <w:t>6</w:t>
            </w: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学生与家长的反馈与评价</w:t>
            </w:r>
          </w:p>
        </w:tc>
        <w:tc>
          <w:tcPr>
            <w:tcW w:w="5930" w:type="dxa"/>
            <w:gridSpan w:val="2"/>
          </w:tcPr>
          <w:p>
            <w:pPr>
              <w:widowControl/>
              <w:spacing w:line="320" w:lineRule="exact"/>
              <w:rPr>
                <w:rFonts w:ascii="Times New Roman" w:hAnsi="Times New Roman" w:cs="Times New Roman"/>
                <w:color w:val="auto"/>
                <w:sz w:val="24"/>
              </w:rPr>
            </w:pPr>
            <w:r>
              <w:rPr>
                <w:rFonts w:ascii="Times New Roman" w:hAnsi="Times New Roman" w:cs="Times New Roman"/>
                <w:color w:val="auto"/>
                <w:sz w:val="24"/>
              </w:rPr>
              <w:t>围绕教学质量、教学过程、教师素质、校纪校风、教育管理、餐饮、医疗、校车等方面，学校是否建立与学生及家长沟通评价反馈机制：</w:t>
            </w:r>
          </w:p>
          <w:p>
            <w:pPr>
              <w:widowControl/>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5930" w:type="dxa"/>
            <w:gridSpan w:val="2"/>
          </w:tcPr>
          <w:p>
            <w:pPr>
              <w:widowControl/>
              <w:spacing w:line="320" w:lineRule="exact"/>
              <w:rPr>
                <w:rFonts w:ascii="Times New Roman" w:hAnsi="Times New Roman" w:cs="Times New Roman"/>
                <w:color w:val="auto"/>
                <w:sz w:val="24"/>
              </w:rPr>
            </w:pPr>
            <w:r>
              <w:rPr>
                <w:rFonts w:ascii="Times New Roman" w:hAnsi="Times New Roman" w:cs="Times New Roman"/>
                <w:color w:val="auto"/>
                <w:sz w:val="24"/>
              </w:rPr>
              <w:t xml:space="preserve">如果是，沟通反馈与评价的应用成效：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pPr>
              <w:adjustRightInd w:val="0"/>
              <w:snapToGrid w:val="0"/>
              <w:spacing w:line="320" w:lineRule="exact"/>
              <w:jc w:val="center"/>
              <w:rPr>
                <w:rFonts w:ascii="Times New Roman" w:hAnsi="Times New Roman" w:cs="Times New Roman"/>
                <w:bCs/>
                <w:color w:val="auto"/>
                <w:sz w:val="24"/>
              </w:rPr>
            </w:pPr>
            <w:r>
              <w:rPr>
                <w:rFonts w:ascii="Times New Roman" w:hAnsi="Times New Roman" w:cs="Times New Roman"/>
                <w:bCs/>
                <w:color w:val="auto"/>
                <w:sz w:val="24"/>
              </w:rPr>
              <w:t>7</w:t>
            </w: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教学成绩</w:t>
            </w:r>
          </w:p>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评价</w:t>
            </w:r>
          </w:p>
        </w:tc>
        <w:tc>
          <w:tcPr>
            <w:tcW w:w="5930" w:type="dxa"/>
            <w:gridSpan w:val="2"/>
          </w:tcPr>
          <w:p>
            <w:pPr>
              <w:widowControl/>
              <w:spacing w:line="320" w:lineRule="exact"/>
              <w:rPr>
                <w:rFonts w:ascii="Times New Roman" w:hAnsi="Times New Roman" w:cs="Times New Roman"/>
                <w:color w:val="auto"/>
                <w:sz w:val="24"/>
              </w:rPr>
            </w:pPr>
            <w:r>
              <w:rPr>
                <w:rFonts w:ascii="Times New Roman" w:hAnsi="Times New Roman" w:cs="Times New Roman"/>
                <w:color w:val="auto"/>
                <w:sz w:val="24"/>
              </w:rPr>
              <w:t xml:space="preserve">主管部门或相关机构对学校的评价情况：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pPr>
              <w:adjustRightInd w:val="0"/>
              <w:snapToGrid w:val="0"/>
              <w:spacing w:line="320" w:lineRule="exact"/>
              <w:jc w:val="center"/>
              <w:rPr>
                <w:rFonts w:ascii="Times New Roman" w:hAnsi="Times New Roman" w:cs="Times New Roman"/>
                <w:bCs/>
                <w:color w:val="auto"/>
                <w:sz w:val="24"/>
              </w:rPr>
            </w:pPr>
            <w:r>
              <w:rPr>
                <w:rFonts w:ascii="Times New Roman" w:hAnsi="Times New Roman" w:cs="Times New Roman"/>
                <w:bCs/>
                <w:color w:val="auto"/>
                <w:sz w:val="24"/>
              </w:rPr>
              <w:t>8</w:t>
            </w:r>
          </w:p>
        </w:tc>
        <w:tc>
          <w:tcPr>
            <w:tcW w:w="1288"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学生安全</w:t>
            </w:r>
          </w:p>
        </w:tc>
        <w:tc>
          <w:tcPr>
            <w:tcW w:w="127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安全制度</w:t>
            </w: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是否建立安全制度：□是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pPr>
              <w:adjustRightInd w:val="0"/>
              <w:snapToGrid w:val="0"/>
              <w:spacing w:line="320" w:lineRule="exact"/>
              <w:jc w:val="center"/>
              <w:rPr>
                <w:rFonts w:ascii="Times New Roman" w:hAnsi="Times New Roman" w:cs="Times New Roman"/>
                <w:bCs/>
                <w:color w:val="auto"/>
                <w:sz w:val="24"/>
              </w:rPr>
            </w:pPr>
            <w:r>
              <w:rPr>
                <w:rFonts w:ascii="Times New Roman" w:hAnsi="Times New Roman" w:cs="Times New Roman"/>
                <w:bCs/>
                <w:color w:val="auto"/>
                <w:sz w:val="24"/>
              </w:rPr>
              <w:t>9</w:t>
            </w: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安全责任</w:t>
            </w:r>
          </w:p>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落实</w:t>
            </w: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安全责任是否落实：□是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pPr>
              <w:adjustRightInd w:val="0"/>
              <w:snapToGrid w:val="0"/>
              <w:spacing w:line="320" w:lineRule="exact"/>
              <w:jc w:val="center"/>
              <w:rPr>
                <w:rFonts w:ascii="Times New Roman" w:hAnsi="Times New Roman" w:cs="Times New Roman"/>
                <w:bCs/>
                <w:color w:val="auto"/>
                <w:sz w:val="24"/>
              </w:rPr>
            </w:pPr>
            <w:r>
              <w:rPr>
                <w:rFonts w:ascii="Times New Roman" w:hAnsi="Times New Roman" w:cs="Times New Roman"/>
                <w:bCs/>
                <w:color w:val="auto"/>
                <w:sz w:val="24"/>
              </w:rPr>
              <w:t>10</w:t>
            </w: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安全教育</w:t>
            </w:r>
          </w:p>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培训</w:t>
            </w: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是否针对安全教育制定具体培训措施：</w:t>
            </w:r>
          </w:p>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pPr>
              <w:adjustRightInd w:val="0"/>
              <w:snapToGrid w:val="0"/>
              <w:spacing w:line="320" w:lineRule="exact"/>
              <w:jc w:val="center"/>
              <w:rPr>
                <w:rFonts w:ascii="Times New Roman" w:hAnsi="Times New Roman" w:cs="Times New Roman"/>
                <w:bCs/>
                <w:color w:val="auto"/>
                <w:sz w:val="24"/>
              </w:rPr>
            </w:pPr>
            <w:r>
              <w:rPr>
                <w:rFonts w:ascii="Times New Roman" w:hAnsi="Times New Roman" w:cs="Times New Roman"/>
                <w:bCs/>
                <w:color w:val="auto"/>
                <w:sz w:val="24"/>
              </w:rPr>
              <w:t>11</w:t>
            </w: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学校心理</w:t>
            </w:r>
          </w:p>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疏导</w:t>
            </w: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是否针对学生心理疏导制定具体措施：</w:t>
            </w:r>
          </w:p>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ascii="Times New Roman" w:hAnsi="Times New Roman" w:cs="Times New Roman"/>
                <w:bCs/>
                <w:color w:val="auto"/>
                <w:sz w:val="24"/>
              </w:rPr>
              <w:t>12</w:t>
            </w:r>
          </w:p>
        </w:tc>
        <w:tc>
          <w:tcPr>
            <w:tcW w:w="1288"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学校管理</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教学管理</w:t>
            </w: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办学思想与战略目标：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教学业务计划、组织实施与质量监测措施：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学校德育、体育卫生、心理健康等工作计划、组织实施与质量监测措施：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5930" w:type="dxa"/>
            <w:gridSpan w:val="2"/>
          </w:tcPr>
          <w:p>
            <w:pPr>
              <w:spacing w:line="320" w:lineRule="exact"/>
              <w:rPr>
                <w:rFonts w:ascii="Times New Roman" w:hAnsi="Times New Roman" w:cs="Times New Roman"/>
                <w:color w:val="auto"/>
                <w:sz w:val="24"/>
              </w:rPr>
            </w:pPr>
            <w:r>
              <w:rPr>
                <w:rFonts w:hint="eastAsia" w:ascii="Times New Roman" w:hAnsi="Times New Roman" w:cs="Times New Roman"/>
                <w:color w:val="auto"/>
                <w:sz w:val="24"/>
              </w:rPr>
              <w:t>“五项管理”与“双减”政策的组织实施情况：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ascii="Times New Roman" w:hAnsi="Times New Roman" w:cs="Times New Roman"/>
                <w:bCs/>
                <w:color w:val="auto"/>
                <w:sz w:val="24"/>
              </w:rPr>
              <w:t>13</w:t>
            </w: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师资管理</w:t>
            </w:r>
          </w:p>
        </w:tc>
        <w:tc>
          <w:tcPr>
            <w:tcW w:w="1803"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教师评价</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学校是否建立破“唯分数、唯升学、唯文凭、唯论文、唯帽子”的评价措施：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vAlign w:val="center"/>
          </w:tcPr>
          <w:p>
            <w:pPr>
              <w:spacing w:line="320" w:lineRule="exact"/>
              <w:jc w:val="center"/>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教师是否具有丰富的经验（实际操作技能）：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教师激励</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高水平、高贡献人才平均收入与学校领导班子成员平均收入比较情况：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其他措施：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教师提升规划具体措施：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ascii="Times New Roman" w:hAnsi="Times New Roman" w:cs="Times New Roman"/>
                <w:bCs/>
                <w:color w:val="auto"/>
                <w:sz w:val="24"/>
              </w:rPr>
              <w:t>14</w:t>
            </w: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行政管理</w:t>
            </w:r>
          </w:p>
        </w:tc>
        <w:tc>
          <w:tcPr>
            <w:tcW w:w="5930" w:type="dxa"/>
            <w:gridSpan w:val="2"/>
            <w:vAlign w:val="center"/>
          </w:tcPr>
          <w:p>
            <w:pPr>
              <w:spacing w:line="320" w:lineRule="exact"/>
              <w:jc w:val="left"/>
              <w:rPr>
                <w:rFonts w:ascii="Times New Roman" w:hAnsi="Times New Roman" w:cs="Times New Roman"/>
                <w:color w:val="auto"/>
                <w:sz w:val="24"/>
              </w:rPr>
            </w:pPr>
            <w:r>
              <w:rPr>
                <w:rFonts w:ascii="Times New Roman" w:hAnsi="Times New Roman" w:cs="Times New Roman"/>
                <w:color w:val="auto"/>
                <w:sz w:val="24"/>
              </w:rPr>
              <w:t>校园秩序措施与成效：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276" w:type="dxa"/>
            <w:vMerge w:val="continue"/>
            <w:vAlign w:val="center"/>
          </w:tcPr>
          <w:p>
            <w:pPr>
              <w:spacing w:line="320" w:lineRule="exact"/>
              <w:rPr>
                <w:rFonts w:ascii="Times New Roman" w:hAnsi="Times New Roman" w:cs="Times New Roman"/>
                <w:color w:val="auto"/>
                <w:sz w:val="24"/>
              </w:rPr>
            </w:pP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环境管理措施与成效：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276" w:type="dxa"/>
            <w:vMerge w:val="continue"/>
            <w:vAlign w:val="center"/>
          </w:tcPr>
          <w:p>
            <w:pPr>
              <w:spacing w:line="320" w:lineRule="exact"/>
              <w:rPr>
                <w:rFonts w:ascii="Times New Roman" w:hAnsi="Times New Roman" w:cs="Times New Roman"/>
                <w:color w:val="auto"/>
                <w:sz w:val="24"/>
              </w:rPr>
            </w:pPr>
          </w:p>
        </w:tc>
        <w:tc>
          <w:tcPr>
            <w:tcW w:w="1803"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文化建设</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立德树人与全员全过程全方位育人措施与成效：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276" w:type="dxa"/>
            <w:vMerge w:val="continue"/>
            <w:vAlign w:val="center"/>
          </w:tcPr>
          <w:p>
            <w:pPr>
              <w:spacing w:line="320" w:lineRule="exact"/>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对文化建设的成效评估措施：</w:t>
            </w:r>
          </w:p>
        </w:tc>
      </w:tr>
    </w:tbl>
    <w:p>
      <w:pPr>
        <w:snapToGrid w:val="0"/>
        <w:jc w:val="left"/>
        <w:rPr>
          <w:rFonts w:ascii="Times New Roman" w:hAnsi="Times New Roman" w:eastAsia="方正小标宋简体" w:cs="Times New Roman"/>
          <w:color w:val="auto"/>
          <w:szCs w:val="32"/>
        </w:rPr>
      </w:pPr>
      <w:r>
        <w:rPr>
          <w:rFonts w:hint="eastAsia" w:ascii="Times New Roman" w:hAnsi="Times New Roman" w:eastAsia="方正小标宋简体" w:cs="Times New Roman"/>
          <w:color w:val="auto"/>
          <w:szCs w:val="32"/>
        </w:rPr>
        <w:t>（二）创新</w:t>
      </w:r>
    </w:p>
    <w:tbl>
      <w:tblPr>
        <w:tblStyle w:val="9"/>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88"/>
        <w:gridCol w:w="1276"/>
        <w:gridCol w:w="1803"/>
        <w:gridCol w:w="4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17" w:type="dxa"/>
            <w:vAlign w:val="center"/>
          </w:tcPr>
          <w:p>
            <w:pPr>
              <w:adjustRightInd w:val="0"/>
              <w:snapToGrid w:val="0"/>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序号</w:t>
            </w:r>
          </w:p>
        </w:tc>
        <w:tc>
          <w:tcPr>
            <w:tcW w:w="1288" w:type="dxa"/>
            <w:vAlign w:val="center"/>
          </w:tcPr>
          <w:p>
            <w:pPr>
              <w:adjustRightInd w:val="0"/>
              <w:snapToGrid w:val="0"/>
              <w:spacing w:line="400" w:lineRule="exact"/>
              <w:jc w:val="center"/>
              <w:rPr>
                <w:rFonts w:ascii="Times New Roman" w:hAnsi="Times New Roman" w:cs="Times New Roman"/>
                <w:b/>
                <w:bCs/>
                <w:color w:val="auto"/>
                <w:sz w:val="24"/>
              </w:rPr>
            </w:pPr>
            <w:r>
              <w:rPr>
                <w:rFonts w:ascii="Times New Roman" w:hAnsi="Times New Roman" w:cs="Times New Roman"/>
                <w:b/>
                <w:color w:val="auto"/>
                <w:sz w:val="24"/>
              </w:rPr>
              <w:t>指标类别</w:t>
            </w:r>
          </w:p>
        </w:tc>
        <w:tc>
          <w:tcPr>
            <w:tcW w:w="1276" w:type="dxa"/>
            <w:vAlign w:val="center"/>
          </w:tcPr>
          <w:p>
            <w:pPr>
              <w:adjustRightInd w:val="0"/>
              <w:snapToGrid w:val="0"/>
              <w:spacing w:line="400" w:lineRule="exact"/>
              <w:jc w:val="center"/>
              <w:rPr>
                <w:rFonts w:ascii="Times New Roman" w:hAnsi="Times New Roman" w:cs="Times New Roman"/>
                <w:b/>
                <w:bCs/>
                <w:color w:val="auto"/>
                <w:sz w:val="24"/>
              </w:rPr>
            </w:pPr>
            <w:r>
              <w:rPr>
                <w:rFonts w:ascii="Times New Roman" w:hAnsi="Times New Roman" w:cs="Times New Roman"/>
                <w:b/>
                <w:bCs/>
                <w:color w:val="auto"/>
                <w:sz w:val="24"/>
              </w:rPr>
              <w:t>指标表述</w:t>
            </w:r>
          </w:p>
        </w:tc>
        <w:tc>
          <w:tcPr>
            <w:tcW w:w="5930" w:type="dxa"/>
            <w:gridSpan w:val="2"/>
            <w:vAlign w:val="center"/>
          </w:tcPr>
          <w:p>
            <w:pPr>
              <w:adjustRightInd w:val="0"/>
              <w:snapToGrid w:val="0"/>
              <w:spacing w:line="400" w:lineRule="exact"/>
              <w:jc w:val="center"/>
              <w:rPr>
                <w:rFonts w:ascii="Times New Roman" w:hAnsi="Times New Roman" w:cs="Times New Roman"/>
                <w:b/>
                <w:bCs/>
                <w:color w:val="auto"/>
                <w:sz w:val="24"/>
              </w:rPr>
            </w:pPr>
            <w:r>
              <w:rPr>
                <w:rFonts w:ascii="Times New Roman" w:hAnsi="Times New Roman" w:cs="Times New Roman"/>
                <w:b/>
                <w:bCs/>
                <w:color w:val="auto"/>
                <w:sz w:val="24"/>
              </w:rPr>
              <w:t>指标内容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pPr>
              <w:adjustRightInd w:val="0"/>
              <w:snapToGrid w:val="0"/>
              <w:spacing w:line="320" w:lineRule="exact"/>
              <w:jc w:val="center"/>
              <w:rPr>
                <w:rFonts w:ascii="Times New Roman" w:hAnsi="Times New Roman" w:cs="Times New Roman"/>
                <w:bCs/>
                <w:color w:val="auto"/>
                <w:sz w:val="24"/>
              </w:rPr>
            </w:pPr>
            <w:r>
              <w:rPr>
                <w:rFonts w:ascii="Times New Roman" w:hAnsi="Times New Roman" w:cs="Times New Roman"/>
                <w:bCs/>
                <w:color w:val="auto"/>
                <w:sz w:val="24"/>
              </w:rPr>
              <w:t>1</w:t>
            </w:r>
          </w:p>
        </w:tc>
        <w:tc>
          <w:tcPr>
            <w:tcW w:w="1288"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管理创新</w:t>
            </w:r>
          </w:p>
        </w:tc>
        <w:tc>
          <w:tcPr>
            <w:tcW w:w="127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管理思路</w:t>
            </w:r>
          </w:p>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方法创新</w:t>
            </w: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创新的管理理念或制度、模式、方法：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17" w:type="dxa"/>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2</w:t>
            </w:r>
          </w:p>
        </w:tc>
        <w:tc>
          <w:tcPr>
            <w:tcW w:w="1288"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创新平台</w:t>
            </w:r>
          </w:p>
        </w:tc>
        <w:tc>
          <w:tcPr>
            <w:tcW w:w="127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示范基地</w:t>
            </w: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示范基地级别</w:t>
            </w:r>
          </w:p>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□国家级  </w:t>
            </w:r>
          </w:p>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□省级    </w:t>
            </w:r>
          </w:p>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□本地市级  </w:t>
            </w:r>
          </w:p>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3</w:t>
            </w:r>
          </w:p>
        </w:tc>
        <w:tc>
          <w:tcPr>
            <w:tcW w:w="1288"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理念创新</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发展理念</w:t>
            </w: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是否有发展理念创新：□是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如果是，具体发展理念及其内涵：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4</w:t>
            </w: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育人理念</w:t>
            </w:r>
          </w:p>
        </w:tc>
        <w:tc>
          <w:tcPr>
            <w:tcW w:w="1803"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小学、初中</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是否坚持德智体美劳全面发展育人理念：□是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vAlign w:val="center"/>
          </w:tcPr>
          <w:p>
            <w:pPr>
              <w:spacing w:line="320" w:lineRule="exact"/>
              <w:jc w:val="center"/>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如果是，具体制度措施：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职业技术学校</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是否坚持德技并修的育人理念：</w:t>
            </w:r>
          </w:p>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如果是，具体制度措施：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5</w:t>
            </w:r>
          </w:p>
        </w:tc>
        <w:tc>
          <w:tcPr>
            <w:tcW w:w="1288"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业务创新</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素质教育</w:t>
            </w:r>
          </w:p>
        </w:tc>
        <w:tc>
          <w:tcPr>
            <w:tcW w:w="1803"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小学、初中</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是否形成以学生为中心的自由充分全面发展创新制度措施：</w:t>
            </w:r>
          </w:p>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职业技术学校</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是否形成以学生综合职业素养培养为核心的创新制度措施：</w:t>
            </w:r>
          </w:p>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6</w:t>
            </w: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特色教育</w:t>
            </w:r>
          </w:p>
        </w:tc>
        <w:tc>
          <w:tcPr>
            <w:tcW w:w="1803"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小学、初中</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综合品牌效应或特色领域情况（可以多选）：</w:t>
            </w:r>
          </w:p>
          <w:p>
            <w:pPr>
              <w:spacing w:line="320" w:lineRule="exact"/>
              <w:rPr>
                <w:rFonts w:ascii="Times New Roman" w:hAnsi="Times New Roman" w:cs="Times New Roman"/>
                <w:color w:val="auto"/>
                <w:sz w:val="24"/>
              </w:rPr>
            </w:pPr>
            <w:r>
              <w:rPr>
                <w:rFonts w:ascii="Times New Roman" w:hAnsi="Times New Roman" w:cs="Times New Roman"/>
                <w:color w:val="auto"/>
                <w:sz w:val="24"/>
              </w:rPr>
              <w:t>□升学率高</w:t>
            </w:r>
          </w:p>
          <w:p>
            <w:pPr>
              <w:spacing w:line="320" w:lineRule="exact"/>
              <w:rPr>
                <w:rFonts w:ascii="Times New Roman" w:hAnsi="Times New Roman" w:cs="Times New Roman"/>
                <w:color w:val="auto"/>
                <w:sz w:val="24"/>
              </w:rPr>
            </w:pPr>
            <w:r>
              <w:rPr>
                <w:rFonts w:ascii="Times New Roman" w:hAnsi="Times New Roman" w:cs="Times New Roman"/>
                <w:color w:val="auto"/>
                <w:sz w:val="24"/>
              </w:rPr>
              <w:t>□素质教育好</w:t>
            </w:r>
          </w:p>
          <w:p>
            <w:pPr>
              <w:spacing w:line="320" w:lineRule="exact"/>
              <w:rPr>
                <w:rFonts w:ascii="Times New Roman" w:hAnsi="Times New Roman" w:cs="Times New Roman"/>
                <w:color w:val="auto"/>
                <w:sz w:val="24"/>
              </w:rPr>
            </w:pPr>
            <w:r>
              <w:rPr>
                <w:rFonts w:ascii="Times New Roman" w:hAnsi="Times New Roman" w:cs="Times New Roman"/>
                <w:color w:val="auto"/>
                <w:sz w:val="24"/>
              </w:rPr>
              <w:t>□某项领域专长</w:t>
            </w:r>
          </w:p>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职业技术学校</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品牌联想表现在哪方面（可以多选）：</w:t>
            </w:r>
          </w:p>
          <w:p>
            <w:pPr>
              <w:spacing w:line="320" w:lineRule="exact"/>
              <w:rPr>
                <w:rFonts w:ascii="Times New Roman" w:hAnsi="Times New Roman" w:cs="Times New Roman"/>
                <w:color w:val="auto"/>
                <w:sz w:val="24"/>
              </w:rPr>
            </w:pPr>
            <w:r>
              <w:rPr>
                <w:rFonts w:ascii="Times New Roman" w:hAnsi="Times New Roman" w:cs="Times New Roman"/>
                <w:color w:val="auto"/>
                <w:sz w:val="24"/>
              </w:rPr>
              <w:t>□特色专业</w:t>
            </w:r>
          </w:p>
          <w:p>
            <w:pPr>
              <w:spacing w:line="320" w:lineRule="exact"/>
              <w:rPr>
                <w:rFonts w:ascii="Times New Roman" w:hAnsi="Times New Roman" w:cs="Times New Roman"/>
                <w:color w:val="auto"/>
                <w:sz w:val="24"/>
              </w:rPr>
            </w:pPr>
            <w:r>
              <w:rPr>
                <w:rFonts w:ascii="Times New Roman" w:hAnsi="Times New Roman" w:cs="Times New Roman"/>
                <w:color w:val="auto"/>
                <w:sz w:val="24"/>
              </w:rPr>
              <w:t>□校企合作</w:t>
            </w:r>
          </w:p>
          <w:p>
            <w:pPr>
              <w:spacing w:line="320" w:lineRule="exact"/>
              <w:rPr>
                <w:rFonts w:ascii="Times New Roman" w:hAnsi="Times New Roman" w:cs="Times New Roman"/>
                <w:color w:val="auto"/>
                <w:sz w:val="24"/>
              </w:rPr>
            </w:pPr>
            <w:r>
              <w:rPr>
                <w:rFonts w:ascii="Times New Roman" w:hAnsi="Times New Roman" w:cs="Times New Roman"/>
                <w:color w:val="auto"/>
                <w:sz w:val="24"/>
              </w:rPr>
              <w:t>□产教融合</w:t>
            </w:r>
          </w:p>
          <w:p>
            <w:pPr>
              <w:spacing w:line="320" w:lineRule="exact"/>
              <w:rPr>
                <w:rFonts w:ascii="Times New Roman" w:hAnsi="Times New Roman" w:cs="Times New Roman"/>
                <w:color w:val="auto"/>
                <w:sz w:val="24"/>
              </w:rPr>
            </w:pPr>
            <w:r>
              <w:rPr>
                <w:rFonts w:ascii="Times New Roman" w:hAnsi="Times New Roman" w:cs="Times New Roman"/>
                <w:color w:val="auto"/>
                <w:sz w:val="24"/>
              </w:rPr>
              <w:t>□工学结合</w:t>
            </w:r>
          </w:p>
          <w:p>
            <w:pPr>
              <w:spacing w:line="320" w:lineRule="exact"/>
              <w:rPr>
                <w:rFonts w:ascii="Times New Roman" w:hAnsi="Times New Roman" w:cs="Times New Roman"/>
                <w:color w:val="auto"/>
                <w:sz w:val="24"/>
              </w:rPr>
            </w:pPr>
            <w:r>
              <w:rPr>
                <w:rFonts w:ascii="Times New Roman" w:hAnsi="Times New Roman" w:cs="Times New Roman"/>
                <w:color w:val="auto"/>
                <w:sz w:val="24"/>
              </w:rPr>
              <w:t>□实训培训（1+X证书制度）</w:t>
            </w:r>
          </w:p>
          <w:p>
            <w:pPr>
              <w:spacing w:line="320" w:lineRule="exact"/>
              <w:rPr>
                <w:rFonts w:ascii="Times New Roman" w:hAnsi="Times New Roman" w:cs="Times New Roman"/>
                <w:color w:val="auto"/>
                <w:sz w:val="24"/>
              </w:rPr>
            </w:pPr>
            <w:r>
              <w:rPr>
                <w:rFonts w:ascii="Times New Roman" w:hAnsi="Times New Roman" w:cs="Times New Roman"/>
                <w:color w:val="auto"/>
                <w:sz w:val="24"/>
              </w:rPr>
              <w:t>□服务全面终身学习</w:t>
            </w:r>
          </w:p>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产教与校企合作订单培养、学徒培养、合作企业（含事业单位等）接收实习学生数占在校生总数的百分比：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学校与国（境）外优秀职业教育机构联合开展学术研究、标准研制、师生交流等合作项目情况：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hint="eastAsia" w:ascii="Times New Roman" w:hAnsi="Times New Roman" w:cs="Times New Roman"/>
                <w:color w:val="auto"/>
                <w:sz w:val="24"/>
              </w:rPr>
              <w:t>“厂中校”、“校中厂”的数量：</w:t>
            </w:r>
          </w:p>
          <w:p>
            <w:pPr>
              <w:spacing w:line="320" w:lineRule="exact"/>
              <w:rPr>
                <w:rFonts w:ascii="Times New Roman" w:hAnsi="Times New Roman" w:cs="Times New Roman"/>
                <w:color w:val="auto"/>
                <w:sz w:val="24"/>
              </w:rPr>
            </w:pPr>
            <w:r>
              <w:rPr>
                <w:rFonts w:hint="eastAsia" w:ascii="Times New Roman" w:hAnsi="Times New Roman" w:cs="Times New Roman"/>
                <w:color w:val="auto"/>
                <w:sz w:val="24"/>
              </w:rPr>
              <w:t>（境外</w:t>
            </w:r>
            <w:r>
              <w:rPr>
                <w:rFonts w:ascii="Times New Roman" w:hAnsi="Times New Roman" w:cs="Times New Roman"/>
                <w:color w:val="auto"/>
                <w:sz w:val="24"/>
              </w:rPr>
              <w:t>“鲁班工坊”数：</w:t>
            </w:r>
            <w:r>
              <w:rPr>
                <w:rFonts w:hint="eastAsia" w:ascii="Times New Roman" w:hAnsi="Times New Roman" w:cs="Times New Roman"/>
                <w:color w:val="auto"/>
                <w:sz w:val="24"/>
              </w:rPr>
              <w:t>）</w:t>
            </w:r>
            <w:r>
              <w:rPr>
                <w:rFonts w:ascii="Times New Roman" w:hAnsi="Times New Roman" w:cs="Times New Roman"/>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17" w:type="dxa"/>
            <w:vMerge w:val="continue"/>
            <w:tcBorders>
              <w:bottom w:val="single" w:color="auto" w:sz="4" w:space="0"/>
            </w:tcBorders>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tcBorders>
              <w:bottom w:val="single" w:color="auto" w:sz="4" w:space="0"/>
            </w:tcBorders>
            <w:vAlign w:val="center"/>
          </w:tcPr>
          <w:p>
            <w:pPr>
              <w:spacing w:line="320" w:lineRule="exact"/>
              <w:jc w:val="center"/>
              <w:rPr>
                <w:rFonts w:ascii="Times New Roman" w:hAnsi="Times New Roman" w:cs="Times New Roman"/>
                <w:color w:val="auto"/>
                <w:sz w:val="24"/>
              </w:rPr>
            </w:pPr>
          </w:p>
        </w:tc>
        <w:tc>
          <w:tcPr>
            <w:tcW w:w="1276" w:type="dxa"/>
            <w:vMerge w:val="continue"/>
            <w:tcBorders>
              <w:bottom w:val="single" w:color="auto" w:sz="4" w:space="0"/>
            </w:tcBorders>
            <w:vAlign w:val="center"/>
          </w:tcPr>
          <w:p>
            <w:pPr>
              <w:spacing w:line="320" w:lineRule="exact"/>
              <w:jc w:val="center"/>
              <w:rPr>
                <w:rFonts w:ascii="Times New Roman" w:hAnsi="Times New Roman" w:cs="Times New Roman"/>
                <w:color w:val="auto"/>
                <w:sz w:val="24"/>
              </w:rPr>
            </w:pPr>
          </w:p>
        </w:tc>
        <w:tc>
          <w:tcPr>
            <w:tcW w:w="1803" w:type="dxa"/>
            <w:vMerge w:val="continue"/>
            <w:tcBorders>
              <w:bottom w:val="single" w:color="auto" w:sz="4" w:space="0"/>
            </w:tcBorders>
          </w:tcPr>
          <w:p>
            <w:pPr>
              <w:spacing w:line="320" w:lineRule="exact"/>
              <w:rPr>
                <w:rFonts w:ascii="Times New Roman" w:hAnsi="Times New Roman" w:cs="Times New Roman"/>
                <w:color w:val="auto"/>
                <w:sz w:val="24"/>
              </w:rPr>
            </w:pPr>
          </w:p>
        </w:tc>
        <w:tc>
          <w:tcPr>
            <w:tcW w:w="4127" w:type="dxa"/>
            <w:tcBorders>
              <w:bottom w:val="single" w:color="auto" w:sz="4" w:space="0"/>
            </w:tcBorders>
          </w:tcPr>
          <w:p>
            <w:pPr>
              <w:widowControl/>
              <w:spacing w:line="320" w:lineRule="exact"/>
              <w:rPr>
                <w:rFonts w:ascii="Times New Roman" w:hAnsi="Times New Roman" w:cs="Times New Roman"/>
                <w:color w:val="auto"/>
                <w:sz w:val="24"/>
              </w:rPr>
            </w:pPr>
            <w:r>
              <w:rPr>
                <w:rFonts w:ascii="Times New Roman" w:hAnsi="Times New Roman" w:cs="Times New Roman"/>
                <w:color w:val="auto"/>
                <w:sz w:val="24"/>
              </w:rPr>
              <w:t>是否开展校企混合所有制办学：</w:t>
            </w:r>
          </w:p>
          <w:p>
            <w:pPr>
              <w:widowControl/>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17" w:type="dxa"/>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7</w:t>
            </w:r>
          </w:p>
        </w:tc>
        <w:tc>
          <w:tcPr>
            <w:tcW w:w="1288"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技术创新</w:t>
            </w:r>
          </w:p>
        </w:tc>
        <w:tc>
          <w:tcPr>
            <w:tcW w:w="127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教材课程</w:t>
            </w:r>
          </w:p>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创新</w:t>
            </w: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是否有教材课程改革创新：□是   □否</w:t>
            </w:r>
          </w:p>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如果是，支撑材料：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17" w:type="dxa"/>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8</w:t>
            </w: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教学方法</w:t>
            </w:r>
          </w:p>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创新</w:t>
            </w: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是否有教学方法改革创新：□是   □否</w:t>
            </w:r>
          </w:p>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如果是，支撑材料：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9</w:t>
            </w: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教学设施</w:t>
            </w:r>
          </w:p>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改进</w:t>
            </w: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网络教学覆盖率（网络教学课程数占开设课程总数的百分比）：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10</w:t>
            </w: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信息化管理与服务覆盖率：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11</w:t>
            </w:r>
          </w:p>
        </w:tc>
        <w:tc>
          <w:tcPr>
            <w:tcW w:w="1288"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创新价值</w:t>
            </w:r>
          </w:p>
        </w:tc>
        <w:tc>
          <w:tcPr>
            <w:tcW w:w="127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创新成果获奖</w:t>
            </w:r>
          </w:p>
        </w:tc>
        <w:tc>
          <w:tcPr>
            <w:tcW w:w="5930" w:type="dxa"/>
            <w:gridSpan w:val="2"/>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获得教学成果奖或教学能力大赛奖等（第一完成单位）：</w:t>
            </w:r>
          </w:p>
          <w:p>
            <w:pPr>
              <w:spacing w:line="320" w:lineRule="exact"/>
              <w:rPr>
                <w:rFonts w:ascii="Times New Roman" w:hAnsi="Times New Roman" w:cs="Times New Roman"/>
                <w:color w:val="auto"/>
                <w:sz w:val="24"/>
              </w:rPr>
            </w:pPr>
            <w:r>
              <w:rPr>
                <w:rFonts w:ascii="Times New Roman" w:hAnsi="Times New Roman" w:cs="Times New Roman"/>
                <w:color w:val="auto"/>
                <w:sz w:val="24"/>
              </w:rPr>
              <w:t>□国家特等奖 □国家一等奖 □国家二等奖</w:t>
            </w:r>
          </w:p>
          <w:p>
            <w:pPr>
              <w:spacing w:line="320" w:lineRule="exact"/>
              <w:rPr>
                <w:rFonts w:ascii="Times New Roman" w:hAnsi="Times New Roman" w:cs="Times New Roman"/>
                <w:color w:val="auto"/>
                <w:sz w:val="24"/>
              </w:rPr>
            </w:pPr>
            <w:r>
              <w:rPr>
                <w:rFonts w:ascii="Times New Roman" w:hAnsi="Times New Roman" w:cs="Times New Roman"/>
                <w:color w:val="auto"/>
                <w:sz w:val="24"/>
              </w:rPr>
              <w:t>□省级特等奖 □省级一等奖 □省级二等奖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12</w:t>
            </w:r>
          </w:p>
        </w:tc>
        <w:tc>
          <w:tcPr>
            <w:tcW w:w="1288" w:type="dxa"/>
            <w:vMerge w:val="continue"/>
            <w:vAlign w:val="center"/>
          </w:tcPr>
          <w:p>
            <w:pPr>
              <w:spacing w:line="320" w:lineRule="exact"/>
              <w:rPr>
                <w:rFonts w:ascii="Times New Roman" w:hAnsi="Times New Roman" w:cs="Times New Roman"/>
                <w:color w:val="auto"/>
                <w:sz w:val="24"/>
              </w:rPr>
            </w:pPr>
          </w:p>
        </w:tc>
        <w:tc>
          <w:tcPr>
            <w:tcW w:w="127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创新成果价值</w:t>
            </w: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是否具有先进性、独创性、可推广性经验：</w:t>
            </w:r>
          </w:p>
          <w:p>
            <w:pPr>
              <w:spacing w:line="320" w:lineRule="exact"/>
              <w:rPr>
                <w:rFonts w:ascii="Times New Roman" w:hAnsi="Times New Roman" w:cs="Times New Roman"/>
                <w:color w:val="auto"/>
                <w:sz w:val="24"/>
              </w:rPr>
            </w:pPr>
            <w:r>
              <w:rPr>
                <w:rFonts w:ascii="Times New Roman" w:hAnsi="Times New Roman" w:cs="Times New Roman"/>
                <w:color w:val="auto"/>
                <w:sz w:val="24"/>
              </w:rPr>
              <w:t>□是   □否</w:t>
            </w:r>
          </w:p>
        </w:tc>
      </w:tr>
    </w:tbl>
    <w:p>
      <w:pPr>
        <w:snapToGrid w:val="0"/>
        <w:jc w:val="left"/>
        <w:rPr>
          <w:rFonts w:ascii="Times New Roman" w:hAnsi="Times New Roman" w:eastAsia="方正小标宋简体" w:cs="Times New Roman"/>
          <w:color w:val="auto"/>
          <w:szCs w:val="32"/>
        </w:rPr>
      </w:pPr>
      <w:r>
        <w:rPr>
          <w:rFonts w:hint="eastAsia" w:ascii="Times New Roman" w:hAnsi="Times New Roman" w:eastAsia="方正小标宋简体" w:cs="Times New Roman"/>
          <w:color w:val="auto"/>
          <w:szCs w:val="32"/>
        </w:rPr>
        <w:t>（三）文化</w:t>
      </w:r>
    </w:p>
    <w:tbl>
      <w:tblPr>
        <w:tblStyle w:val="9"/>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88"/>
        <w:gridCol w:w="1276"/>
        <w:gridCol w:w="1803"/>
        <w:gridCol w:w="4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17" w:type="dxa"/>
            <w:vAlign w:val="center"/>
          </w:tcPr>
          <w:p>
            <w:pPr>
              <w:adjustRightInd w:val="0"/>
              <w:snapToGrid w:val="0"/>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序号</w:t>
            </w:r>
          </w:p>
        </w:tc>
        <w:tc>
          <w:tcPr>
            <w:tcW w:w="1288" w:type="dxa"/>
            <w:vAlign w:val="center"/>
          </w:tcPr>
          <w:p>
            <w:pPr>
              <w:adjustRightInd w:val="0"/>
              <w:snapToGrid w:val="0"/>
              <w:spacing w:line="400" w:lineRule="exact"/>
              <w:jc w:val="center"/>
              <w:rPr>
                <w:rFonts w:ascii="Times New Roman" w:hAnsi="Times New Roman" w:cs="Times New Roman"/>
                <w:b/>
                <w:bCs/>
                <w:color w:val="auto"/>
                <w:sz w:val="24"/>
              </w:rPr>
            </w:pPr>
            <w:r>
              <w:rPr>
                <w:rFonts w:ascii="Times New Roman" w:hAnsi="Times New Roman" w:cs="Times New Roman"/>
                <w:b/>
                <w:color w:val="auto"/>
                <w:sz w:val="24"/>
              </w:rPr>
              <w:t>指标类别</w:t>
            </w:r>
          </w:p>
        </w:tc>
        <w:tc>
          <w:tcPr>
            <w:tcW w:w="1276" w:type="dxa"/>
            <w:vAlign w:val="center"/>
          </w:tcPr>
          <w:p>
            <w:pPr>
              <w:adjustRightInd w:val="0"/>
              <w:snapToGrid w:val="0"/>
              <w:spacing w:line="400" w:lineRule="exact"/>
              <w:jc w:val="center"/>
              <w:rPr>
                <w:rFonts w:ascii="Times New Roman" w:hAnsi="Times New Roman" w:cs="Times New Roman"/>
                <w:b/>
                <w:bCs/>
                <w:color w:val="auto"/>
                <w:sz w:val="24"/>
              </w:rPr>
            </w:pPr>
            <w:r>
              <w:rPr>
                <w:rFonts w:ascii="Times New Roman" w:hAnsi="Times New Roman" w:cs="Times New Roman"/>
                <w:b/>
                <w:bCs/>
                <w:color w:val="auto"/>
                <w:sz w:val="24"/>
              </w:rPr>
              <w:t>指标表述</w:t>
            </w:r>
          </w:p>
        </w:tc>
        <w:tc>
          <w:tcPr>
            <w:tcW w:w="5930" w:type="dxa"/>
            <w:gridSpan w:val="2"/>
            <w:vAlign w:val="center"/>
          </w:tcPr>
          <w:p>
            <w:pPr>
              <w:adjustRightInd w:val="0"/>
              <w:snapToGrid w:val="0"/>
              <w:spacing w:line="400" w:lineRule="exact"/>
              <w:jc w:val="center"/>
              <w:rPr>
                <w:rFonts w:ascii="Times New Roman" w:hAnsi="Times New Roman" w:cs="Times New Roman"/>
                <w:b/>
                <w:bCs/>
                <w:color w:val="auto"/>
                <w:sz w:val="24"/>
              </w:rPr>
            </w:pPr>
            <w:r>
              <w:rPr>
                <w:rFonts w:ascii="Times New Roman" w:hAnsi="Times New Roman" w:cs="Times New Roman"/>
                <w:b/>
                <w:bCs/>
                <w:color w:val="auto"/>
                <w:sz w:val="24"/>
              </w:rPr>
              <w:t>指标内容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1</w:t>
            </w:r>
          </w:p>
        </w:tc>
        <w:tc>
          <w:tcPr>
            <w:tcW w:w="1288"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学校价值取向与精神风貌</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学校历史传承和校训</w:t>
            </w: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办学历史年限：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学校校训：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历史传承：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ascii="Times New Roman" w:hAnsi="Times New Roman" w:cs="Times New Roman"/>
                <w:bCs/>
                <w:color w:val="auto"/>
                <w:sz w:val="24"/>
              </w:rPr>
              <w:t>2</w:t>
            </w:r>
          </w:p>
        </w:tc>
        <w:tc>
          <w:tcPr>
            <w:tcW w:w="1288" w:type="dxa"/>
            <w:vMerge w:val="continue"/>
            <w:vAlign w:val="center"/>
          </w:tcPr>
          <w:p>
            <w:pPr>
              <w:spacing w:line="320" w:lineRule="exact"/>
              <w:rPr>
                <w:rFonts w:ascii="Times New Roman" w:hAnsi="Times New Roman" w:cs="Times New Roman"/>
                <w:color w:val="auto"/>
                <w:sz w:val="24"/>
              </w:rPr>
            </w:pP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教风、学风、校风</w:t>
            </w:r>
          </w:p>
        </w:tc>
        <w:tc>
          <w:tcPr>
            <w:tcW w:w="5930" w:type="dxa"/>
            <w:gridSpan w:val="2"/>
          </w:tcPr>
          <w:p>
            <w:pPr>
              <w:widowControl/>
              <w:spacing w:line="320" w:lineRule="exact"/>
              <w:rPr>
                <w:rFonts w:ascii="Times New Roman" w:hAnsi="Times New Roman" w:cs="Times New Roman"/>
                <w:color w:val="auto"/>
                <w:sz w:val="24"/>
              </w:rPr>
            </w:pPr>
            <w:r>
              <w:rPr>
                <w:rFonts w:ascii="Times New Roman" w:hAnsi="Times New Roman" w:cs="Times New Roman"/>
                <w:color w:val="auto"/>
                <w:sz w:val="24"/>
              </w:rPr>
              <w:t>是否形成教风、学风、校风：□是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276" w:type="dxa"/>
            <w:vMerge w:val="continue"/>
            <w:vAlign w:val="center"/>
          </w:tcPr>
          <w:p>
            <w:pPr>
              <w:spacing w:line="320" w:lineRule="exact"/>
              <w:rPr>
                <w:rFonts w:ascii="Times New Roman" w:hAnsi="Times New Roman" w:cs="Times New Roman"/>
                <w:color w:val="auto"/>
                <w:sz w:val="24"/>
              </w:rPr>
            </w:pPr>
          </w:p>
        </w:tc>
        <w:tc>
          <w:tcPr>
            <w:tcW w:w="5930" w:type="dxa"/>
            <w:gridSpan w:val="2"/>
          </w:tcPr>
          <w:p>
            <w:pPr>
              <w:widowControl/>
              <w:spacing w:line="320" w:lineRule="exact"/>
              <w:rPr>
                <w:rFonts w:ascii="Times New Roman" w:hAnsi="Times New Roman" w:cs="Times New Roman"/>
                <w:color w:val="auto"/>
                <w:sz w:val="24"/>
              </w:rPr>
            </w:pPr>
            <w:r>
              <w:rPr>
                <w:rFonts w:ascii="Times New Roman" w:hAnsi="Times New Roman" w:cs="Times New Roman"/>
                <w:color w:val="auto"/>
                <w:sz w:val="24"/>
              </w:rPr>
              <w:t xml:space="preserve">如果是，教风、学风、校风及其内涵：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3</w:t>
            </w:r>
          </w:p>
        </w:tc>
        <w:tc>
          <w:tcPr>
            <w:tcW w:w="1288" w:type="dxa"/>
            <w:vMerge w:val="continue"/>
            <w:vAlign w:val="center"/>
          </w:tcPr>
          <w:p>
            <w:pPr>
              <w:spacing w:line="320" w:lineRule="exact"/>
              <w:rPr>
                <w:rFonts w:ascii="Times New Roman" w:hAnsi="Times New Roman" w:cs="Times New Roman"/>
                <w:color w:val="auto"/>
                <w:sz w:val="24"/>
              </w:rPr>
            </w:pP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文化特色</w:t>
            </w:r>
          </w:p>
        </w:tc>
        <w:tc>
          <w:tcPr>
            <w:tcW w:w="1803"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小学、初中</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爱党、爱国、爱社会主义、爱人民、爱集体的道德情感教育制度文化：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continue"/>
            <w:vAlign w:val="center"/>
          </w:tcPr>
          <w:p>
            <w:pPr>
              <w:spacing w:line="320" w:lineRule="exact"/>
              <w:jc w:val="center"/>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体验式学习培养学生的价值认知措施：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1803"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职业技术学校</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职业教育活动周和世界青年技能日宣传活动具体措施：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276" w:type="dxa"/>
            <w:vMerge w:val="continue"/>
            <w:vAlign w:val="center"/>
          </w:tcPr>
          <w:p>
            <w:pPr>
              <w:spacing w:line="320" w:lineRule="exact"/>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开展“大国工匠进校园”“劳模进校园”“优秀职校生校园分享”等活动具体措施：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276" w:type="dxa"/>
            <w:vMerge w:val="continue"/>
            <w:vAlign w:val="center"/>
          </w:tcPr>
          <w:p>
            <w:pPr>
              <w:spacing w:line="320" w:lineRule="exact"/>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全民终身学习活动周与开展“百姓学习之星”和“终身学习品牌项目”的具体措施：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276" w:type="dxa"/>
            <w:vMerge w:val="continue"/>
            <w:vAlign w:val="center"/>
          </w:tcPr>
          <w:p>
            <w:pPr>
              <w:spacing w:line="320" w:lineRule="exact"/>
              <w:rPr>
                <w:rFonts w:ascii="Times New Roman" w:hAnsi="Times New Roman" w:cs="Times New Roman"/>
                <w:color w:val="auto"/>
                <w:sz w:val="24"/>
              </w:rPr>
            </w:pPr>
          </w:p>
        </w:tc>
        <w:tc>
          <w:tcPr>
            <w:tcW w:w="1803"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塑造学生世界观、人生观、价值观的具体措施：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276" w:type="dxa"/>
            <w:vMerge w:val="continue"/>
            <w:vAlign w:val="center"/>
          </w:tcPr>
          <w:p>
            <w:pPr>
              <w:spacing w:line="320" w:lineRule="exact"/>
              <w:rPr>
                <w:rFonts w:ascii="Times New Roman" w:hAnsi="Times New Roman" w:cs="Times New Roman"/>
                <w:color w:val="auto"/>
                <w:sz w:val="24"/>
              </w:rPr>
            </w:pPr>
          </w:p>
        </w:tc>
        <w:tc>
          <w:tcPr>
            <w:tcW w:w="5930"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文化德育培养特色案例：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4</w:t>
            </w:r>
          </w:p>
        </w:tc>
        <w:tc>
          <w:tcPr>
            <w:tcW w:w="1288"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学校文化体系建设</w:t>
            </w:r>
          </w:p>
        </w:tc>
        <w:tc>
          <w:tcPr>
            <w:tcW w:w="1276"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校徽、校歌等校园文化建设</w:t>
            </w:r>
          </w:p>
        </w:tc>
        <w:tc>
          <w:tcPr>
            <w:tcW w:w="5930" w:type="dxa"/>
            <w:gridSpan w:val="2"/>
          </w:tcPr>
          <w:p>
            <w:pPr>
              <w:widowControl/>
              <w:spacing w:line="320" w:lineRule="exact"/>
              <w:rPr>
                <w:rFonts w:ascii="Times New Roman" w:hAnsi="Times New Roman" w:cs="Times New Roman"/>
                <w:color w:val="auto"/>
                <w:sz w:val="24"/>
              </w:rPr>
            </w:pPr>
            <w:r>
              <w:rPr>
                <w:rFonts w:ascii="Times New Roman" w:hAnsi="Times New Roman" w:cs="Times New Roman"/>
                <w:color w:val="auto"/>
                <w:sz w:val="24"/>
              </w:rPr>
              <w:t>是否设计形成校徽、校歌：□是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276" w:type="dxa"/>
            <w:vMerge w:val="continue"/>
            <w:vAlign w:val="center"/>
          </w:tcPr>
          <w:p>
            <w:pPr>
              <w:spacing w:line="320" w:lineRule="exact"/>
              <w:jc w:val="center"/>
              <w:rPr>
                <w:rFonts w:ascii="Times New Roman" w:hAnsi="Times New Roman" w:cs="Times New Roman"/>
                <w:color w:val="auto"/>
                <w:sz w:val="24"/>
              </w:rPr>
            </w:pPr>
          </w:p>
        </w:tc>
        <w:tc>
          <w:tcPr>
            <w:tcW w:w="5930" w:type="dxa"/>
            <w:gridSpan w:val="2"/>
          </w:tcPr>
          <w:p>
            <w:pPr>
              <w:widowControl/>
              <w:spacing w:line="320" w:lineRule="exact"/>
              <w:rPr>
                <w:rFonts w:ascii="Times New Roman" w:hAnsi="Times New Roman" w:cs="Times New Roman"/>
                <w:color w:val="auto"/>
                <w:sz w:val="24"/>
              </w:rPr>
            </w:pPr>
            <w:r>
              <w:rPr>
                <w:rFonts w:ascii="Times New Roman" w:hAnsi="Times New Roman" w:cs="Times New Roman"/>
                <w:color w:val="auto"/>
                <w:sz w:val="24"/>
              </w:rPr>
              <w:t xml:space="preserve">如果是，校徽、校歌内涵：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5</w:t>
            </w:r>
          </w:p>
        </w:tc>
        <w:tc>
          <w:tcPr>
            <w:tcW w:w="1288"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社会认可</w:t>
            </w:r>
          </w:p>
        </w:tc>
        <w:tc>
          <w:tcPr>
            <w:tcW w:w="1276"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学校文化社会影响</w:t>
            </w:r>
          </w:p>
        </w:tc>
        <w:tc>
          <w:tcPr>
            <w:tcW w:w="5930" w:type="dxa"/>
            <w:gridSpan w:val="2"/>
            <w:vAlign w:val="center"/>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学校文化示范影响和社会评价情况：            </w:t>
            </w:r>
          </w:p>
        </w:tc>
      </w:tr>
    </w:tbl>
    <w:p>
      <w:pPr>
        <w:snapToGrid w:val="0"/>
        <w:jc w:val="left"/>
        <w:rPr>
          <w:rFonts w:ascii="Times New Roman" w:hAnsi="Times New Roman" w:eastAsia="方正小标宋简体" w:cs="Times New Roman"/>
          <w:color w:val="auto"/>
          <w:szCs w:val="32"/>
        </w:rPr>
      </w:pPr>
      <w:r>
        <w:rPr>
          <w:rFonts w:hint="eastAsia" w:ascii="Times New Roman" w:hAnsi="Times New Roman" w:eastAsia="方正小标宋简体" w:cs="Times New Roman"/>
          <w:color w:val="auto"/>
          <w:szCs w:val="32"/>
        </w:rPr>
        <w:t>（四）效益</w:t>
      </w:r>
    </w:p>
    <w:tbl>
      <w:tblPr>
        <w:tblStyle w:val="9"/>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88"/>
        <w:gridCol w:w="1445"/>
        <w:gridCol w:w="1634"/>
        <w:gridCol w:w="4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17" w:type="dxa"/>
            <w:vAlign w:val="center"/>
          </w:tcPr>
          <w:p>
            <w:pPr>
              <w:adjustRightInd w:val="0"/>
              <w:snapToGrid w:val="0"/>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序号</w:t>
            </w:r>
          </w:p>
        </w:tc>
        <w:tc>
          <w:tcPr>
            <w:tcW w:w="1288" w:type="dxa"/>
            <w:vAlign w:val="center"/>
          </w:tcPr>
          <w:p>
            <w:pPr>
              <w:adjustRightInd w:val="0"/>
              <w:snapToGrid w:val="0"/>
              <w:spacing w:line="400" w:lineRule="exact"/>
              <w:jc w:val="center"/>
              <w:rPr>
                <w:rFonts w:ascii="Times New Roman" w:hAnsi="Times New Roman" w:cs="Times New Roman"/>
                <w:b/>
                <w:bCs/>
                <w:color w:val="auto"/>
                <w:sz w:val="24"/>
              </w:rPr>
            </w:pPr>
            <w:r>
              <w:rPr>
                <w:rFonts w:ascii="Times New Roman" w:hAnsi="Times New Roman" w:cs="Times New Roman"/>
                <w:b/>
                <w:color w:val="auto"/>
                <w:sz w:val="24"/>
              </w:rPr>
              <w:t>指标类别</w:t>
            </w:r>
          </w:p>
        </w:tc>
        <w:tc>
          <w:tcPr>
            <w:tcW w:w="1445" w:type="dxa"/>
            <w:vAlign w:val="center"/>
          </w:tcPr>
          <w:p>
            <w:pPr>
              <w:adjustRightInd w:val="0"/>
              <w:snapToGrid w:val="0"/>
              <w:spacing w:line="400" w:lineRule="exact"/>
              <w:jc w:val="center"/>
              <w:rPr>
                <w:rFonts w:ascii="Times New Roman" w:hAnsi="Times New Roman" w:cs="Times New Roman"/>
                <w:b/>
                <w:bCs/>
                <w:color w:val="auto"/>
                <w:sz w:val="24"/>
              </w:rPr>
            </w:pPr>
            <w:r>
              <w:rPr>
                <w:rFonts w:ascii="Times New Roman" w:hAnsi="Times New Roman" w:cs="Times New Roman"/>
                <w:b/>
                <w:bCs/>
                <w:color w:val="auto"/>
                <w:sz w:val="24"/>
              </w:rPr>
              <w:t>指标表述</w:t>
            </w:r>
          </w:p>
        </w:tc>
        <w:tc>
          <w:tcPr>
            <w:tcW w:w="5761" w:type="dxa"/>
            <w:gridSpan w:val="2"/>
            <w:vAlign w:val="center"/>
          </w:tcPr>
          <w:p>
            <w:pPr>
              <w:adjustRightInd w:val="0"/>
              <w:snapToGrid w:val="0"/>
              <w:spacing w:line="400" w:lineRule="exact"/>
              <w:jc w:val="center"/>
              <w:rPr>
                <w:rFonts w:ascii="Times New Roman" w:hAnsi="Times New Roman" w:cs="Times New Roman"/>
                <w:b/>
                <w:bCs/>
                <w:color w:val="auto"/>
                <w:sz w:val="24"/>
              </w:rPr>
            </w:pPr>
            <w:r>
              <w:rPr>
                <w:rFonts w:ascii="Times New Roman" w:hAnsi="Times New Roman" w:cs="Times New Roman"/>
                <w:b/>
                <w:bCs/>
                <w:color w:val="auto"/>
                <w:sz w:val="24"/>
              </w:rPr>
              <w:t>指标内容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1</w:t>
            </w:r>
          </w:p>
        </w:tc>
        <w:tc>
          <w:tcPr>
            <w:tcW w:w="1288"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社会责任</w:t>
            </w:r>
          </w:p>
        </w:tc>
        <w:tc>
          <w:tcPr>
            <w:tcW w:w="1445"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提升学生综合素质情况</w:t>
            </w:r>
          </w:p>
        </w:tc>
        <w:tc>
          <w:tcPr>
            <w:tcW w:w="5761"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学生综合素质的影响力：</w:t>
            </w:r>
          </w:p>
          <w:p>
            <w:pPr>
              <w:spacing w:line="320" w:lineRule="exact"/>
              <w:rPr>
                <w:rFonts w:ascii="Times New Roman" w:hAnsi="Times New Roman" w:cs="Times New Roman"/>
                <w:color w:val="auto"/>
                <w:sz w:val="24"/>
              </w:rPr>
            </w:pPr>
            <w:r>
              <w:rPr>
                <w:rFonts w:ascii="Times New Roman" w:hAnsi="Times New Roman" w:cs="Times New Roman"/>
                <w:color w:val="auto"/>
                <w:sz w:val="24"/>
              </w:rPr>
              <w:t>□本地范围</w:t>
            </w:r>
          </w:p>
          <w:p>
            <w:pPr>
              <w:spacing w:line="320" w:lineRule="exact"/>
              <w:rPr>
                <w:rFonts w:ascii="Times New Roman" w:hAnsi="Times New Roman" w:cs="Times New Roman"/>
                <w:color w:val="auto"/>
                <w:sz w:val="24"/>
              </w:rPr>
            </w:pPr>
            <w:r>
              <w:rPr>
                <w:rFonts w:ascii="Times New Roman" w:hAnsi="Times New Roman" w:cs="Times New Roman"/>
                <w:color w:val="auto"/>
                <w:sz w:val="24"/>
              </w:rPr>
              <w:t>□省级范围</w:t>
            </w:r>
          </w:p>
          <w:p>
            <w:pPr>
              <w:spacing w:line="320" w:lineRule="exact"/>
              <w:rPr>
                <w:rFonts w:ascii="Times New Roman" w:hAnsi="Times New Roman" w:cs="Times New Roman"/>
                <w:color w:val="auto"/>
                <w:sz w:val="24"/>
              </w:rPr>
            </w:pPr>
            <w:r>
              <w:rPr>
                <w:rFonts w:ascii="Times New Roman" w:hAnsi="Times New Roman" w:cs="Times New Roman"/>
                <w:color w:val="auto"/>
                <w:sz w:val="24"/>
              </w:rPr>
              <w:t>□国家范围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2</w:t>
            </w: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445"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推广先进的教育理念、方法和制度</w:t>
            </w:r>
          </w:p>
        </w:tc>
        <w:tc>
          <w:tcPr>
            <w:tcW w:w="5761"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传播推广先进的教育理念、方法和制度的途径与社会成效：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3</w:t>
            </w:r>
          </w:p>
        </w:tc>
        <w:tc>
          <w:tcPr>
            <w:tcW w:w="1288" w:type="dxa"/>
            <w:vMerge w:val="continue"/>
            <w:vAlign w:val="center"/>
          </w:tcPr>
          <w:p>
            <w:pPr>
              <w:spacing w:line="320" w:lineRule="exact"/>
              <w:jc w:val="center"/>
              <w:rPr>
                <w:rFonts w:ascii="Times New Roman" w:hAnsi="Times New Roman" w:cs="Times New Roman"/>
                <w:color w:val="auto"/>
                <w:sz w:val="24"/>
              </w:rPr>
            </w:pPr>
          </w:p>
        </w:tc>
        <w:tc>
          <w:tcPr>
            <w:tcW w:w="1445"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参加社会</w:t>
            </w:r>
          </w:p>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公益</w:t>
            </w:r>
          </w:p>
        </w:tc>
        <w:tc>
          <w:tcPr>
            <w:tcW w:w="1634"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小学、初中</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对口支援其他学校情况：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445" w:type="dxa"/>
            <w:vMerge w:val="continue"/>
            <w:vAlign w:val="center"/>
          </w:tcPr>
          <w:p>
            <w:pPr>
              <w:spacing w:line="320" w:lineRule="exact"/>
              <w:rPr>
                <w:rFonts w:ascii="Times New Roman" w:hAnsi="Times New Roman" w:cs="Times New Roman"/>
                <w:color w:val="auto"/>
                <w:sz w:val="24"/>
              </w:rPr>
            </w:pPr>
          </w:p>
        </w:tc>
        <w:tc>
          <w:tcPr>
            <w:tcW w:w="1634"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其他活动：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445" w:type="dxa"/>
            <w:vMerge w:val="continue"/>
            <w:vAlign w:val="center"/>
          </w:tcPr>
          <w:p>
            <w:pPr>
              <w:spacing w:line="320" w:lineRule="exact"/>
              <w:rPr>
                <w:rFonts w:ascii="Times New Roman" w:hAnsi="Times New Roman" w:cs="Times New Roman"/>
                <w:color w:val="auto"/>
                <w:sz w:val="24"/>
              </w:rPr>
            </w:pPr>
          </w:p>
        </w:tc>
        <w:tc>
          <w:tcPr>
            <w:tcW w:w="1634"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职业技术学校</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常态化开展职业学校校园开放、企业开放日、面向中小学生的职业体验、面向社会的便民服务、职教成果展示等宣传展示及服务活动：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445" w:type="dxa"/>
            <w:vMerge w:val="continue"/>
            <w:vAlign w:val="center"/>
          </w:tcPr>
          <w:p>
            <w:pPr>
              <w:spacing w:line="320" w:lineRule="exact"/>
              <w:rPr>
                <w:rFonts w:ascii="Times New Roman" w:hAnsi="Times New Roman" w:cs="Times New Roman"/>
                <w:color w:val="auto"/>
                <w:sz w:val="24"/>
              </w:rPr>
            </w:pPr>
          </w:p>
        </w:tc>
        <w:tc>
          <w:tcPr>
            <w:tcW w:w="1634"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其他活动：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4</w:t>
            </w:r>
          </w:p>
        </w:tc>
        <w:tc>
          <w:tcPr>
            <w:tcW w:w="1288"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社会效益</w:t>
            </w:r>
          </w:p>
        </w:tc>
        <w:tc>
          <w:tcPr>
            <w:tcW w:w="1445"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获得荣誉</w:t>
            </w:r>
          </w:p>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情况</w:t>
            </w:r>
          </w:p>
        </w:tc>
        <w:tc>
          <w:tcPr>
            <w:tcW w:w="5761"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学校全面工作获奖情况：</w:t>
            </w:r>
          </w:p>
          <w:p>
            <w:pPr>
              <w:spacing w:line="320" w:lineRule="exact"/>
              <w:rPr>
                <w:rFonts w:ascii="Times New Roman" w:hAnsi="Times New Roman" w:cs="Times New Roman"/>
                <w:color w:val="auto"/>
                <w:sz w:val="24"/>
              </w:rPr>
            </w:pPr>
            <w:r>
              <w:rPr>
                <w:rFonts w:ascii="Times New Roman" w:hAnsi="Times New Roman" w:cs="Times New Roman"/>
                <w:color w:val="auto"/>
                <w:sz w:val="24"/>
              </w:rPr>
              <w:t>□本地荣誉</w:t>
            </w:r>
          </w:p>
          <w:p>
            <w:pPr>
              <w:spacing w:line="320" w:lineRule="exact"/>
              <w:rPr>
                <w:rFonts w:ascii="Times New Roman" w:hAnsi="Times New Roman" w:cs="Times New Roman"/>
                <w:color w:val="auto"/>
                <w:sz w:val="24"/>
              </w:rPr>
            </w:pPr>
            <w:r>
              <w:rPr>
                <w:rFonts w:ascii="Times New Roman" w:hAnsi="Times New Roman" w:cs="Times New Roman"/>
                <w:color w:val="auto"/>
                <w:sz w:val="24"/>
              </w:rPr>
              <w:t>□省级荣誉</w:t>
            </w:r>
          </w:p>
          <w:p>
            <w:pPr>
              <w:spacing w:line="320" w:lineRule="exact"/>
              <w:rPr>
                <w:rFonts w:ascii="Times New Roman" w:hAnsi="Times New Roman" w:cs="Times New Roman"/>
                <w:color w:val="auto"/>
                <w:sz w:val="24"/>
              </w:rPr>
            </w:pPr>
            <w:r>
              <w:rPr>
                <w:rFonts w:ascii="Times New Roman" w:hAnsi="Times New Roman" w:cs="Times New Roman"/>
                <w:color w:val="auto"/>
                <w:sz w:val="24"/>
              </w:rPr>
              <w:t>□国家荣誉</w:t>
            </w:r>
          </w:p>
          <w:p>
            <w:pPr>
              <w:spacing w:line="320" w:lineRule="exact"/>
              <w:rPr>
                <w:rFonts w:ascii="Times New Roman" w:hAnsi="Times New Roman" w:cs="Times New Roman"/>
                <w:color w:val="auto"/>
                <w:sz w:val="24"/>
              </w:rPr>
            </w:pPr>
            <w:r>
              <w:rPr>
                <w:rFonts w:ascii="Times New Roman" w:hAnsi="Times New Roman" w:cs="Times New Roman"/>
                <w:color w:val="auto"/>
                <w:sz w:val="24"/>
              </w:rPr>
              <w:t>□国际荣誉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445" w:type="dxa"/>
            <w:vMerge w:val="continue"/>
            <w:vAlign w:val="center"/>
          </w:tcPr>
          <w:p>
            <w:pPr>
              <w:spacing w:line="320" w:lineRule="exact"/>
              <w:rPr>
                <w:rFonts w:ascii="Times New Roman" w:hAnsi="Times New Roman" w:cs="Times New Roman"/>
                <w:color w:val="auto"/>
                <w:sz w:val="24"/>
              </w:rPr>
            </w:pPr>
          </w:p>
        </w:tc>
        <w:tc>
          <w:tcPr>
            <w:tcW w:w="5761" w:type="dxa"/>
            <w:gridSpan w:val="2"/>
          </w:tcPr>
          <w:p>
            <w:pPr>
              <w:spacing w:line="320" w:lineRule="exact"/>
              <w:rPr>
                <w:rFonts w:ascii="Times New Roman" w:hAnsi="Times New Roman" w:cs="Times New Roman"/>
                <w:color w:val="auto"/>
                <w:sz w:val="24"/>
              </w:rPr>
            </w:pPr>
            <w:r>
              <w:rPr>
                <w:rFonts w:ascii="Times New Roman" w:hAnsi="Times New Roman" w:cs="Times New Roman"/>
                <w:color w:val="auto"/>
                <w:sz w:val="24"/>
              </w:rPr>
              <w:t>学校单项工作获奖情况：</w:t>
            </w:r>
          </w:p>
          <w:p>
            <w:pPr>
              <w:spacing w:line="320" w:lineRule="exact"/>
              <w:rPr>
                <w:rFonts w:ascii="Times New Roman" w:hAnsi="Times New Roman" w:cs="Times New Roman"/>
                <w:color w:val="auto"/>
                <w:sz w:val="24"/>
              </w:rPr>
            </w:pPr>
            <w:r>
              <w:rPr>
                <w:rFonts w:ascii="Times New Roman" w:hAnsi="Times New Roman" w:cs="Times New Roman"/>
                <w:color w:val="auto"/>
                <w:sz w:val="24"/>
              </w:rPr>
              <w:t>□本地荣誉</w:t>
            </w:r>
          </w:p>
          <w:p>
            <w:pPr>
              <w:spacing w:line="320" w:lineRule="exact"/>
              <w:rPr>
                <w:rFonts w:ascii="Times New Roman" w:hAnsi="Times New Roman" w:cs="Times New Roman"/>
                <w:color w:val="auto"/>
                <w:sz w:val="24"/>
              </w:rPr>
            </w:pPr>
            <w:r>
              <w:rPr>
                <w:rFonts w:ascii="Times New Roman" w:hAnsi="Times New Roman" w:cs="Times New Roman"/>
                <w:color w:val="auto"/>
                <w:sz w:val="24"/>
              </w:rPr>
              <w:t>□省级荣誉</w:t>
            </w:r>
          </w:p>
          <w:p>
            <w:pPr>
              <w:spacing w:line="320" w:lineRule="exact"/>
              <w:rPr>
                <w:rFonts w:ascii="Times New Roman" w:hAnsi="Times New Roman" w:cs="Times New Roman"/>
                <w:color w:val="auto"/>
                <w:sz w:val="24"/>
              </w:rPr>
            </w:pPr>
            <w:r>
              <w:rPr>
                <w:rFonts w:ascii="Times New Roman" w:hAnsi="Times New Roman" w:cs="Times New Roman"/>
                <w:color w:val="auto"/>
                <w:sz w:val="24"/>
              </w:rPr>
              <w:t>□国家荣誉</w:t>
            </w:r>
          </w:p>
          <w:p>
            <w:pPr>
              <w:spacing w:line="320" w:lineRule="exact"/>
              <w:rPr>
                <w:rFonts w:ascii="Times New Roman" w:hAnsi="Times New Roman" w:cs="Times New Roman"/>
                <w:color w:val="auto"/>
                <w:sz w:val="24"/>
              </w:rPr>
            </w:pPr>
            <w:r>
              <w:rPr>
                <w:rFonts w:ascii="Times New Roman" w:hAnsi="Times New Roman" w:cs="Times New Roman"/>
                <w:color w:val="auto"/>
                <w:sz w:val="24"/>
              </w:rPr>
              <w:t>□国际荣誉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17" w:type="dxa"/>
            <w:vMerge w:val="restart"/>
            <w:vAlign w:val="center"/>
          </w:tcPr>
          <w:p>
            <w:pPr>
              <w:adjustRightInd w:val="0"/>
              <w:snapToGrid w:val="0"/>
              <w:spacing w:line="320" w:lineRule="exact"/>
              <w:jc w:val="center"/>
              <w:rPr>
                <w:rFonts w:ascii="Times New Roman" w:hAnsi="Times New Roman" w:cs="Times New Roman"/>
                <w:bCs/>
                <w:color w:val="auto"/>
                <w:sz w:val="24"/>
              </w:rPr>
            </w:pPr>
            <w:r>
              <w:rPr>
                <w:rFonts w:hint="eastAsia" w:ascii="Times New Roman" w:hAnsi="Times New Roman" w:cs="Times New Roman"/>
                <w:bCs/>
                <w:color w:val="auto"/>
                <w:sz w:val="24"/>
              </w:rPr>
              <w:t>5</w:t>
            </w:r>
          </w:p>
        </w:tc>
        <w:tc>
          <w:tcPr>
            <w:tcW w:w="1288" w:type="dxa"/>
            <w:vMerge w:val="continue"/>
            <w:vAlign w:val="center"/>
          </w:tcPr>
          <w:p>
            <w:pPr>
              <w:spacing w:line="320" w:lineRule="exact"/>
              <w:rPr>
                <w:rFonts w:ascii="Times New Roman" w:hAnsi="Times New Roman" w:cs="Times New Roman"/>
                <w:color w:val="auto"/>
                <w:sz w:val="24"/>
              </w:rPr>
            </w:pPr>
          </w:p>
        </w:tc>
        <w:tc>
          <w:tcPr>
            <w:tcW w:w="1445"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带动本地区教育水平提升与服务经济社会发展</w:t>
            </w:r>
          </w:p>
        </w:tc>
        <w:tc>
          <w:tcPr>
            <w:tcW w:w="1634" w:type="dxa"/>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小学、初中</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带动本地区整体教育水平提升措施与成效：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445" w:type="dxa"/>
            <w:vMerge w:val="continue"/>
            <w:vAlign w:val="center"/>
          </w:tcPr>
          <w:p>
            <w:pPr>
              <w:spacing w:line="320" w:lineRule="exact"/>
              <w:rPr>
                <w:rFonts w:ascii="Times New Roman" w:hAnsi="Times New Roman" w:cs="Times New Roman"/>
                <w:color w:val="auto"/>
                <w:sz w:val="24"/>
              </w:rPr>
            </w:pPr>
          </w:p>
        </w:tc>
        <w:tc>
          <w:tcPr>
            <w:tcW w:w="1634" w:type="dxa"/>
            <w:vMerge w:val="restart"/>
            <w:vAlign w:val="center"/>
          </w:tcPr>
          <w:p>
            <w:pPr>
              <w:spacing w:line="320" w:lineRule="exact"/>
              <w:jc w:val="center"/>
              <w:rPr>
                <w:rFonts w:ascii="Times New Roman" w:hAnsi="Times New Roman" w:cs="Times New Roman"/>
                <w:color w:val="auto"/>
                <w:sz w:val="24"/>
              </w:rPr>
            </w:pPr>
            <w:r>
              <w:rPr>
                <w:rFonts w:ascii="Times New Roman" w:hAnsi="Times New Roman" w:cs="Times New Roman"/>
                <w:color w:val="auto"/>
                <w:sz w:val="24"/>
              </w:rPr>
              <w:t>职业技术学校</w:t>
            </w: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职业教育服务城市文明、城市创新、民生需求、产业发展成效：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vAlign w:val="center"/>
          </w:tcPr>
          <w:p>
            <w:pPr>
              <w:adjustRightInd w:val="0"/>
              <w:snapToGrid w:val="0"/>
              <w:spacing w:line="320" w:lineRule="exact"/>
              <w:jc w:val="center"/>
              <w:rPr>
                <w:rFonts w:ascii="Times New Roman" w:hAnsi="Times New Roman" w:cs="Times New Roman"/>
                <w:bCs/>
                <w:color w:val="auto"/>
                <w:sz w:val="24"/>
              </w:rPr>
            </w:pPr>
          </w:p>
        </w:tc>
        <w:tc>
          <w:tcPr>
            <w:tcW w:w="1288" w:type="dxa"/>
            <w:vMerge w:val="continue"/>
            <w:vAlign w:val="center"/>
          </w:tcPr>
          <w:p>
            <w:pPr>
              <w:spacing w:line="320" w:lineRule="exact"/>
              <w:rPr>
                <w:rFonts w:ascii="Times New Roman" w:hAnsi="Times New Roman" w:cs="Times New Roman"/>
                <w:color w:val="auto"/>
                <w:sz w:val="24"/>
              </w:rPr>
            </w:pPr>
          </w:p>
        </w:tc>
        <w:tc>
          <w:tcPr>
            <w:tcW w:w="1445" w:type="dxa"/>
            <w:vMerge w:val="continue"/>
            <w:vAlign w:val="center"/>
          </w:tcPr>
          <w:p>
            <w:pPr>
              <w:spacing w:line="320" w:lineRule="exact"/>
              <w:rPr>
                <w:rFonts w:ascii="Times New Roman" w:hAnsi="Times New Roman" w:cs="Times New Roman"/>
                <w:color w:val="auto"/>
                <w:sz w:val="24"/>
              </w:rPr>
            </w:pPr>
          </w:p>
        </w:tc>
        <w:tc>
          <w:tcPr>
            <w:tcW w:w="1634" w:type="dxa"/>
            <w:vMerge w:val="continue"/>
          </w:tcPr>
          <w:p>
            <w:pPr>
              <w:spacing w:line="320" w:lineRule="exact"/>
              <w:rPr>
                <w:rFonts w:ascii="Times New Roman" w:hAnsi="Times New Roman" w:cs="Times New Roman"/>
                <w:color w:val="auto"/>
                <w:sz w:val="24"/>
              </w:rPr>
            </w:pPr>
          </w:p>
        </w:tc>
        <w:tc>
          <w:tcPr>
            <w:tcW w:w="4127" w:type="dxa"/>
          </w:tcPr>
          <w:p>
            <w:pPr>
              <w:spacing w:line="320" w:lineRule="exact"/>
              <w:rPr>
                <w:rFonts w:ascii="Times New Roman" w:hAnsi="Times New Roman" w:cs="Times New Roman"/>
                <w:color w:val="auto"/>
                <w:sz w:val="24"/>
              </w:rPr>
            </w:pPr>
            <w:r>
              <w:rPr>
                <w:rFonts w:ascii="Times New Roman" w:hAnsi="Times New Roman" w:cs="Times New Roman"/>
                <w:color w:val="auto"/>
                <w:sz w:val="24"/>
              </w:rPr>
              <w:t xml:space="preserve">促进义务教育“控辍保学”成效：         </w:t>
            </w:r>
          </w:p>
        </w:tc>
      </w:tr>
    </w:tbl>
    <w:p>
      <w:pPr>
        <w:pStyle w:val="2"/>
        <w:spacing w:before="0" w:beforeAutospacing="0" w:after="0" w:afterAutospacing="0" w:line="400" w:lineRule="exact"/>
        <w:rPr>
          <w:rFonts w:ascii="Times New Roman" w:hAnsi="Times New Roman" w:cs="Times New Roman"/>
          <w:b w:val="0"/>
          <w:color w:val="auto"/>
          <w:kern w:val="2"/>
          <w:sz w:val="24"/>
          <w:szCs w:val="24"/>
        </w:rPr>
        <w:sectPr>
          <w:pgSz w:w="11906" w:h="16838"/>
          <w:pgMar w:top="1440" w:right="1474" w:bottom="1440" w:left="1587" w:header="851" w:footer="737" w:gutter="0"/>
          <w:pgNumType w:fmt="numberInDash"/>
          <w:cols w:space="0" w:num="1"/>
          <w:titlePg/>
          <w:docGrid w:type="linesAndChars" w:linePitch="603" w:charSpace="-22"/>
        </w:sectPr>
      </w:pPr>
      <w:r>
        <w:rPr>
          <w:rFonts w:hint="eastAsia" w:ascii="Times New Roman" w:hAnsi="Times New Roman" w:cs="Times New Roman"/>
          <w:b w:val="0"/>
          <w:color w:val="auto"/>
          <w:kern w:val="2"/>
          <w:sz w:val="24"/>
          <w:szCs w:val="24"/>
        </w:rPr>
        <w:t>注：（1）本表中所有数据指标均需提供近3年的数据。（2）指标项对本申报组织不适用的，请在对应的指标内容栏填“无”并注明原因。</w:t>
      </w:r>
    </w:p>
    <w:p>
      <w:pPr>
        <w:adjustRightInd w:val="0"/>
        <w:snapToGrid w:val="0"/>
        <w:spacing w:line="600" w:lineRule="exact"/>
        <w:jc w:val="left"/>
        <w:rPr>
          <w:rFonts w:ascii="Times New Roman" w:hAnsi="Times New Roman" w:eastAsia="方正小标宋简体" w:cs="Times New Roman"/>
          <w:bCs/>
          <w:color w:val="auto"/>
          <w:kern w:val="0"/>
          <w:szCs w:val="32"/>
        </w:rPr>
      </w:pPr>
      <w:r>
        <w:rPr>
          <w:rFonts w:hint="eastAsia" w:ascii="Times New Roman" w:hAnsi="Times New Roman" w:eastAsia="方正小标宋简体" w:cs="Times New Roman"/>
          <w:bCs/>
          <w:color w:val="auto"/>
          <w:kern w:val="0"/>
          <w:szCs w:val="32"/>
        </w:rPr>
        <w:t>四</w:t>
      </w:r>
      <w:r>
        <w:rPr>
          <w:rFonts w:ascii="Times New Roman" w:hAnsi="Times New Roman" w:eastAsia="方正小标宋简体" w:cs="Times New Roman"/>
          <w:bCs/>
          <w:color w:val="auto"/>
          <w:kern w:val="0"/>
          <w:szCs w:val="32"/>
        </w:rPr>
        <w:t>、组织质量管理制度、模式、方法总结</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14" w:hRule="atLeast"/>
          <w:jc w:val="center"/>
        </w:trPr>
        <w:tc>
          <w:tcPr>
            <w:tcW w:w="9314" w:type="dxa"/>
          </w:tcPr>
          <w:p>
            <w:pPr>
              <w:spacing w:line="400" w:lineRule="exact"/>
              <w:ind w:firstLine="470" w:firstLineChars="196"/>
              <w:rPr>
                <w:rFonts w:hAnsi="Times New Roman" w:cs="Times New Roman"/>
                <w:b/>
                <w:color w:val="auto"/>
                <w:sz w:val="24"/>
              </w:rPr>
            </w:pPr>
            <w:r>
              <w:rPr>
                <w:rFonts w:hint="eastAsia" w:hAnsi="Times New Roman" w:cs="Times New Roman"/>
                <w:b/>
                <w:color w:val="auto"/>
                <w:sz w:val="24"/>
              </w:rPr>
              <w:t>一、组织质量管理制度、模式、方法产生的背景</w:t>
            </w:r>
          </w:p>
          <w:p>
            <w:pPr>
              <w:spacing w:line="400" w:lineRule="exact"/>
              <w:ind w:firstLine="480" w:firstLineChars="200"/>
              <w:rPr>
                <w:rFonts w:hAnsi="Times New Roman" w:cs="Times New Roman"/>
                <w:color w:val="auto"/>
                <w:sz w:val="24"/>
              </w:rPr>
            </w:pPr>
            <w:r>
              <w:rPr>
                <w:rFonts w:hint="eastAsia" w:hAnsi="Times New Roman" w:cs="Times New Roman"/>
                <w:color w:val="auto"/>
                <w:sz w:val="24"/>
              </w:rPr>
              <w:t>简要阐述组织质量管理制度、模式、方法产生的背景与形成的过程，其提出目的是解决组织经营发展中面临的哪些问题或应对组织内外环境遇到的哪些变化。</w:t>
            </w:r>
          </w:p>
          <w:p>
            <w:pPr>
              <w:spacing w:line="400" w:lineRule="exact"/>
              <w:ind w:firstLine="470" w:firstLineChars="196"/>
              <w:rPr>
                <w:rFonts w:hAnsi="Times New Roman" w:cs="Times New Roman"/>
                <w:b/>
                <w:color w:val="auto"/>
                <w:sz w:val="24"/>
              </w:rPr>
            </w:pPr>
            <w:r>
              <w:rPr>
                <w:rFonts w:hint="eastAsia" w:hAnsi="Times New Roman" w:cs="Times New Roman"/>
                <w:b/>
                <w:color w:val="auto"/>
                <w:sz w:val="24"/>
              </w:rPr>
              <w:t>二、组织质量管理制度、模式、方法的基本内容和主要做法</w:t>
            </w:r>
          </w:p>
          <w:p>
            <w:pPr>
              <w:spacing w:line="400" w:lineRule="exact"/>
              <w:ind w:firstLine="480" w:firstLineChars="200"/>
              <w:rPr>
                <w:rFonts w:hAnsi="Times New Roman" w:cs="Times New Roman"/>
                <w:color w:val="auto"/>
                <w:sz w:val="24"/>
              </w:rPr>
            </w:pPr>
            <w:r>
              <w:rPr>
                <w:rFonts w:hint="eastAsia" w:hAnsi="Times New Roman" w:cs="Times New Roman"/>
                <w:color w:val="auto"/>
                <w:sz w:val="24"/>
              </w:rPr>
              <w:t>阐述组织质量管理制度、模式、方法的基本内容要素的构成及各要素之间的逻辑关系，阐述质量管理制度、模式、方法的典型做法和措施。</w:t>
            </w:r>
          </w:p>
          <w:p>
            <w:pPr>
              <w:spacing w:line="400" w:lineRule="exact"/>
              <w:ind w:firstLine="470" w:firstLineChars="196"/>
              <w:rPr>
                <w:rFonts w:hAnsi="Times New Roman" w:cs="Times New Roman"/>
                <w:b/>
                <w:color w:val="auto"/>
                <w:sz w:val="24"/>
              </w:rPr>
            </w:pPr>
            <w:r>
              <w:rPr>
                <w:rFonts w:hint="eastAsia" w:hAnsi="Times New Roman" w:cs="Times New Roman"/>
                <w:b/>
                <w:color w:val="auto"/>
                <w:sz w:val="24"/>
              </w:rPr>
              <w:t>三、组织质量管理制度、模式、方法产生的成效和创新推广价值</w:t>
            </w:r>
          </w:p>
          <w:p>
            <w:pPr>
              <w:spacing w:line="400" w:lineRule="exact"/>
              <w:ind w:firstLine="480" w:firstLineChars="200"/>
              <w:rPr>
                <w:rFonts w:hAnsi="Times New Roman" w:cs="Times New Roman"/>
                <w:color w:val="auto"/>
                <w:sz w:val="24"/>
              </w:rPr>
            </w:pPr>
            <w:r>
              <w:rPr>
                <w:rFonts w:hint="eastAsia" w:hAnsi="Times New Roman" w:cs="Times New Roman"/>
                <w:color w:val="auto"/>
                <w:sz w:val="24"/>
              </w:rPr>
              <w:t>阐述组织通过应用质量管理制度、模式、方法解决了哪些实际问题，在提升组织的质量竞争力和经营效益等方面产生了哪些成效。</w:t>
            </w:r>
          </w:p>
          <w:p>
            <w:pPr>
              <w:spacing w:line="400" w:lineRule="exact"/>
              <w:ind w:firstLine="480" w:firstLineChars="200"/>
              <w:rPr>
                <w:rFonts w:hAnsi="Times New Roman" w:cs="Times New Roman"/>
                <w:color w:val="auto"/>
                <w:sz w:val="24"/>
              </w:rPr>
            </w:pPr>
            <w:r>
              <w:rPr>
                <w:rFonts w:hint="eastAsia" w:hAnsi="Times New Roman" w:cs="Times New Roman"/>
                <w:color w:val="auto"/>
                <w:sz w:val="24"/>
              </w:rPr>
              <w:t>阐述组织质量管理制度、模式、方法的先进性、独特性，是否具备在行业内复制推广的价值。</w:t>
            </w:r>
          </w:p>
          <w:p>
            <w:pPr>
              <w:spacing w:line="400" w:lineRule="exact"/>
              <w:ind w:firstLine="480" w:firstLineChars="200"/>
              <w:rPr>
                <w:rFonts w:hAnsi="Times New Roman" w:cs="Times New Roman"/>
                <w:color w:val="auto"/>
                <w:sz w:val="24"/>
              </w:rPr>
            </w:pPr>
            <w:r>
              <w:rPr>
                <w:rFonts w:hint="eastAsia" w:hAnsi="Times New Roman" w:cs="Times New Roman"/>
                <w:color w:val="auto"/>
                <w:sz w:val="24"/>
              </w:rPr>
              <w:t>限5000字以内。</w:t>
            </w:r>
          </w:p>
          <w:p>
            <w:pPr>
              <w:spacing w:line="400" w:lineRule="exact"/>
              <w:ind w:firstLine="477" w:firstLineChars="199"/>
              <w:rPr>
                <w:rFonts w:hAnsi="Times New Roman" w:cs="Times New Roman"/>
                <w:color w:val="auto"/>
                <w:sz w:val="24"/>
              </w:rPr>
            </w:pPr>
          </w:p>
          <w:p>
            <w:pPr>
              <w:spacing w:line="400" w:lineRule="exact"/>
              <w:ind w:firstLine="477" w:firstLineChars="199"/>
              <w:rPr>
                <w:rFonts w:ascii="Times New Roman" w:hAnsi="Times New Roman" w:eastAsia="仿宋_GB2312" w:cs="Times New Roman"/>
                <w:color w:val="auto"/>
                <w:sz w:val="24"/>
              </w:rPr>
            </w:pPr>
          </w:p>
          <w:p>
            <w:pPr>
              <w:spacing w:line="400" w:lineRule="exact"/>
              <w:ind w:firstLine="477" w:firstLineChars="199"/>
              <w:rPr>
                <w:rFonts w:ascii="Times New Roman" w:hAnsi="Times New Roman" w:eastAsia="仿宋_GB2312" w:cs="Times New Roman"/>
                <w:color w:val="auto"/>
                <w:sz w:val="24"/>
              </w:rPr>
            </w:pPr>
          </w:p>
          <w:p>
            <w:pPr>
              <w:spacing w:line="400" w:lineRule="exact"/>
              <w:ind w:firstLine="477" w:firstLineChars="199"/>
              <w:rPr>
                <w:rFonts w:ascii="Times New Roman" w:hAnsi="Times New Roman" w:eastAsia="仿宋_GB2312" w:cs="Times New Roman"/>
                <w:color w:val="auto"/>
                <w:sz w:val="24"/>
              </w:rPr>
            </w:pPr>
          </w:p>
          <w:p>
            <w:pPr>
              <w:spacing w:line="400" w:lineRule="exact"/>
              <w:ind w:firstLine="477" w:firstLineChars="199"/>
              <w:rPr>
                <w:rFonts w:ascii="Times New Roman" w:hAnsi="Times New Roman" w:eastAsia="仿宋_GB2312" w:cs="Times New Roman"/>
                <w:color w:val="auto"/>
                <w:sz w:val="24"/>
              </w:rPr>
            </w:pPr>
          </w:p>
          <w:p>
            <w:pPr>
              <w:spacing w:line="400" w:lineRule="exact"/>
              <w:rPr>
                <w:rFonts w:ascii="Times New Roman" w:hAnsi="Times New Roman" w:eastAsia="仿宋_GB2312" w:cs="Times New Roman"/>
                <w:color w:val="auto"/>
                <w:sz w:val="24"/>
              </w:rPr>
            </w:pPr>
          </w:p>
          <w:p>
            <w:pPr>
              <w:spacing w:line="400" w:lineRule="exact"/>
              <w:rPr>
                <w:rFonts w:ascii="Times New Roman" w:hAnsi="Times New Roman" w:eastAsia="仿宋_GB2312" w:cs="Times New Roman"/>
                <w:color w:val="auto"/>
                <w:sz w:val="24"/>
              </w:rPr>
            </w:pPr>
          </w:p>
          <w:p>
            <w:pPr>
              <w:spacing w:line="400" w:lineRule="exact"/>
              <w:rPr>
                <w:rFonts w:ascii="Times New Roman" w:hAnsi="Times New Roman" w:eastAsia="仿宋_GB2312" w:cs="Times New Roman"/>
                <w:color w:val="auto"/>
                <w:sz w:val="24"/>
              </w:rPr>
            </w:pPr>
          </w:p>
          <w:p>
            <w:pPr>
              <w:spacing w:line="400" w:lineRule="exact"/>
              <w:rPr>
                <w:rFonts w:ascii="Times New Roman" w:hAnsi="Times New Roman" w:eastAsia="仿宋_GB2312" w:cs="Times New Roman"/>
                <w:color w:val="auto"/>
                <w:sz w:val="24"/>
              </w:rPr>
            </w:pPr>
          </w:p>
          <w:p>
            <w:pPr>
              <w:spacing w:line="400" w:lineRule="exact"/>
              <w:rPr>
                <w:rFonts w:ascii="Times New Roman" w:hAnsi="Times New Roman" w:eastAsia="仿宋_GB2312" w:cs="Times New Roman"/>
                <w:color w:val="auto"/>
                <w:sz w:val="24"/>
              </w:rPr>
            </w:pPr>
          </w:p>
          <w:p>
            <w:pPr>
              <w:spacing w:line="400" w:lineRule="exact"/>
              <w:rPr>
                <w:rFonts w:ascii="Times New Roman" w:hAnsi="Times New Roman" w:eastAsia="仿宋_GB2312" w:cs="Times New Roman"/>
                <w:color w:val="auto"/>
                <w:sz w:val="24"/>
              </w:rPr>
            </w:pPr>
          </w:p>
          <w:p>
            <w:pPr>
              <w:spacing w:line="400" w:lineRule="exact"/>
              <w:rPr>
                <w:rFonts w:ascii="Times New Roman" w:hAnsi="Times New Roman" w:eastAsia="仿宋_GB2312" w:cs="Times New Roman"/>
                <w:color w:val="auto"/>
                <w:sz w:val="24"/>
              </w:rPr>
            </w:pPr>
          </w:p>
          <w:p>
            <w:pPr>
              <w:spacing w:line="400" w:lineRule="exact"/>
              <w:rPr>
                <w:rFonts w:ascii="Times New Roman" w:hAnsi="Times New Roman" w:eastAsia="仿宋_GB2312" w:cs="Times New Roman"/>
                <w:color w:val="auto"/>
                <w:sz w:val="24"/>
              </w:rPr>
            </w:pPr>
          </w:p>
          <w:p>
            <w:pPr>
              <w:spacing w:line="400" w:lineRule="exact"/>
              <w:rPr>
                <w:rFonts w:ascii="Times New Roman" w:hAnsi="Times New Roman" w:eastAsia="仿宋_GB2312" w:cs="Times New Roman"/>
                <w:color w:val="auto"/>
                <w:sz w:val="24"/>
              </w:rPr>
            </w:pPr>
          </w:p>
          <w:p>
            <w:pPr>
              <w:spacing w:line="400" w:lineRule="exact"/>
              <w:rPr>
                <w:rFonts w:ascii="Times New Roman" w:hAnsi="Times New Roman" w:eastAsia="仿宋_GB2312" w:cs="Times New Roman"/>
                <w:color w:val="auto"/>
                <w:sz w:val="24"/>
              </w:rPr>
            </w:pPr>
          </w:p>
          <w:p>
            <w:pPr>
              <w:spacing w:line="400" w:lineRule="exact"/>
              <w:rPr>
                <w:rFonts w:ascii="Times New Roman" w:hAnsi="Times New Roman" w:eastAsia="仿宋_GB2312" w:cs="Times New Roman"/>
                <w:color w:val="auto"/>
                <w:sz w:val="24"/>
              </w:rPr>
            </w:pPr>
          </w:p>
          <w:p>
            <w:pPr>
              <w:spacing w:line="400" w:lineRule="exact"/>
              <w:rPr>
                <w:rFonts w:ascii="Times New Roman" w:hAnsi="Times New Roman" w:eastAsia="仿宋_GB2312" w:cs="Times New Roman"/>
                <w:color w:val="auto"/>
                <w:sz w:val="24"/>
              </w:rPr>
            </w:pPr>
          </w:p>
        </w:tc>
      </w:tr>
    </w:tbl>
    <w:p>
      <w:pPr>
        <w:rPr>
          <w:rFonts w:ascii="Times New Roman" w:hAnsi="Times New Roman" w:eastAsia="方正小标宋简体" w:cs="Times New Roman"/>
          <w:bCs/>
          <w:color w:val="auto"/>
          <w:kern w:val="0"/>
          <w:szCs w:val="32"/>
        </w:rPr>
      </w:pPr>
      <w:r>
        <w:rPr>
          <w:rFonts w:hint="eastAsia" w:ascii="Times New Roman" w:hAnsi="Times New Roman" w:eastAsia="方正小标宋简体" w:cs="Times New Roman"/>
          <w:bCs/>
          <w:color w:val="auto"/>
          <w:kern w:val="0"/>
          <w:szCs w:val="32"/>
        </w:rPr>
        <w:br w:type="page"/>
      </w:r>
    </w:p>
    <w:p>
      <w:pPr>
        <w:adjustRightInd w:val="0"/>
        <w:snapToGrid w:val="0"/>
        <w:spacing w:line="600" w:lineRule="exact"/>
        <w:jc w:val="left"/>
        <w:rPr>
          <w:rFonts w:ascii="Times New Roman" w:hAnsi="Times New Roman" w:eastAsia="方正小标宋简体" w:cs="Times New Roman"/>
          <w:bCs/>
          <w:color w:val="auto"/>
          <w:kern w:val="0"/>
          <w:szCs w:val="32"/>
        </w:rPr>
      </w:pPr>
      <w:r>
        <w:rPr>
          <w:rFonts w:hint="eastAsia" w:ascii="Times New Roman" w:hAnsi="Times New Roman" w:eastAsia="方正小标宋简体" w:cs="Times New Roman"/>
          <w:bCs/>
          <w:color w:val="auto"/>
          <w:kern w:val="0"/>
          <w:szCs w:val="32"/>
        </w:rPr>
        <w:t>五、</w:t>
      </w:r>
      <w:r>
        <w:rPr>
          <w:rFonts w:ascii="Times New Roman" w:hAnsi="Times New Roman" w:eastAsia="方正小标宋简体" w:cs="Times New Roman"/>
          <w:bCs/>
          <w:color w:val="auto"/>
          <w:kern w:val="0"/>
          <w:szCs w:val="32"/>
        </w:rPr>
        <w:t>与申奖有关的咨询机构和咨询人员信息登记备案表</w:t>
      </w:r>
    </w:p>
    <w:tbl>
      <w:tblPr>
        <w:tblStyle w:val="9"/>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174"/>
        <w:gridCol w:w="1908"/>
        <w:gridCol w:w="1616"/>
        <w:gridCol w:w="1615"/>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727"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申报组织</w:t>
            </w:r>
          </w:p>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（公章）</w:t>
            </w:r>
          </w:p>
        </w:tc>
        <w:tc>
          <w:tcPr>
            <w:tcW w:w="3081" w:type="dxa"/>
            <w:gridSpan w:val="2"/>
            <w:shd w:val="clear" w:color="auto" w:fill="auto"/>
            <w:vAlign w:val="center"/>
          </w:tcPr>
          <w:p>
            <w:pPr>
              <w:adjustRightInd w:val="0"/>
              <w:snapToGrid w:val="0"/>
              <w:jc w:val="center"/>
              <w:rPr>
                <w:rFonts w:hAnsi="方正仿宋简体" w:cs="方正仿宋简体"/>
                <w:color w:val="auto"/>
                <w:sz w:val="24"/>
                <w:szCs w:val="24"/>
              </w:rPr>
            </w:pPr>
          </w:p>
        </w:tc>
        <w:tc>
          <w:tcPr>
            <w:tcW w:w="1616"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地址</w:t>
            </w:r>
          </w:p>
        </w:tc>
        <w:tc>
          <w:tcPr>
            <w:tcW w:w="2911" w:type="dxa"/>
            <w:gridSpan w:val="2"/>
            <w:shd w:val="clear" w:color="auto" w:fill="auto"/>
            <w:vAlign w:val="center"/>
          </w:tcPr>
          <w:p>
            <w:pPr>
              <w:adjustRightInd w:val="0"/>
              <w:snapToGrid w:val="0"/>
              <w:jc w:val="center"/>
              <w:rPr>
                <w:rFonts w:hAnsi="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727"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联系人</w:t>
            </w:r>
          </w:p>
        </w:tc>
        <w:tc>
          <w:tcPr>
            <w:tcW w:w="1174" w:type="dxa"/>
            <w:shd w:val="clear" w:color="auto" w:fill="auto"/>
            <w:vAlign w:val="center"/>
          </w:tcPr>
          <w:p>
            <w:pPr>
              <w:adjustRightInd w:val="0"/>
              <w:snapToGrid w:val="0"/>
              <w:jc w:val="center"/>
              <w:rPr>
                <w:rFonts w:hAnsi="方正仿宋简体" w:cs="方正仿宋简体"/>
                <w:color w:val="auto"/>
                <w:sz w:val="24"/>
                <w:szCs w:val="24"/>
              </w:rPr>
            </w:pPr>
          </w:p>
        </w:tc>
        <w:tc>
          <w:tcPr>
            <w:tcW w:w="1908"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部门及职务</w:t>
            </w:r>
          </w:p>
        </w:tc>
        <w:tc>
          <w:tcPr>
            <w:tcW w:w="1616" w:type="dxa"/>
            <w:shd w:val="clear" w:color="auto" w:fill="auto"/>
            <w:vAlign w:val="center"/>
          </w:tcPr>
          <w:p>
            <w:pPr>
              <w:adjustRightInd w:val="0"/>
              <w:snapToGrid w:val="0"/>
              <w:jc w:val="center"/>
              <w:rPr>
                <w:rFonts w:hAnsi="方正仿宋简体" w:cs="方正仿宋简体"/>
                <w:color w:val="auto"/>
                <w:sz w:val="24"/>
                <w:szCs w:val="24"/>
              </w:rPr>
            </w:pPr>
          </w:p>
        </w:tc>
        <w:tc>
          <w:tcPr>
            <w:tcW w:w="1615"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办公电话</w:t>
            </w:r>
          </w:p>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手   机</w:t>
            </w:r>
          </w:p>
        </w:tc>
        <w:tc>
          <w:tcPr>
            <w:tcW w:w="1296" w:type="dxa"/>
            <w:shd w:val="clear" w:color="auto" w:fill="auto"/>
            <w:vAlign w:val="center"/>
          </w:tcPr>
          <w:p>
            <w:pPr>
              <w:adjustRightInd w:val="0"/>
              <w:snapToGrid w:val="0"/>
              <w:jc w:val="center"/>
              <w:rPr>
                <w:rFonts w:hAnsi="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727" w:type="dxa"/>
            <w:vMerge w:val="restart"/>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咨询机构</w:t>
            </w:r>
          </w:p>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名称</w:t>
            </w:r>
          </w:p>
        </w:tc>
        <w:tc>
          <w:tcPr>
            <w:tcW w:w="3081" w:type="dxa"/>
            <w:gridSpan w:val="2"/>
            <w:shd w:val="clear" w:color="auto" w:fill="auto"/>
            <w:vAlign w:val="center"/>
          </w:tcPr>
          <w:p>
            <w:pPr>
              <w:adjustRightInd w:val="0"/>
              <w:snapToGrid w:val="0"/>
              <w:jc w:val="center"/>
              <w:rPr>
                <w:rFonts w:hAnsi="方正仿宋简体" w:cs="方正仿宋简体"/>
                <w:color w:val="auto"/>
                <w:sz w:val="24"/>
                <w:szCs w:val="24"/>
              </w:rPr>
            </w:pPr>
          </w:p>
        </w:tc>
        <w:tc>
          <w:tcPr>
            <w:tcW w:w="1616" w:type="dxa"/>
            <w:vMerge w:val="restart"/>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地址</w:t>
            </w:r>
          </w:p>
        </w:tc>
        <w:tc>
          <w:tcPr>
            <w:tcW w:w="2911" w:type="dxa"/>
            <w:gridSpan w:val="2"/>
            <w:shd w:val="clear" w:color="auto" w:fill="auto"/>
            <w:vAlign w:val="center"/>
          </w:tcPr>
          <w:p>
            <w:pPr>
              <w:adjustRightInd w:val="0"/>
              <w:snapToGrid w:val="0"/>
              <w:jc w:val="center"/>
              <w:rPr>
                <w:rFonts w:hAnsi="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27" w:type="dxa"/>
            <w:vMerge w:val="continue"/>
            <w:shd w:val="clear" w:color="auto" w:fill="auto"/>
            <w:vAlign w:val="center"/>
          </w:tcPr>
          <w:p>
            <w:pPr>
              <w:adjustRightInd w:val="0"/>
              <w:snapToGrid w:val="0"/>
              <w:jc w:val="center"/>
              <w:rPr>
                <w:rFonts w:hAnsi="方正仿宋简体" w:cs="方正仿宋简体"/>
                <w:color w:val="auto"/>
                <w:sz w:val="24"/>
                <w:szCs w:val="24"/>
              </w:rPr>
            </w:pPr>
          </w:p>
        </w:tc>
        <w:tc>
          <w:tcPr>
            <w:tcW w:w="3081" w:type="dxa"/>
            <w:gridSpan w:val="2"/>
            <w:shd w:val="clear" w:color="auto" w:fill="auto"/>
            <w:vAlign w:val="center"/>
          </w:tcPr>
          <w:p>
            <w:pPr>
              <w:adjustRightInd w:val="0"/>
              <w:snapToGrid w:val="0"/>
              <w:jc w:val="center"/>
              <w:rPr>
                <w:rFonts w:hAnsi="方正仿宋简体" w:cs="方正仿宋简体"/>
                <w:color w:val="auto"/>
                <w:sz w:val="24"/>
                <w:szCs w:val="24"/>
              </w:rPr>
            </w:pPr>
          </w:p>
        </w:tc>
        <w:tc>
          <w:tcPr>
            <w:tcW w:w="1616" w:type="dxa"/>
            <w:vMerge w:val="continue"/>
            <w:shd w:val="clear" w:color="auto" w:fill="auto"/>
            <w:vAlign w:val="center"/>
          </w:tcPr>
          <w:p>
            <w:pPr>
              <w:adjustRightInd w:val="0"/>
              <w:snapToGrid w:val="0"/>
              <w:jc w:val="center"/>
              <w:rPr>
                <w:rFonts w:hAnsi="方正仿宋简体" w:cs="方正仿宋简体"/>
                <w:color w:val="auto"/>
                <w:sz w:val="24"/>
                <w:szCs w:val="24"/>
              </w:rPr>
            </w:pPr>
          </w:p>
        </w:tc>
        <w:tc>
          <w:tcPr>
            <w:tcW w:w="2911" w:type="dxa"/>
            <w:gridSpan w:val="2"/>
            <w:shd w:val="clear" w:color="auto" w:fill="auto"/>
            <w:vAlign w:val="center"/>
          </w:tcPr>
          <w:p>
            <w:pPr>
              <w:adjustRightInd w:val="0"/>
              <w:snapToGrid w:val="0"/>
              <w:jc w:val="center"/>
              <w:rPr>
                <w:rFonts w:hAnsi="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27" w:type="dxa"/>
            <w:vMerge w:val="restart"/>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咨询人员姓名及职务</w:t>
            </w:r>
          </w:p>
        </w:tc>
        <w:tc>
          <w:tcPr>
            <w:tcW w:w="3081" w:type="dxa"/>
            <w:gridSpan w:val="2"/>
            <w:shd w:val="clear" w:color="auto" w:fill="auto"/>
            <w:vAlign w:val="center"/>
          </w:tcPr>
          <w:p>
            <w:pPr>
              <w:adjustRightInd w:val="0"/>
              <w:snapToGrid w:val="0"/>
              <w:jc w:val="center"/>
              <w:rPr>
                <w:rFonts w:hAnsi="方正仿宋简体" w:cs="方正仿宋简体"/>
                <w:color w:val="auto"/>
                <w:sz w:val="24"/>
                <w:szCs w:val="24"/>
              </w:rPr>
            </w:pPr>
          </w:p>
        </w:tc>
        <w:tc>
          <w:tcPr>
            <w:tcW w:w="1616"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手机</w:t>
            </w:r>
          </w:p>
        </w:tc>
        <w:tc>
          <w:tcPr>
            <w:tcW w:w="2911" w:type="dxa"/>
            <w:gridSpan w:val="2"/>
            <w:shd w:val="clear" w:color="auto" w:fill="auto"/>
            <w:vAlign w:val="center"/>
          </w:tcPr>
          <w:p>
            <w:pPr>
              <w:adjustRightInd w:val="0"/>
              <w:snapToGrid w:val="0"/>
              <w:jc w:val="center"/>
              <w:rPr>
                <w:rFonts w:hAnsi="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27" w:type="dxa"/>
            <w:vMerge w:val="continue"/>
            <w:shd w:val="clear" w:color="auto" w:fill="auto"/>
            <w:vAlign w:val="center"/>
          </w:tcPr>
          <w:p>
            <w:pPr>
              <w:adjustRightInd w:val="0"/>
              <w:snapToGrid w:val="0"/>
              <w:jc w:val="center"/>
              <w:rPr>
                <w:rFonts w:hAnsi="方正仿宋简体" w:cs="方正仿宋简体"/>
                <w:color w:val="auto"/>
                <w:sz w:val="24"/>
                <w:szCs w:val="24"/>
              </w:rPr>
            </w:pPr>
          </w:p>
        </w:tc>
        <w:tc>
          <w:tcPr>
            <w:tcW w:w="3081" w:type="dxa"/>
            <w:gridSpan w:val="2"/>
            <w:shd w:val="clear" w:color="auto" w:fill="auto"/>
            <w:vAlign w:val="center"/>
          </w:tcPr>
          <w:p>
            <w:pPr>
              <w:adjustRightInd w:val="0"/>
              <w:snapToGrid w:val="0"/>
              <w:jc w:val="center"/>
              <w:rPr>
                <w:rFonts w:hAnsi="方正仿宋简体" w:cs="方正仿宋简体"/>
                <w:color w:val="auto"/>
                <w:sz w:val="24"/>
                <w:szCs w:val="24"/>
              </w:rPr>
            </w:pPr>
          </w:p>
        </w:tc>
        <w:tc>
          <w:tcPr>
            <w:tcW w:w="1616"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手机</w:t>
            </w:r>
          </w:p>
        </w:tc>
        <w:tc>
          <w:tcPr>
            <w:tcW w:w="2911" w:type="dxa"/>
            <w:gridSpan w:val="2"/>
            <w:shd w:val="clear" w:color="auto" w:fill="auto"/>
            <w:vAlign w:val="center"/>
          </w:tcPr>
          <w:p>
            <w:pPr>
              <w:adjustRightInd w:val="0"/>
              <w:snapToGrid w:val="0"/>
              <w:jc w:val="center"/>
              <w:rPr>
                <w:rFonts w:hAnsi="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27" w:type="dxa"/>
            <w:vMerge w:val="continue"/>
            <w:shd w:val="clear" w:color="auto" w:fill="auto"/>
            <w:vAlign w:val="center"/>
          </w:tcPr>
          <w:p>
            <w:pPr>
              <w:adjustRightInd w:val="0"/>
              <w:snapToGrid w:val="0"/>
              <w:jc w:val="center"/>
              <w:rPr>
                <w:rFonts w:hAnsi="方正仿宋简体" w:cs="方正仿宋简体"/>
                <w:color w:val="auto"/>
                <w:sz w:val="24"/>
                <w:szCs w:val="24"/>
              </w:rPr>
            </w:pPr>
          </w:p>
        </w:tc>
        <w:tc>
          <w:tcPr>
            <w:tcW w:w="3081" w:type="dxa"/>
            <w:gridSpan w:val="2"/>
            <w:shd w:val="clear" w:color="auto" w:fill="auto"/>
            <w:vAlign w:val="center"/>
          </w:tcPr>
          <w:p>
            <w:pPr>
              <w:adjustRightInd w:val="0"/>
              <w:snapToGrid w:val="0"/>
              <w:jc w:val="center"/>
              <w:rPr>
                <w:rFonts w:hAnsi="方正仿宋简体" w:cs="方正仿宋简体"/>
                <w:color w:val="auto"/>
                <w:sz w:val="24"/>
                <w:szCs w:val="24"/>
              </w:rPr>
            </w:pPr>
          </w:p>
        </w:tc>
        <w:tc>
          <w:tcPr>
            <w:tcW w:w="1616"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手机</w:t>
            </w:r>
          </w:p>
        </w:tc>
        <w:tc>
          <w:tcPr>
            <w:tcW w:w="2911" w:type="dxa"/>
            <w:gridSpan w:val="2"/>
            <w:shd w:val="clear" w:color="auto" w:fill="auto"/>
            <w:vAlign w:val="center"/>
          </w:tcPr>
          <w:p>
            <w:pPr>
              <w:adjustRightInd w:val="0"/>
              <w:snapToGrid w:val="0"/>
              <w:jc w:val="center"/>
              <w:rPr>
                <w:rFonts w:hAnsi="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3" w:hRule="atLeast"/>
        </w:trPr>
        <w:tc>
          <w:tcPr>
            <w:tcW w:w="1727"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声明</w:t>
            </w:r>
          </w:p>
        </w:tc>
        <w:tc>
          <w:tcPr>
            <w:tcW w:w="7608" w:type="dxa"/>
            <w:gridSpan w:val="5"/>
            <w:shd w:val="clear" w:color="auto" w:fill="auto"/>
            <w:vAlign w:val="center"/>
          </w:tcPr>
          <w:p>
            <w:pPr>
              <w:adjustRightInd w:val="0"/>
              <w:snapToGrid w:val="0"/>
              <w:spacing w:line="540" w:lineRule="exact"/>
              <w:ind w:firstLine="480" w:firstLineChars="200"/>
              <w:jc w:val="left"/>
              <w:rPr>
                <w:rFonts w:hAnsi="Times New Roman" w:cs="Times New Roman"/>
                <w:color w:val="auto"/>
                <w:sz w:val="24"/>
                <w:szCs w:val="24"/>
              </w:rPr>
            </w:pPr>
            <w:r>
              <w:rPr>
                <w:rFonts w:hint="eastAsia" w:hAnsi="Times New Roman" w:cs="Times New Roman"/>
                <w:color w:val="auto"/>
                <w:sz w:val="24"/>
                <w:szCs w:val="24"/>
              </w:rPr>
              <w:t>本组织已如实上报咨询机构和人员有关信息，并愿对上述信息的真实性负责；如有不实，愿意承担一切后果。</w:t>
            </w:r>
          </w:p>
          <w:p>
            <w:pPr>
              <w:adjustRightInd w:val="0"/>
              <w:snapToGrid w:val="0"/>
              <w:spacing w:line="540" w:lineRule="exact"/>
              <w:ind w:firstLine="2880" w:firstLineChars="1200"/>
              <w:jc w:val="left"/>
              <w:rPr>
                <w:rFonts w:hAnsi="Times New Roman" w:cs="Times New Roman"/>
                <w:color w:val="auto"/>
                <w:sz w:val="24"/>
                <w:szCs w:val="24"/>
              </w:rPr>
            </w:pPr>
          </w:p>
          <w:p>
            <w:pPr>
              <w:adjustRightInd w:val="0"/>
              <w:snapToGrid w:val="0"/>
              <w:spacing w:line="540" w:lineRule="exact"/>
              <w:ind w:firstLine="2880" w:firstLineChars="1200"/>
              <w:jc w:val="left"/>
              <w:rPr>
                <w:rFonts w:hAnsi="Times New Roman" w:cs="Times New Roman"/>
                <w:color w:val="auto"/>
                <w:sz w:val="24"/>
                <w:szCs w:val="24"/>
              </w:rPr>
            </w:pPr>
            <w:r>
              <w:rPr>
                <w:rFonts w:hint="eastAsia" w:hAnsi="Times New Roman" w:cs="Times New Roman"/>
                <w:color w:val="auto"/>
                <w:sz w:val="24"/>
                <w:szCs w:val="24"/>
              </w:rPr>
              <w:t>代表（签字）</w:t>
            </w:r>
          </w:p>
          <w:p>
            <w:pPr>
              <w:adjustRightInd w:val="0"/>
              <w:snapToGrid w:val="0"/>
              <w:spacing w:line="540" w:lineRule="exact"/>
              <w:ind w:firstLine="4320" w:firstLineChars="1800"/>
              <w:jc w:val="left"/>
              <w:rPr>
                <w:rFonts w:hAnsi="Times New Roman" w:cs="Times New Roman"/>
                <w:color w:val="auto"/>
                <w:sz w:val="24"/>
                <w:szCs w:val="24"/>
              </w:rPr>
            </w:pPr>
          </w:p>
          <w:p>
            <w:pPr>
              <w:adjustRightInd w:val="0"/>
              <w:snapToGrid w:val="0"/>
              <w:spacing w:line="540" w:lineRule="exact"/>
              <w:ind w:firstLine="4320" w:firstLineChars="1800"/>
              <w:jc w:val="left"/>
              <w:rPr>
                <w:rFonts w:ascii="Times New Roman" w:hAnsi="Times New Roman" w:eastAsia="仿宋_GB2312" w:cs="Times New Roman"/>
                <w:color w:val="auto"/>
                <w:sz w:val="24"/>
                <w:szCs w:val="24"/>
              </w:rPr>
            </w:pPr>
            <w:r>
              <w:rPr>
                <w:rFonts w:hint="eastAsia" w:hAnsi="Times New Roman" w:cs="Times New Roman"/>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trPr>
        <w:tc>
          <w:tcPr>
            <w:tcW w:w="1727"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其他咨询</w:t>
            </w:r>
          </w:p>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信息</w:t>
            </w:r>
          </w:p>
        </w:tc>
        <w:tc>
          <w:tcPr>
            <w:tcW w:w="7608" w:type="dxa"/>
            <w:gridSpan w:val="5"/>
            <w:shd w:val="clear" w:color="auto" w:fill="auto"/>
            <w:vAlign w:val="center"/>
          </w:tcPr>
          <w:p>
            <w:pPr>
              <w:adjustRightInd w:val="0"/>
              <w:snapToGrid w:val="0"/>
              <w:jc w:val="center"/>
              <w:rPr>
                <w:rFonts w:ascii="Times New Roman" w:hAnsi="Times New Roman" w:eastAsia="仿宋_GB2312" w:cs="Times New Roman"/>
                <w:color w:val="auto"/>
                <w:sz w:val="24"/>
                <w:szCs w:val="24"/>
              </w:rPr>
            </w:pPr>
          </w:p>
        </w:tc>
      </w:tr>
    </w:tbl>
    <w:p>
      <w:pPr>
        <w:jc w:val="left"/>
        <w:rPr>
          <w:rFonts w:ascii="Times New Roman" w:hAnsi="Times New Roman" w:eastAsia="楷体_GB2312" w:cs="Times New Roman"/>
          <w:color w:val="auto"/>
          <w:sz w:val="24"/>
        </w:rPr>
        <w:sectPr>
          <w:pgSz w:w="11906" w:h="16838"/>
          <w:pgMar w:top="1440" w:right="1474" w:bottom="1440" w:left="1587" w:header="851" w:footer="737" w:gutter="0"/>
          <w:pgNumType w:fmt="numberInDash"/>
          <w:cols w:space="0" w:num="1"/>
          <w:titlePg/>
          <w:docGrid w:type="linesAndChars" w:linePitch="603" w:charSpace="-22"/>
        </w:sectPr>
      </w:pPr>
    </w:p>
    <w:p>
      <w:pPr>
        <w:adjustRightInd w:val="0"/>
        <w:snapToGrid w:val="0"/>
        <w:spacing w:line="600" w:lineRule="exact"/>
        <w:jc w:val="left"/>
        <w:rPr>
          <w:rFonts w:ascii="Times New Roman" w:hAnsi="Times New Roman" w:eastAsia="方正小标宋简体" w:cs="Times New Roman"/>
          <w:bCs/>
          <w:color w:val="auto"/>
          <w:kern w:val="0"/>
          <w:szCs w:val="32"/>
        </w:rPr>
      </w:pPr>
      <w:r>
        <w:rPr>
          <w:rFonts w:hint="eastAsia" w:ascii="Times New Roman" w:hAnsi="Times New Roman" w:eastAsia="方正小标宋简体" w:cs="Times New Roman"/>
          <w:bCs/>
          <w:color w:val="auto"/>
          <w:kern w:val="0"/>
          <w:szCs w:val="32"/>
        </w:rPr>
        <w:t>六、申报意见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7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259" w:type="dxa"/>
            <w:vAlign w:val="center"/>
          </w:tcPr>
          <w:p>
            <w:pPr>
              <w:spacing w:line="400" w:lineRule="exact"/>
              <w:jc w:val="center"/>
              <w:rPr>
                <w:color w:val="auto"/>
                <w:sz w:val="24"/>
              </w:rPr>
            </w:pPr>
            <w:r>
              <w:rPr>
                <w:color w:val="auto"/>
                <w:sz w:val="24"/>
              </w:rPr>
              <w:t>申报</w:t>
            </w:r>
            <w:r>
              <w:rPr>
                <w:rFonts w:hint="eastAsia"/>
                <w:color w:val="auto"/>
                <w:sz w:val="24"/>
              </w:rPr>
              <w:t>组织</w:t>
            </w:r>
          </w:p>
        </w:tc>
        <w:tc>
          <w:tcPr>
            <w:tcW w:w="7135" w:type="dxa"/>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5" w:hRule="atLeast"/>
          <w:jc w:val="center"/>
        </w:trPr>
        <w:tc>
          <w:tcPr>
            <w:tcW w:w="2259" w:type="dxa"/>
            <w:vAlign w:val="center"/>
          </w:tcPr>
          <w:p>
            <w:pPr>
              <w:spacing w:line="400" w:lineRule="exact"/>
              <w:jc w:val="center"/>
              <w:rPr>
                <w:color w:val="auto"/>
                <w:sz w:val="24"/>
              </w:rPr>
            </w:pPr>
            <w:r>
              <w:rPr>
                <w:rFonts w:hint="eastAsia"/>
                <w:color w:val="auto"/>
                <w:sz w:val="24"/>
              </w:rPr>
              <w:t>申报组织意见</w:t>
            </w:r>
          </w:p>
        </w:tc>
        <w:tc>
          <w:tcPr>
            <w:tcW w:w="7135" w:type="dxa"/>
          </w:tcPr>
          <w:p>
            <w:pPr>
              <w:spacing w:line="400" w:lineRule="exact"/>
              <w:jc w:val="left"/>
              <w:rPr>
                <w:color w:val="auto"/>
                <w:sz w:val="24"/>
              </w:rPr>
            </w:pPr>
            <w:r>
              <w:rPr>
                <w:rFonts w:hint="eastAsia"/>
                <w:color w:val="auto"/>
                <w:sz w:val="24"/>
              </w:rPr>
              <w:t>（请说明材料核实情况、本组织内部公示情况等）</w:t>
            </w:r>
          </w:p>
          <w:p>
            <w:pPr>
              <w:spacing w:line="400" w:lineRule="exact"/>
              <w:jc w:val="center"/>
              <w:rPr>
                <w:color w:val="auto"/>
                <w:sz w:val="30"/>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ind w:firstLine="3792" w:firstLineChars="1580"/>
              <w:rPr>
                <w:color w:val="auto"/>
                <w:sz w:val="24"/>
              </w:rPr>
            </w:pPr>
            <w:r>
              <w:rPr>
                <w:color w:val="auto"/>
                <w:sz w:val="24"/>
              </w:rPr>
              <w:t>申报</w:t>
            </w:r>
            <w:r>
              <w:rPr>
                <w:rFonts w:hint="eastAsia"/>
                <w:color w:val="auto"/>
                <w:sz w:val="24"/>
              </w:rPr>
              <w:t>组织</w:t>
            </w:r>
            <w:r>
              <w:rPr>
                <w:color w:val="auto"/>
                <w:sz w:val="24"/>
              </w:rPr>
              <w:t>（盖章）：</w:t>
            </w:r>
          </w:p>
          <w:p>
            <w:pPr>
              <w:spacing w:line="400" w:lineRule="exact"/>
              <w:ind w:firstLine="3792" w:firstLineChars="1580"/>
              <w:rPr>
                <w:color w:val="auto"/>
                <w:sz w:val="24"/>
              </w:rPr>
            </w:pPr>
            <w:r>
              <w:rPr>
                <w:color w:val="auto"/>
                <w:sz w:val="24"/>
              </w:rPr>
              <w:t>负</w:t>
            </w:r>
            <w:r>
              <w:rPr>
                <w:rFonts w:hint="eastAsia"/>
                <w:color w:val="auto"/>
                <w:sz w:val="24"/>
              </w:rPr>
              <w:t xml:space="preserve"> </w:t>
            </w:r>
            <w:r>
              <w:rPr>
                <w:color w:val="auto"/>
                <w:sz w:val="24"/>
              </w:rPr>
              <w:t>责</w:t>
            </w:r>
            <w:r>
              <w:rPr>
                <w:rFonts w:hint="eastAsia"/>
                <w:color w:val="auto"/>
                <w:sz w:val="24"/>
              </w:rPr>
              <w:t xml:space="preserve"> </w:t>
            </w:r>
            <w:r>
              <w:rPr>
                <w:color w:val="auto"/>
                <w:sz w:val="24"/>
              </w:rPr>
              <w:t>人（签字）：</w:t>
            </w:r>
          </w:p>
          <w:p>
            <w:pPr>
              <w:tabs>
                <w:tab w:val="left" w:pos="4967"/>
                <w:tab w:val="left" w:pos="6707"/>
              </w:tabs>
              <w:spacing w:line="400" w:lineRule="exact"/>
              <w:ind w:firstLine="4924" w:firstLineChars="2052"/>
              <w:rPr>
                <w:color w:val="auto"/>
                <w:sz w:val="30"/>
              </w:rPr>
            </w:pPr>
            <w:r>
              <w:rPr>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0" w:hRule="atLeast"/>
          <w:jc w:val="center"/>
        </w:trPr>
        <w:tc>
          <w:tcPr>
            <w:tcW w:w="2259" w:type="dxa"/>
            <w:vAlign w:val="center"/>
          </w:tcPr>
          <w:p>
            <w:pPr>
              <w:spacing w:line="400" w:lineRule="exact"/>
              <w:jc w:val="center"/>
              <w:rPr>
                <w:color w:val="auto"/>
                <w:sz w:val="24"/>
              </w:rPr>
            </w:pPr>
            <w:r>
              <w:rPr>
                <w:rFonts w:hint="eastAsia"/>
                <w:color w:val="auto"/>
                <w:sz w:val="24"/>
              </w:rPr>
              <w:t>申报组织</w:t>
            </w:r>
          </w:p>
          <w:p>
            <w:pPr>
              <w:spacing w:line="400" w:lineRule="exact"/>
              <w:jc w:val="center"/>
              <w:rPr>
                <w:color w:val="auto"/>
                <w:sz w:val="24"/>
              </w:rPr>
            </w:pPr>
            <w:r>
              <w:rPr>
                <w:rFonts w:hint="eastAsia"/>
                <w:color w:val="auto"/>
                <w:sz w:val="24"/>
              </w:rPr>
              <w:t>所属单位意见</w:t>
            </w:r>
          </w:p>
        </w:tc>
        <w:tc>
          <w:tcPr>
            <w:tcW w:w="7135" w:type="dxa"/>
          </w:tcPr>
          <w:p>
            <w:pPr>
              <w:autoSpaceDE w:val="0"/>
              <w:autoSpaceDN w:val="0"/>
              <w:adjustRightInd w:val="0"/>
              <w:spacing w:line="440" w:lineRule="exact"/>
              <w:rPr>
                <w:color w:val="auto"/>
                <w:sz w:val="24"/>
              </w:rPr>
            </w:pPr>
            <w:r>
              <w:rPr>
                <w:rFonts w:hint="eastAsia"/>
                <w:color w:val="auto"/>
                <w:sz w:val="24"/>
              </w:rPr>
              <w:t>（请说明所属单位内部公示情况等）</w:t>
            </w:r>
          </w:p>
          <w:p>
            <w:pPr>
              <w:autoSpaceDE w:val="0"/>
              <w:autoSpaceDN w:val="0"/>
              <w:adjustRightInd w:val="0"/>
              <w:spacing w:line="440" w:lineRule="exact"/>
              <w:rPr>
                <w:color w:val="auto"/>
                <w:sz w:val="24"/>
                <w:highlight w:val="yellow"/>
              </w:rPr>
            </w:pPr>
          </w:p>
          <w:p>
            <w:pPr>
              <w:autoSpaceDE w:val="0"/>
              <w:autoSpaceDN w:val="0"/>
              <w:adjustRightInd w:val="0"/>
              <w:spacing w:line="440" w:lineRule="exact"/>
              <w:rPr>
                <w:color w:val="auto"/>
                <w:sz w:val="24"/>
                <w:highlight w:val="yellow"/>
              </w:rPr>
            </w:pPr>
          </w:p>
          <w:p>
            <w:pPr>
              <w:autoSpaceDE w:val="0"/>
              <w:autoSpaceDN w:val="0"/>
              <w:adjustRightInd w:val="0"/>
              <w:spacing w:line="440" w:lineRule="exact"/>
              <w:rPr>
                <w:color w:val="auto"/>
                <w:sz w:val="24"/>
                <w:highlight w:val="yellow"/>
              </w:rPr>
            </w:pPr>
          </w:p>
          <w:p>
            <w:pPr>
              <w:autoSpaceDE w:val="0"/>
              <w:autoSpaceDN w:val="0"/>
              <w:adjustRightInd w:val="0"/>
              <w:spacing w:line="440" w:lineRule="exact"/>
              <w:rPr>
                <w:color w:val="auto"/>
                <w:sz w:val="24"/>
                <w:highlight w:val="yellow"/>
              </w:rPr>
            </w:pPr>
          </w:p>
          <w:p>
            <w:pPr>
              <w:autoSpaceDE w:val="0"/>
              <w:autoSpaceDN w:val="0"/>
              <w:adjustRightInd w:val="0"/>
              <w:spacing w:line="440" w:lineRule="exact"/>
              <w:rPr>
                <w:color w:val="auto"/>
                <w:sz w:val="24"/>
                <w:highlight w:val="yellow"/>
              </w:rPr>
            </w:pPr>
          </w:p>
          <w:p>
            <w:pPr>
              <w:autoSpaceDE w:val="0"/>
              <w:autoSpaceDN w:val="0"/>
              <w:adjustRightInd w:val="0"/>
              <w:spacing w:line="440" w:lineRule="exact"/>
              <w:rPr>
                <w:color w:val="auto"/>
                <w:sz w:val="24"/>
                <w:highlight w:val="yellow"/>
              </w:rPr>
            </w:pPr>
          </w:p>
          <w:p>
            <w:pPr>
              <w:autoSpaceDE w:val="0"/>
              <w:autoSpaceDN w:val="0"/>
              <w:adjustRightInd w:val="0"/>
              <w:spacing w:line="440" w:lineRule="exact"/>
              <w:ind w:firstLine="3600" w:firstLineChars="1500"/>
              <w:rPr>
                <w:color w:val="auto"/>
                <w:sz w:val="24"/>
              </w:rPr>
            </w:pPr>
            <w:r>
              <w:rPr>
                <w:color w:val="auto"/>
                <w:sz w:val="24"/>
              </w:rPr>
              <w:t>单</w:t>
            </w:r>
            <w:r>
              <w:rPr>
                <w:rFonts w:hint="eastAsia"/>
                <w:color w:val="auto"/>
                <w:sz w:val="24"/>
              </w:rPr>
              <w:t xml:space="preserve">    </w:t>
            </w:r>
            <w:r>
              <w:rPr>
                <w:color w:val="auto"/>
                <w:sz w:val="24"/>
              </w:rPr>
              <w:t>位</w:t>
            </w:r>
            <w:r>
              <w:rPr>
                <w:rFonts w:hint="eastAsia"/>
                <w:color w:val="auto"/>
                <w:sz w:val="24"/>
              </w:rPr>
              <w:t xml:space="preserve">  </w:t>
            </w:r>
            <w:r>
              <w:rPr>
                <w:color w:val="auto"/>
                <w:sz w:val="24"/>
              </w:rPr>
              <w:t>（盖章）：</w:t>
            </w:r>
          </w:p>
          <w:p>
            <w:pPr>
              <w:autoSpaceDE w:val="0"/>
              <w:autoSpaceDN w:val="0"/>
              <w:adjustRightInd w:val="0"/>
              <w:spacing w:line="440" w:lineRule="exact"/>
              <w:ind w:firstLine="3600" w:firstLineChars="1500"/>
              <w:rPr>
                <w:color w:val="auto"/>
                <w:sz w:val="24"/>
              </w:rPr>
            </w:pPr>
            <w:r>
              <w:rPr>
                <w:color w:val="auto"/>
                <w:sz w:val="24"/>
              </w:rPr>
              <w:t>负 责</w:t>
            </w:r>
            <w:r>
              <w:rPr>
                <w:rFonts w:hint="eastAsia"/>
                <w:color w:val="auto"/>
                <w:sz w:val="24"/>
              </w:rPr>
              <w:t xml:space="preserve"> </w:t>
            </w:r>
            <w:r>
              <w:rPr>
                <w:color w:val="auto"/>
                <w:sz w:val="24"/>
              </w:rPr>
              <w:t>人</w:t>
            </w:r>
            <w:r>
              <w:rPr>
                <w:rFonts w:hint="eastAsia"/>
                <w:color w:val="auto"/>
                <w:sz w:val="24"/>
              </w:rPr>
              <w:t xml:space="preserve">  </w:t>
            </w:r>
            <w:r>
              <w:rPr>
                <w:color w:val="auto"/>
                <w:sz w:val="24"/>
              </w:rPr>
              <w:t>（签字）：</w:t>
            </w:r>
          </w:p>
          <w:p>
            <w:pPr>
              <w:autoSpaceDE w:val="0"/>
              <w:autoSpaceDN w:val="0"/>
              <w:adjustRightInd w:val="0"/>
              <w:spacing w:line="440" w:lineRule="exact"/>
              <w:ind w:firstLine="4800" w:firstLineChars="2000"/>
              <w:rPr>
                <w:color w:val="auto"/>
                <w:sz w:val="24"/>
              </w:rPr>
            </w:pPr>
            <w:r>
              <w:rPr>
                <w:color w:val="auto"/>
                <w:sz w:val="24"/>
              </w:rPr>
              <w:t>年     月     日</w:t>
            </w:r>
          </w:p>
          <w:p>
            <w:pPr>
              <w:autoSpaceDE w:val="0"/>
              <w:autoSpaceDN w:val="0"/>
              <w:adjustRightInd w:val="0"/>
              <w:spacing w:line="400" w:lineRule="exact"/>
              <w:rPr>
                <w:color w:val="auto"/>
                <w:sz w:val="24"/>
              </w:rPr>
            </w:pPr>
            <w:r>
              <w:rPr>
                <w:rFonts w:hint="eastAsia"/>
                <w:color w:val="auto"/>
                <w:sz w:val="24"/>
              </w:rPr>
              <w:t>注：</w:t>
            </w:r>
          </w:p>
          <w:p>
            <w:pPr>
              <w:autoSpaceDE w:val="0"/>
              <w:autoSpaceDN w:val="0"/>
              <w:adjustRightInd w:val="0"/>
              <w:spacing w:line="400" w:lineRule="exact"/>
              <w:rPr>
                <w:color w:val="auto"/>
                <w:sz w:val="24"/>
              </w:rPr>
            </w:pPr>
            <w:r>
              <w:rPr>
                <w:rFonts w:hint="eastAsia"/>
                <w:color w:val="auto"/>
                <w:sz w:val="24"/>
              </w:rPr>
              <w:t>1.申报组织为有关单位的分支、内设、派出等机构的，由有关单位在单位内部进行公示，公示无异议的，填写本栏意见并签字盖章。</w:t>
            </w:r>
          </w:p>
          <w:p>
            <w:pPr>
              <w:autoSpaceDE w:val="0"/>
              <w:autoSpaceDN w:val="0"/>
              <w:adjustRightInd w:val="0"/>
              <w:spacing w:line="400" w:lineRule="exact"/>
              <w:rPr>
                <w:color w:val="auto"/>
                <w:sz w:val="30"/>
              </w:rPr>
            </w:pPr>
            <w:r>
              <w:rPr>
                <w:rFonts w:hint="eastAsia"/>
                <w:color w:val="auto"/>
                <w:sz w:val="24"/>
              </w:rPr>
              <w:t>2.其他类型申报组织无需填写本栏内容。</w:t>
            </w:r>
          </w:p>
        </w:tc>
      </w:tr>
    </w:tbl>
    <w:p>
      <w:pPr>
        <w:spacing w:line="600" w:lineRule="exact"/>
        <w:ind w:firstLine="640" w:firstLineChars="200"/>
        <w:jc w:val="center"/>
        <w:outlineLvl w:val="0"/>
        <w:rPr>
          <w:rFonts w:eastAsia="黑体"/>
          <w:color w:val="auto"/>
          <w:szCs w:val="32"/>
        </w:rPr>
        <w:sectPr>
          <w:pgSz w:w="11906" w:h="16838"/>
          <w:pgMar w:top="1440" w:right="1474" w:bottom="1440" w:left="1587" w:header="851" w:footer="737" w:gutter="0"/>
          <w:pgNumType w:fmt="numberInDash"/>
          <w:cols w:space="0" w:num="1"/>
          <w:titlePg/>
          <w:docGrid w:type="linesAndChars" w:linePitch="603" w:charSpace="-22"/>
        </w:sectPr>
      </w:pPr>
    </w:p>
    <w:p>
      <w:pPr>
        <w:adjustRightInd w:val="0"/>
        <w:snapToGrid w:val="0"/>
        <w:spacing w:line="600" w:lineRule="exact"/>
        <w:jc w:val="left"/>
        <w:rPr>
          <w:rFonts w:ascii="Times New Roman" w:hAnsi="Times New Roman" w:eastAsia="方正小标宋简体" w:cs="Times New Roman"/>
          <w:bCs/>
          <w:color w:val="auto"/>
          <w:kern w:val="0"/>
          <w:szCs w:val="32"/>
        </w:rPr>
      </w:pPr>
      <w:r>
        <w:rPr>
          <w:rFonts w:hint="eastAsia" w:ascii="Times New Roman" w:hAnsi="Times New Roman" w:eastAsia="方正小标宋简体" w:cs="Times New Roman"/>
          <w:bCs/>
          <w:color w:val="auto"/>
          <w:kern w:val="0"/>
          <w:szCs w:val="32"/>
        </w:rPr>
        <w:t>七、审核推荐意见</w:t>
      </w: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828"/>
        <w:gridCol w:w="1275"/>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rFonts w:ascii="Times New Roman" w:hAnsi="Times New Roman" w:cs="Times New Roman"/>
                <w:color w:val="auto"/>
                <w:sz w:val="24"/>
              </w:rPr>
            </w:pPr>
            <w:r>
              <w:rPr>
                <w:rFonts w:ascii="Times New Roman" w:hAnsi="Times New Roman" w:cs="Times New Roman"/>
                <w:color w:val="auto"/>
                <w:sz w:val="24"/>
              </w:rPr>
              <w:t>审核单位</w:t>
            </w:r>
          </w:p>
        </w:tc>
        <w:tc>
          <w:tcPr>
            <w:tcW w:w="7340" w:type="dxa"/>
            <w:gridSpan w:val="3"/>
          </w:tcPr>
          <w:p>
            <w:pPr>
              <w:spacing w:line="400" w:lineRule="exact"/>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rFonts w:ascii="Times New Roman" w:hAnsi="Times New Roman" w:cs="Times New Roman"/>
                <w:color w:val="auto"/>
                <w:sz w:val="24"/>
              </w:rPr>
            </w:pPr>
            <w:r>
              <w:rPr>
                <w:rFonts w:ascii="Times New Roman" w:hAnsi="Times New Roman" w:cs="Times New Roman"/>
                <w:color w:val="auto"/>
                <w:sz w:val="24"/>
              </w:rPr>
              <w:t>联系人</w:t>
            </w:r>
          </w:p>
        </w:tc>
        <w:tc>
          <w:tcPr>
            <w:tcW w:w="3828" w:type="dxa"/>
          </w:tcPr>
          <w:p>
            <w:pPr>
              <w:spacing w:line="400" w:lineRule="exact"/>
              <w:rPr>
                <w:rFonts w:ascii="Times New Roman" w:hAnsi="Times New Roman" w:cs="Times New Roman"/>
                <w:color w:val="auto"/>
                <w:sz w:val="24"/>
              </w:rPr>
            </w:pPr>
          </w:p>
        </w:tc>
        <w:tc>
          <w:tcPr>
            <w:tcW w:w="1275" w:type="dxa"/>
          </w:tcPr>
          <w:p>
            <w:pPr>
              <w:spacing w:line="400" w:lineRule="exact"/>
              <w:jc w:val="center"/>
              <w:rPr>
                <w:rFonts w:ascii="Times New Roman" w:hAnsi="Times New Roman" w:cs="Times New Roman"/>
                <w:color w:val="auto"/>
                <w:sz w:val="24"/>
              </w:rPr>
            </w:pPr>
            <w:r>
              <w:rPr>
                <w:rFonts w:ascii="Times New Roman" w:hAnsi="Times New Roman" w:cs="Times New Roman"/>
                <w:color w:val="auto"/>
                <w:sz w:val="24"/>
              </w:rPr>
              <w:t>手机</w:t>
            </w:r>
          </w:p>
        </w:tc>
        <w:tc>
          <w:tcPr>
            <w:tcW w:w="2237" w:type="dxa"/>
          </w:tcPr>
          <w:p>
            <w:pPr>
              <w:spacing w:line="400" w:lineRule="exact"/>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rFonts w:ascii="Times New Roman" w:hAnsi="Times New Roman" w:cs="Times New Roman"/>
                <w:color w:val="auto"/>
                <w:sz w:val="24"/>
              </w:rPr>
            </w:pPr>
            <w:r>
              <w:rPr>
                <w:rFonts w:ascii="Times New Roman" w:hAnsi="Times New Roman" w:cs="Times New Roman"/>
                <w:color w:val="auto"/>
                <w:sz w:val="24"/>
              </w:rPr>
              <w:t>电  话</w:t>
            </w:r>
          </w:p>
        </w:tc>
        <w:tc>
          <w:tcPr>
            <w:tcW w:w="3828" w:type="dxa"/>
          </w:tcPr>
          <w:p>
            <w:pPr>
              <w:spacing w:line="400" w:lineRule="exact"/>
              <w:rPr>
                <w:rFonts w:ascii="Times New Roman" w:hAnsi="Times New Roman" w:cs="Times New Roman"/>
                <w:color w:val="auto"/>
                <w:sz w:val="24"/>
              </w:rPr>
            </w:pPr>
          </w:p>
        </w:tc>
        <w:tc>
          <w:tcPr>
            <w:tcW w:w="1275" w:type="dxa"/>
          </w:tcPr>
          <w:p>
            <w:pPr>
              <w:spacing w:line="400" w:lineRule="exact"/>
              <w:jc w:val="center"/>
              <w:rPr>
                <w:rFonts w:ascii="Times New Roman" w:hAnsi="Times New Roman" w:cs="Times New Roman"/>
                <w:color w:val="auto"/>
                <w:sz w:val="24"/>
              </w:rPr>
            </w:pPr>
            <w:r>
              <w:rPr>
                <w:rFonts w:ascii="Times New Roman" w:hAnsi="Times New Roman" w:cs="Times New Roman"/>
                <w:color w:val="auto"/>
                <w:sz w:val="24"/>
              </w:rPr>
              <w:t>传真</w:t>
            </w:r>
          </w:p>
        </w:tc>
        <w:tc>
          <w:tcPr>
            <w:tcW w:w="2237" w:type="dxa"/>
          </w:tcPr>
          <w:p>
            <w:pPr>
              <w:spacing w:line="400" w:lineRule="exact"/>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rFonts w:ascii="Times New Roman" w:hAnsi="Times New Roman" w:cs="Times New Roman"/>
                <w:color w:val="auto"/>
                <w:sz w:val="24"/>
              </w:rPr>
            </w:pPr>
            <w:r>
              <w:rPr>
                <w:rFonts w:ascii="Times New Roman" w:hAnsi="Times New Roman" w:cs="Times New Roman"/>
                <w:color w:val="auto"/>
                <w:sz w:val="24"/>
              </w:rPr>
              <w:t>E-mail</w:t>
            </w:r>
          </w:p>
        </w:tc>
        <w:tc>
          <w:tcPr>
            <w:tcW w:w="7340" w:type="dxa"/>
            <w:gridSpan w:val="3"/>
          </w:tcPr>
          <w:p>
            <w:pPr>
              <w:spacing w:line="400" w:lineRule="exact"/>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rFonts w:ascii="Times New Roman" w:hAnsi="Times New Roman" w:cs="Times New Roman"/>
                <w:color w:val="auto"/>
                <w:sz w:val="24"/>
              </w:rPr>
            </w:pPr>
            <w:r>
              <w:rPr>
                <w:rFonts w:ascii="Times New Roman" w:hAnsi="Times New Roman" w:cs="Times New Roman"/>
                <w:color w:val="auto"/>
                <w:sz w:val="24"/>
              </w:rPr>
              <w:t>通讯地址</w:t>
            </w:r>
          </w:p>
        </w:tc>
        <w:tc>
          <w:tcPr>
            <w:tcW w:w="3828" w:type="dxa"/>
          </w:tcPr>
          <w:p>
            <w:pPr>
              <w:spacing w:line="400" w:lineRule="exact"/>
              <w:rPr>
                <w:rFonts w:ascii="Times New Roman" w:hAnsi="Times New Roman" w:cs="Times New Roman"/>
                <w:color w:val="auto"/>
                <w:sz w:val="24"/>
              </w:rPr>
            </w:pPr>
          </w:p>
        </w:tc>
        <w:tc>
          <w:tcPr>
            <w:tcW w:w="1275" w:type="dxa"/>
          </w:tcPr>
          <w:p>
            <w:pPr>
              <w:spacing w:line="400" w:lineRule="exact"/>
              <w:jc w:val="center"/>
              <w:rPr>
                <w:rFonts w:ascii="Times New Roman" w:hAnsi="Times New Roman" w:cs="Times New Roman"/>
                <w:color w:val="auto"/>
                <w:sz w:val="24"/>
              </w:rPr>
            </w:pPr>
            <w:r>
              <w:rPr>
                <w:rFonts w:ascii="Times New Roman" w:hAnsi="Times New Roman" w:cs="Times New Roman"/>
                <w:color w:val="auto"/>
                <w:sz w:val="24"/>
              </w:rPr>
              <w:t>邮编</w:t>
            </w:r>
          </w:p>
        </w:tc>
        <w:tc>
          <w:tcPr>
            <w:tcW w:w="2237" w:type="dxa"/>
          </w:tcPr>
          <w:p>
            <w:pPr>
              <w:spacing w:line="400" w:lineRule="exact"/>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9" w:hRule="atLeast"/>
          <w:jc w:val="center"/>
        </w:trPr>
        <w:tc>
          <w:tcPr>
            <w:tcW w:w="9408" w:type="dxa"/>
            <w:gridSpan w:val="4"/>
          </w:tcPr>
          <w:p>
            <w:pPr>
              <w:spacing w:line="400" w:lineRule="exact"/>
              <w:jc w:val="left"/>
              <w:rPr>
                <w:rFonts w:ascii="Times New Roman" w:hAnsi="Times New Roman" w:cs="Times New Roman"/>
                <w:color w:val="auto"/>
                <w:sz w:val="24"/>
              </w:rPr>
            </w:pPr>
            <w:r>
              <w:rPr>
                <w:rFonts w:ascii="Times New Roman" w:hAnsi="Times New Roman" w:cs="Times New Roman"/>
                <w:color w:val="auto"/>
                <w:sz w:val="24"/>
              </w:rPr>
              <w:t>一、材料核实情况</w:t>
            </w:r>
          </w:p>
          <w:p>
            <w:pPr>
              <w:spacing w:line="400" w:lineRule="exact"/>
              <w:jc w:val="left"/>
              <w:rPr>
                <w:rFonts w:ascii="Times New Roman" w:hAnsi="Times New Roman" w:cs="Times New Roman"/>
                <w:color w:val="auto"/>
                <w:sz w:val="24"/>
              </w:rPr>
            </w:pPr>
          </w:p>
          <w:p>
            <w:pPr>
              <w:spacing w:line="400" w:lineRule="exact"/>
              <w:jc w:val="left"/>
              <w:rPr>
                <w:rFonts w:ascii="Times New Roman" w:hAnsi="Times New Roman" w:cs="Times New Roman"/>
                <w:color w:val="auto"/>
                <w:sz w:val="24"/>
              </w:rPr>
            </w:pPr>
            <w:r>
              <w:rPr>
                <w:rFonts w:ascii="Times New Roman" w:hAnsi="Times New Roman" w:cs="Times New Roman"/>
                <w:color w:val="auto"/>
                <w:sz w:val="24"/>
              </w:rPr>
              <w:t>二、征求相关部门意见情况</w:t>
            </w:r>
          </w:p>
          <w:p>
            <w:pPr>
              <w:spacing w:line="400" w:lineRule="exact"/>
              <w:jc w:val="left"/>
              <w:rPr>
                <w:rFonts w:ascii="Times New Roman" w:hAnsi="Times New Roman" w:cs="Times New Roman"/>
                <w:color w:val="auto"/>
                <w:sz w:val="24"/>
              </w:rPr>
            </w:pPr>
          </w:p>
          <w:p>
            <w:pPr>
              <w:spacing w:line="400" w:lineRule="exact"/>
              <w:jc w:val="left"/>
              <w:rPr>
                <w:rFonts w:ascii="Times New Roman" w:hAnsi="Times New Roman" w:cs="Times New Roman"/>
                <w:color w:val="auto"/>
                <w:sz w:val="24"/>
              </w:rPr>
            </w:pPr>
            <w:r>
              <w:rPr>
                <w:rFonts w:ascii="Times New Roman" w:hAnsi="Times New Roman" w:cs="Times New Roman"/>
                <w:color w:val="auto"/>
                <w:sz w:val="24"/>
              </w:rPr>
              <w:t>三、公示情况（需说明公示时间、公示途径、异议处理情况等）</w:t>
            </w:r>
          </w:p>
          <w:p>
            <w:pPr>
              <w:spacing w:line="400" w:lineRule="exact"/>
              <w:jc w:val="left"/>
              <w:rPr>
                <w:rFonts w:ascii="Times New Roman" w:hAnsi="Times New Roman" w:cs="Times New Roman"/>
                <w:color w:val="auto"/>
                <w:sz w:val="24"/>
              </w:rPr>
            </w:pPr>
          </w:p>
          <w:p>
            <w:pPr>
              <w:spacing w:line="400" w:lineRule="exact"/>
              <w:jc w:val="left"/>
              <w:rPr>
                <w:rFonts w:ascii="Times New Roman" w:hAnsi="Times New Roman" w:cs="Times New Roman"/>
                <w:color w:val="auto"/>
                <w:sz w:val="24"/>
              </w:rPr>
            </w:pPr>
            <w:r>
              <w:rPr>
                <w:rFonts w:ascii="Times New Roman" w:hAnsi="Times New Roman" w:cs="Times New Roman"/>
                <w:color w:val="auto"/>
                <w:sz w:val="24"/>
              </w:rPr>
              <w:t>四、审核意见</w:t>
            </w:r>
          </w:p>
          <w:p>
            <w:pPr>
              <w:spacing w:line="400" w:lineRule="exact"/>
              <w:jc w:val="center"/>
              <w:rPr>
                <w:rFonts w:ascii="Times New Roman" w:hAnsi="Times New Roman" w:cs="Times New Roman"/>
                <w:color w:val="auto"/>
                <w:sz w:val="30"/>
              </w:rPr>
            </w:pPr>
          </w:p>
          <w:p>
            <w:pPr>
              <w:spacing w:line="400" w:lineRule="exact"/>
              <w:rPr>
                <w:rFonts w:ascii="Times New Roman" w:hAnsi="Times New Roman" w:cs="Times New Roman"/>
                <w:color w:val="auto"/>
                <w:sz w:val="30"/>
              </w:rPr>
            </w:pPr>
          </w:p>
          <w:p>
            <w:pPr>
              <w:spacing w:line="400" w:lineRule="exact"/>
              <w:rPr>
                <w:rFonts w:ascii="Times New Roman" w:hAnsi="Times New Roman" w:cs="Times New Roman"/>
                <w:color w:val="auto"/>
                <w:sz w:val="30"/>
              </w:rPr>
            </w:pPr>
          </w:p>
          <w:p>
            <w:pPr>
              <w:spacing w:line="400" w:lineRule="exact"/>
              <w:rPr>
                <w:rFonts w:ascii="Times New Roman" w:hAnsi="Times New Roman" w:cs="Times New Roman"/>
                <w:color w:val="auto"/>
                <w:sz w:val="24"/>
              </w:rPr>
            </w:pPr>
            <w:r>
              <w:rPr>
                <w:rFonts w:ascii="Times New Roman" w:hAnsi="Times New Roman" w:cs="Times New Roman"/>
                <w:color w:val="auto"/>
                <w:sz w:val="24"/>
              </w:rPr>
              <w:t>市（州）质量强市（州）工作领导小组办公室或省级行业主管部门（盖章）：</w:t>
            </w:r>
          </w:p>
          <w:p>
            <w:pPr>
              <w:tabs>
                <w:tab w:val="left" w:pos="7917"/>
              </w:tabs>
              <w:spacing w:line="400" w:lineRule="exact"/>
              <w:ind w:firstLine="2880" w:firstLineChars="1200"/>
              <w:jc w:val="center"/>
              <w:rPr>
                <w:rFonts w:ascii="Times New Roman" w:hAnsi="Times New Roman" w:cs="Times New Roman"/>
                <w:color w:val="auto"/>
                <w:sz w:val="24"/>
              </w:rPr>
            </w:pPr>
            <w:r>
              <w:rPr>
                <w:rFonts w:ascii="Times New Roman" w:hAnsi="Times New Roman" w:cs="Times New Roman"/>
                <w:color w:val="auto"/>
                <w:sz w:val="24"/>
              </w:rPr>
              <w:t xml:space="preserve">                负 责 人 （签字）：</w:t>
            </w:r>
          </w:p>
          <w:p>
            <w:pPr>
              <w:tabs>
                <w:tab w:val="left" w:pos="7053"/>
              </w:tabs>
              <w:spacing w:line="400" w:lineRule="exact"/>
              <w:ind w:firstLine="4680" w:firstLineChars="1950"/>
              <w:jc w:val="center"/>
              <w:rPr>
                <w:rFonts w:ascii="Times New Roman" w:hAnsi="Times New Roman" w:cs="Times New Roman"/>
                <w:color w:val="auto"/>
                <w:sz w:val="24"/>
              </w:rPr>
            </w:pPr>
            <w:r>
              <w:rPr>
                <w:rFonts w:ascii="Times New Roman" w:hAnsi="Times New Roman" w:cs="Times New Roman"/>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jc w:val="center"/>
        </w:trPr>
        <w:tc>
          <w:tcPr>
            <w:tcW w:w="9408" w:type="dxa"/>
            <w:gridSpan w:val="4"/>
          </w:tcPr>
          <w:p>
            <w:pPr>
              <w:spacing w:line="400" w:lineRule="exact"/>
              <w:rPr>
                <w:rFonts w:ascii="Times New Roman" w:hAnsi="Times New Roman" w:cs="Times New Roman"/>
                <w:color w:val="auto"/>
                <w:sz w:val="30"/>
              </w:rPr>
            </w:pPr>
            <w:r>
              <w:rPr>
                <w:rFonts w:ascii="Times New Roman" w:hAnsi="Times New Roman" w:cs="Times New Roman"/>
                <w:color w:val="auto"/>
                <w:sz w:val="24"/>
              </w:rPr>
              <w:t>包括推荐意见及理由等</w:t>
            </w:r>
          </w:p>
          <w:p>
            <w:pPr>
              <w:spacing w:line="400" w:lineRule="exact"/>
              <w:rPr>
                <w:rFonts w:ascii="Times New Roman" w:hAnsi="Times New Roman" w:cs="Times New Roman"/>
                <w:color w:val="auto"/>
                <w:sz w:val="30"/>
              </w:rPr>
            </w:pPr>
          </w:p>
          <w:p>
            <w:pPr>
              <w:spacing w:line="400" w:lineRule="exact"/>
              <w:jc w:val="center"/>
              <w:rPr>
                <w:rFonts w:ascii="Times New Roman" w:hAnsi="Times New Roman" w:cs="Times New Roman"/>
                <w:color w:val="auto"/>
                <w:sz w:val="30"/>
              </w:rPr>
            </w:pPr>
          </w:p>
          <w:p>
            <w:pPr>
              <w:spacing w:line="400" w:lineRule="exact"/>
              <w:jc w:val="center"/>
              <w:rPr>
                <w:rFonts w:ascii="Times New Roman" w:hAnsi="Times New Roman" w:cs="Times New Roman"/>
                <w:color w:val="auto"/>
                <w:sz w:val="30"/>
              </w:rPr>
            </w:pPr>
          </w:p>
          <w:p>
            <w:pPr>
              <w:spacing w:line="400" w:lineRule="exact"/>
              <w:jc w:val="center"/>
              <w:rPr>
                <w:rFonts w:ascii="Times New Roman" w:hAnsi="Times New Roman" w:cs="Times New Roman"/>
                <w:color w:val="auto"/>
                <w:sz w:val="30"/>
              </w:rPr>
            </w:pPr>
          </w:p>
          <w:p>
            <w:pPr>
              <w:spacing w:line="400" w:lineRule="exact"/>
              <w:ind w:firstLine="3600" w:firstLineChars="1500"/>
              <w:rPr>
                <w:rFonts w:ascii="Times New Roman" w:hAnsi="Times New Roman" w:cs="Times New Roman"/>
                <w:color w:val="auto"/>
                <w:sz w:val="24"/>
              </w:rPr>
            </w:pPr>
            <w:r>
              <w:rPr>
                <w:rFonts w:ascii="Times New Roman" w:hAnsi="Times New Roman" w:cs="Times New Roman"/>
                <w:color w:val="auto"/>
                <w:sz w:val="24"/>
              </w:rPr>
              <w:t>省质量强省工作领导小组办公室（盖章）：</w:t>
            </w:r>
          </w:p>
          <w:p>
            <w:pPr>
              <w:tabs>
                <w:tab w:val="left" w:pos="7965"/>
              </w:tabs>
              <w:spacing w:line="400" w:lineRule="exact"/>
              <w:ind w:firstLine="2880" w:firstLineChars="1200"/>
              <w:jc w:val="center"/>
              <w:rPr>
                <w:rFonts w:ascii="Times New Roman" w:hAnsi="Times New Roman" w:cs="Times New Roman"/>
                <w:color w:val="auto"/>
                <w:sz w:val="24"/>
              </w:rPr>
            </w:pPr>
            <w:r>
              <w:rPr>
                <w:rFonts w:ascii="Times New Roman" w:hAnsi="Times New Roman" w:cs="Times New Roman"/>
                <w:color w:val="auto"/>
                <w:sz w:val="24"/>
              </w:rPr>
              <w:t xml:space="preserve">               负 责 人（签字）：</w:t>
            </w:r>
          </w:p>
          <w:p>
            <w:pPr>
              <w:tabs>
                <w:tab w:val="left" w:pos="7161"/>
                <w:tab w:val="left" w:pos="7941"/>
              </w:tabs>
              <w:spacing w:line="400" w:lineRule="exact"/>
              <w:ind w:firstLine="4680" w:firstLineChars="1950"/>
              <w:rPr>
                <w:rFonts w:ascii="Times New Roman" w:hAnsi="Times New Roman" w:cs="Times New Roman"/>
                <w:color w:val="auto"/>
                <w:sz w:val="24"/>
              </w:rPr>
            </w:pPr>
            <w:r>
              <w:rPr>
                <w:rFonts w:ascii="Times New Roman" w:hAnsi="Times New Roman" w:cs="Times New Roman"/>
                <w:color w:val="auto"/>
                <w:sz w:val="24"/>
              </w:rPr>
              <w:t xml:space="preserve">                 年     月     日</w:t>
            </w:r>
          </w:p>
          <w:p>
            <w:pPr>
              <w:tabs>
                <w:tab w:val="left" w:pos="7161"/>
                <w:tab w:val="left" w:pos="7941"/>
              </w:tabs>
              <w:spacing w:line="400" w:lineRule="exact"/>
              <w:rPr>
                <w:rFonts w:ascii="Times New Roman" w:hAnsi="Times New Roman" w:eastAsia="楷体_GB2312" w:cs="Times New Roman"/>
                <w:b/>
                <w:bCs/>
                <w:color w:val="auto"/>
                <w:sz w:val="30"/>
              </w:rPr>
            </w:pPr>
            <w:r>
              <w:rPr>
                <w:rFonts w:ascii="Times New Roman" w:hAnsi="Times New Roman" w:cs="Times New Roman"/>
                <w:color w:val="auto"/>
                <w:sz w:val="24"/>
              </w:rPr>
              <w:t>注：通过市（州）市场监管部门申报的，由市（州）市场监管部门提出审核意见，报省质量强省办出具推荐意见。通过省级行业主管部门申报的，由省级行业主管部门对申报主体进行资格初审并出具审核与推荐意见，再将初审结果报省质量强省办。</w:t>
            </w:r>
          </w:p>
        </w:tc>
      </w:tr>
    </w:tbl>
    <w:p>
      <w:pPr>
        <w:jc w:val="left"/>
        <w:rPr>
          <w:rFonts w:ascii="Times New Roman" w:hAnsi="Times New Roman" w:eastAsia="楷体_GB2312" w:cs="Times New Roman"/>
          <w:color w:val="auto"/>
          <w:sz w:val="24"/>
        </w:rPr>
      </w:pPr>
    </w:p>
    <w:sectPr>
      <w:pgSz w:w="11906" w:h="16838"/>
      <w:pgMar w:top="1440" w:right="1474" w:bottom="1440" w:left="1587" w:header="851" w:footer="737" w:gutter="0"/>
      <w:pgNumType w:fmt="numberInDash"/>
      <w:cols w:space="0" w:num="1"/>
      <w:titlePg/>
      <w:docGrid w:type="linesAndChars" w:linePitch="603" w:charSpace="-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Arial Unicode MS"/>
    <w:panose1 w:val="02010601030101010101"/>
    <w:charset w:val="86"/>
    <w:family w:val="script"/>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楷体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931608"/>
    </w:sdtPr>
    <w:sdtContent>
      <w:p>
        <w:pPr>
          <w:pStyle w:val="6"/>
          <w:jc w:val="center"/>
        </w:pPr>
        <w:r>
          <w:fldChar w:fldCharType="begin"/>
        </w:r>
        <w:r>
          <w:instrText xml:space="preserve">PAGE   \* MERGEFORMAT</w:instrText>
        </w:r>
        <w:r>
          <w:fldChar w:fldCharType="separate"/>
        </w:r>
        <w:r>
          <w:rPr>
            <w:lang w:val="zh-CN"/>
          </w:rPr>
          <w:t>-</w:t>
        </w:r>
        <w:r>
          <w:t xml:space="preserve"> 13 -</w:t>
        </w:r>
        <w:r>
          <w:fldChar w:fldCharType="end"/>
        </w:r>
      </w:p>
    </w:sdtContent>
  </w:sdt>
  <w:p>
    <w:pPr>
      <w:pStyle w:val="6"/>
      <w:jc w:val="right"/>
      <w:rPr>
        <w:rFonts w:ascii="宋体" w:hAnsi="宋体" w:eastAsia="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1572152"/>
    </w:sdtPr>
    <w:sdtContent>
      <w:p>
        <w:pPr>
          <w:pStyle w:val="6"/>
          <w:jc w:val="center"/>
        </w:pPr>
        <w:r>
          <w:fldChar w:fldCharType="begin"/>
        </w:r>
        <w:r>
          <w:instrText xml:space="preserve">PAGE   \* MERGEFORMAT</w:instrText>
        </w:r>
        <w:r>
          <w:fldChar w:fldCharType="separate"/>
        </w:r>
        <w:r>
          <w:rPr>
            <w:lang w:val="zh-CN"/>
          </w:rPr>
          <w:t>-</w:t>
        </w:r>
        <w:r>
          <w:t xml:space="preserve"> 16 -</w:t>
        </w:r>
        <w:r>
          <w:fldChar w:fldCharType="end"/>
        </w:r>
      </w:p>
    </w:sdtContent>
  </w:sdt>
  <w:p>
    <w:pPr>
      <w:pStyle w:val="6"/>
      <w:rPr>
        <w:rFonts w:asciiTheme="minorEastAsia" w:hAnsiTheme="minorEastAsia" w:eastAsiaTheme="minorEastAsia"/>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8083973"/>
    </w:sdtPr>
    <w:sdtContent>
      <w:p>
        <w:pPr>
          <w:pStyle w:val="6"/>
          <w:jc w:val="center"/>
        </w:pPr>
        <w:r>
          <w:fldChar w:fldCharType="begin"/>
        </w:r>
        <w:r>
          <w:instrText xml:space="preserve">PAGE   \* MERGEFORMAT</w:instrText>
        </w:r>
        <w:r>
          <w:fldChar w:fldCharType="separate"/>
        </w:r>
        <w:r>
          <w:rPr>
            <w:lang w:val="zh-CN"/>
          </w:rPr>
          <w:t>-</w:t>
        </w:r>
        <w:r>
          <w:t xml:space="preserve"> 3 -</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60"/>
  <w:drawingGridVerticalSpacing w:val="6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BCE"/>
    <w:rsid w:val="00010B0B"/>
    <w:rsid w:val="0001633C"/>
    <w:rsid w:val="00024BF4"/>
    <w:rsid w:val="00030607"/>
    <w:rsid w:val="000328B3"/>
    <w:rsid w:val="000370DF"/>
    <w:rsid w:val="00043A6E"/>
    <w:rsid w:val="00045C20"/>
    <w:rsid w:val="00052270"/>
    <w:rsid w:val="00056E9E"/>
    <w:rsid w:val="00060383"/>
    <w:rsid w:val="000673C5"/>
    <w:rsid w:val="00072DE8"/>
    <w:rsid w:val="0008776E"/>
    <w:rsid w:val="00095DEA"/>
    <w:rsid w:val="000B11F2"/>
    <w:rsid w:val="000B7E1B"/>
    <w:rsid w:val="000C4EFA"/>
    <w:rsid w:val="000D018A"/>
    <w:rsid w:val="000D5270"/>
    <w:rsid w:val="000E7CBB"/>
    <w:rsid w:val="000F1AC8"/>
    <w:rsid w:val="000F518D"/>
    <w:rsid w:val="000F61C2"/>
    <w:rsid w:val="0010506A"/>
    <w:rsid w:val="00112EC4"/>
    <w:rsid w:val="00121326"/>
    <w:rsid w:val="0012393F"/>
    <w:rsid w:val="00130AF7"/>
    <w:rsid w:val="00131164"/>
    <w:rsid w:val="001405D2"/>
    <w:rsid w:val="00146E0B"/>
    <w:rsid w:val="00151E6D"/>
    <w:rsid w:val="00153892"/>
    <w:rsid w:val="001624E5"/>
    <w:rsid w:val="00164341"/>
    <w:rsid w:val="00167D44"/>
    <w:rsid w:val="0018129B"/>
    <w:rsid w:val="001838BB"/>
    <w:rsid w:val="00195F64"/>
    <w:rsid w:val="001D079F"/>
    <w:rsid w:val="001E0877"/>
    <w:rsid w:val="001E333B"/>
    <w:rsid w:val="001F125C"/>
    <w:rsid w:val="001F2F59"/>
    <w:rsid w:val="00220A53"/>
    <w:rsid w:val="00230055"/>
    <w:rsid w:val="002441DE"/>
    <w:rsid w:val="00253794"/>
    <w:rsid w:val="002558F0"/>
    <w:rsid w:val="00266898"/>
    <w:rsid w:val="00267C05"/>
    <w:rsid w:val="00271654"/>
    <w:rsid w:val="00294030"/>
    <w:rsid w:val="002A5D6C"/>
    <w:rsid w:val="002B71FB"/>
    <w:rsid w:val="002D22FB"/>
    <w:rsid w:val="002F13D2"/>
    <w:rsid w:val="00301C4D"/>
    <w:rsid w:val="00303ACF"/>
    <w:rsid w:val="00334FFC"/>
    <w:rsid w:val="00367A30"/>
    <w:rsid w:val="0037709A"/>
    <w:rsid w:val="003941BD"/>
    <w:rsid w:val="003B6A7F"/>
    <w:rsid w:val="003D62F9"/>
    <w:rsid w:val="003F0BFA"/>
    <w:rsid w:val="003F6572"/>
    <w:rsid w:val="00404653"/>
    <w:rsid w:val="004143F3"/>
    <w:rsid w:val="00454712"/>
    <w:rsid w:val="00461C09"/>
    <w:rsid w:val="004701A2"/>
    <w:rsid w:val="004C16C8"/>
    <w:rsid w:val="004D37AE"/>
    <w:rsid w:val="004D779C"/>
    <w:rsid w:val="004E2D92"/>
    <w:rsid w:val="004F6EF0"/>
    <w:rsid w:val="0050492F"/>
    <w:rsid w:val="00505F57"/>
    <w:rsid w:val="00520975"/>
    <w:rsid w:val="00533B79"/>
    <w:rsid w:val="0055438F"/>
    <w:rsid w:val="00577A68"/>
    <w:rsid w:val="00581EBF"/>
    <w:rsid w:val="00587F94"/>
    <w:rsid w:val="005950E4"/>
    <w:rsid w:val="005A1C48"/>
    <w:rsid w:val="005D04BD"/>
    <w:rsid w:val="005E5691"/>
    <w:rsid w:val="005F211C"/>
    <w:rsid w:val="005F62B0"/>
    <w:rsid w:val="0060194C"/>
    <w:rsid w:val="006123F5"/>
    <w:rsid w:val="006637C6"/>
    <w:rsid w:val="00695D7E"/>
    <w:rsid w:val="006A0DB2"/>
    <w:rsid w:val="006D5D8A"/>
    <w:rsid w:val="006F0651"/>
    <w:rsid w:val="006F3689"/>
    <w:rsid w:val="006F7B98"/>
    <w:rsid w:val="00701D77"/>
    <w:rsid w:val="00707251"/>
    <w:rsid w:val="007106B1"/>
    <w:rsid w:val="007143A8"/>
    <w:rsid w:val="007161E7"/>
    <w:rsid w:val="00720EDB"/>
    <w:rsid w:val="00721E75"/>
    <w:rsid w:val="007312D1"/>
    <w:rsid w:val="00733C3A"/>
    <w:rsid w:val="00734D23"/>
    <w:rsid w:val="0074351F"/>
    <w:rsid w:val="0075530E"/>
    <w:rsid w:val="0076423B"/>
    <w:rsid w:val="0078484A"/>
    <w:rsid w:val="007876BF"/>
    <w:rsid w:val="00793048"/>
    <w:rsid w:val="007A6ED7"/>
    <w:rsid w:val="007B0E6B"/>
    <w:rsid w:val="007C0EE0"/>
    <w:rsid w:val="007C64A2"/>
    <w:rsid w:val="007E425A"/>
    <w:rsid w:val="007E65AD"/>
    <w:rsid w:val="007E70B0"/>
    <w:rsid w:val="007F31E9"/>
    <w:rsid w:val="008020C1"/>
    <w:rsid w:val="0083055B"/>
    <w:rsid w:val="00845806"/>
    <w:rsid w:val="00847762"/>
    <w:rsid w:val="008501BA"/>
    <w:rsid w:val="008557F8"/>
    <w:rsid w:val="00873580"/>
    <w:rsid w:val="00885AB8"/>
    <w:rsid w:val="008C01BE"/>
    <w:rsid w:val="008C3844"/>
    <w:rsid w:val="008D1BBA"/>
    <w:rsid w:val="008E0AFF"/>
    <w:rsid w:val="00913D95"/>
    <w:rsid w:val="00914A3D"/>
    <w:rsid w:val="009177FE"/>
    <w:rsid w:val="009303D3"/>
    <w:rsid w:val="00935C26"/>
    <w:rsid w:val="009700DE"/>
    <w:rsid w:val="009723D1"/>
    <w:rsid w:val="0099036D"/>
    <w:rsid w:val="00991BC2"/>
    <w:rsid w:val="009E0417"/>
    <w:rsid w:val="009E35FE"/>
    <w:rsid w:val="009E414F"/>
    <w:rsid w:val="009E6AE6"/>
    <w:rsid w:val="009E7028"/>
    <w:rsid w:val="009F79F5"/>
    <w:rsid w:val="00A20087"/>
    <w:rsid w:val="00A27CFC"/>
    <w:rsid w:val="00A33231"/>
    <w:rsid w:val="00A5576F"/>
    <w:rsid w:val="00A6700F"/>
    <w:rsid w:val="00A82B72"/>
    <w:rsid w:val="00A838A7"/>
    <w:rsid w:val="00AA53F3"/>
    <w:rsid w:val="00AB4851"/>
    <w:rsid w:val="00AE5C69"/>
    <w:rsid w:val="00AF1E4C"/>
    <w:rsid w:val="00AF2B4B"/>
    <w:rsid w:val="00B02534"/>
    <w:rsid w:val="00B05BA3"/>
    <w:rsid w:val="00B240FF"/>
    <w:rsid w:val="00B33C8A"/>
    <w:rsid w:val="00B44D70"/>
    <w:rsid w:val="00B54E20"/>
    <w:rsid w:val="00B73E07"/>
    <w:rsid w:val="00B80DBF"/>
    <w:rsid w:val="00B9136C"/>
    <w:rsid w:val="00B93AF8"/>
    <w:rsid w:val="00BA51E6"/>
    <w:rsid w:val="00BB27B7"/>
    <w:rsid w:val="00BB5229"/>
    <w:rsid w:val="00BC3B82"/>
    <w:rsid w:val="00BE1D84"/>
    <w:rsid w:val="00BF178E"/>
    <w:rsid w:val="00BF511F"/>
    <w:rsid w:val="00C03B61"/>
    <w:rsid w:val="00C11700"/>
    <w:rsid w:val="00C12DC2"/>
    <w:rsid w:val="00C15D8E"/>
    <w:rsid w:val="00C24B02"/>
    <w:rsid w:val="00C324AA"/>
    <w:rsid w:val="00C437B4"/>
    <w:rsid w:val="00C666FA"/>
    <w:rsid w:val="00C811F0"/>
    <w:rsid w:val="00C82C14"/>
    <w:rsid w:val="00CA2AD6"/>
    <w:rsid w:val="00CA4221"/>
    <w:rsid w:val="00CA5F27"/>
    <w:rsid w:val="00CB76B6"/>
    <w:rsid w:val="00CC56ED"/>
    <w:rsid w:val="00CD1ED8"/>
    <w:rsid w:val="00CD34AB"/>
    <w:rsid w:val="00CE055C"/>
    <w:rsid w:val="00CE0A89"/>
    <w:rsid w:val="00CE0BEF"/>
    <w:rsid w:val="00CF627C"/>
    <w:rsid w:val="00D23A92"/>
    <w:rsid w:val="00D25BCE"/>
    <w:rsid w:val="00D34003"/>
    <w:rsid w:val="00D34EDE"/>
    <w:rsid w:val="00D365C1"/>
    <w:rsid w:val="00D46F20"/>
    <w:rsid w:val="00D472A8"/>
    <w:rsid w:val="00DC45E3"/>
    <w:rsid w:val="00DD33F8"/>
    <w:rsid w:val="00DF1973"/>
    <w:rsid w:val="00DF3825"/>
    <w:rsid w:val="00E03385"/>
    <w:rsid w:val="00E14352"/>
    <w:rsid w:val="00E1556A"/>
    <w:rsid w:val="00E47B0B"/>
    <w:rsid w:val="00E506FE"/>
    <w:rsid w:val="00E50EA2"/>
    <w:rsid w:val="00E51011"/>
    <w:rsid w:val="00E574BC"/>
    <w:rsid w:val="00E7714F"/>
    <w:rsid w:val="00E85E5A"/>
    <w:rsid w:val="00E87ED2"/>
    <w:rsid w:val="00EB26B4"/>
    <w:rsid w:val="00ED1F17"/>
    <w:rsid w:val="00ED46F2"/>
    <w:rsid w:val="00EE66A7"/>
    <w:rsid w:val="00F17B87"/>
    <w:rsid w:val="00F21F7B"/>
    <w:rsid w:val="00F35CEA"/>
    <w:rsid w:val="00F41D6A"/>
    <w:rsid w:val="00F56700"/>
    <w:rsid w:val="00F731DD"/>
    <w:rsid w:val="00F82F0D"/>
    <w:rsid w:val="00F921D1"/>
    <w:rsid w:val="00F975ED"/>
    <w:rsid w:val="00F97898"/>
    <w:rsid w:val="00FA75F2"/>
    <w:rsid w:val="00FA7BBC"/>
    <w:rsid w:val="00FD2ABF"/>
    <w:rsid w:val="02696CE5"/>
    <w:rsid w:val="07743D13"/>
    <w:rsid w:val="0A0C0347"/>
    <w:rsid w:val="0C43050B"/>
    <w:rsid w:val="0ECA6691"/>
    <w:rsid w:val="15966D78"/>
    <w:rsid w:val="1A882149"/>
    <w:rsid w:val="1AB26C62"/>
    <w:rsid w:val="1BDA2C0C"/>
    <w:rsid w:val="21BF698A"/>
    <w:rsid w:val="224A397E"/>
    <w:rsid w:val="237E4FAF"/>
    <w:rsid w:val="24A67C53"/>
    <w:rsid w:val="25CE197B"/>
    <w:rsid w:val="2637483E"/>
    <w:rsid w:val="278172D4"/>
    <w:rsid w:val="27943493"/>
    <w:rsid w:val="27E330FF"/>
    <w:rsid w:val="2B481080"/>
    <w:rsid w:val="2C257217"/>
    <w:rsid w:val="31060DBC"/>
    <w:rsid w:val="324C0DE9"/>
    <w:rsid w:val="34040A58"/>
    <w:rsid w:val="350327B5"/>
    <w:rsid w:val="3A181743"/>
    <w:rsid w:val="3A322081"/>
    <w:rsid w:val="3B5C4500"/>
    <w:rsid w:val="3DB07063"/>
    <w:rsid w:val="403E7B4A"/>
    <w:rsid w:val="41267EE8"/>
    <w:rsid w:val="41D35F16"/>
    <w:rsid w:val="453273D9"/>
    <w:rsid w:val="45B866C3"/>
    <w:rsid w:val="4A646621"/>
    <w:rsid w:val="4B326304"/>
    <w:rsid w:val="4E735F47"/>
    <w:rsid w:val="516441BD"/>
    <w:rsid w:val="53012DAC"/>
    <w:rsid w:val="58E76ED6"/>
    <w:rsid w:val="61BC02FE"/>
    <w:rsid w:val="62E9655A"/>
    <w:rsid w:val="6D0611BD"/>
    <w:rsid w:val="6E515087"/>
    <w:rsid w:val="70521177"/>
    <w:rsid w:val="73186D58"/>
    <w:rsid w:val="774F2324"/>
    <w:rsid w:val="776B4A89"/>
    <w:rsid w:val="7B4E102F"/>
    <w:rsid w:val="7BFD12A8"/>
    <w:rsid w:val="A7FF7849"/>
    <w:rsid w:val="B8FF8938"/>
    <w:rsid w:val="BD9A0D2A"/>
    <w:rsid w:val="FBD79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简体" w:eastAsia="方正仿宋简体" w:hAnsiTheme="minorHAnsi" w:cstheme="minorBidi"/>
      <w:kern w:val="2"/>
      <w:sz w:val="32"/>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0"/>
    <w:pPr>
      <w:jc w:val="left"/>
    </w:pPr>
    <w:rPr>
      <w:rFonts w:ascii="Times New Roman" w:hAnsi="Times New Roman" w:eastAsia="宋体" w:cs="Times New Roman"/>
      <w:sz w:val="21"/>
      <w:szCs w:val="24"/>
    </w:rPr>
  </w:style>
  <w:style w:type="paragraph" w:styleId="4">
    <w:name w:val="Date"/>
    <w:basedOn w:val="1"/>
    <w:next w:val="1"/>
    <w:link w:val="21"/>
    <w:qFormat/>
    <w:uiPriority w:val="0"/>
    <w:pPr>
      <w:ind w:left="100" w:leftChars="2500"/>
    </w:pPr>
    <w:rPr>
      <w:rFonts w:ascii="Times New Roman" w:hAnsi="Times New Roman" w:eastAsia="宋体" w:cs="Times New Roman"/>
      <w:b/>
      <w:bCs/>
      <w:szCs w:val="24"/>
    </w:rPr>
  </w:style>
  <w:style w:type="paragraph" w:styleId="5">
    <w:name w:val="Balloon Text"/>
    <w:basedOn w:val="1"/>
    <w:link w:val="17"/>
    <w:semiHidden/>
    <w:unhideWhenUsed/>
    <w:qFormat/>
    <w:uiPriority w:val="0"/>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60" w:lineRule="atLeast"/>
      <w:jc w:val="left"/>
    </w:pPr>
    <w:rPr>
      <w:rFonts w:ascii="宋体" w:hAnsi="宋体" w:eastAsia="宋体" w:cs="宋体"/>
      <w:kern w:val="0"/>
      <w:sz w:val="21"/>
      <w:szCs w:val="21"/>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Hyperlink"/>
    <w:basedOn w:val="11"/>
    <w:unhideWhenUsed/>
    <w:qFormat/>
    <w:uiPriority w:val="0"/>
    <w:rPr>
      <w:color w:val="0000FF" w:themeColor="hyperlink"/>
      <w:u w:val="single"/>
      <w14:textFill>
        <w14:solidFill>
          <w14:schemeClr w14:val="hlink"/>
        </w14:solidFill>
      </w14:textFill>
    </w:rPr>
  </w:style>
  <w:style w:type="paragraph" w:customStyle="1" w:styleId="14">
    <w:name w:val="default paragraph font Char"/>
    <w:basedOn w:val="1"/>
    <w:qFormat/>
    <w:uiPriority w:val="0"/>
    <w:pPr>
      <w:spacing w:line="240" w:lineRule="atLeast"/>
      <w:ind w:left="420" w:firstLine="420"/>
    </w:pPr>
    <w:rPr>
      <w:rFonts w:ascii="Times New Roman" w:hAnsi="Times New Roman" w:eastAsia="宋体" w:cs="Times New Roman"/>
      <w:szCs w:val="24"/>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character" w:customStyle="1" w:styleId="17">
    <w:name w:val="批注框文本 字符"/>
    <w:basedOn w:val="11"/>
    <w:link w:val="5"/>
    <w:semiHidden/>
    <w:qFormat/>
    <w:uiPriority w:val="99"/>
    <w:rPr>
      <w:sz w:val="18"/>
      <w:szCs w:val="18"/>
    </w:rPr>
  </w:style>
  <w:style w:type="paragraph" w:customStyle="1" w:styleId="18">
    <w:name w:val="[基本段落]"/>
    <w:basedOn w:val="1"/>
    <w:qFormat/>
    <w:uiPriority w:val="0"/>
    <w:pPr>
      <w:autoSpaceDE w:val="0"/>
      <w:autoSpaceDN w:val="0"/>
      <w:adjustRightInd w:val="0"/>
      <w:spacing w:line="288" w:lineRule="auto"/>
      <w:textAlignment w:val="center"/>
    </w:pPr>
    <w:rPr>
      <w:rFonts w:ascii="宋体" w:hAnsi="Calibri" w:eastAsia="宋体" w:cs="宋体"/>
      <w:color w:val="000000"/>
      <w:kern w:val="0"/>
      <w:sz w:val="24"/>
      <w:szCs w:val="24"/>
      <w:lang w:val="zh-CN"/>
    </w:rPr>
  </w:style>
  <w:style w:type="paragraph" w:customStyle="1" w:styleId="19">
    <w:name w:val="p0"/>
    <w:basedOn w:val="1"/>
    <w:qFormat/>
    <w:uiPriority w:val="0"/>
    <w:pPr>
      <w:widowControl/>
    </w:pPr>
    <w:rPr>
      <w:rFonts w:hAnsi="方正仿宋简体" w:eastAsia="仿宋_GB2312" w:cs="宋体"/>
      <w:kern w:val="0"/>
      <w:szCs w:val="32"/>
    </w:rPr>
  </w:style>
  <w:style w:type="character" w:customStyle="1" w:styleId="20">
    <w:name w:val="批注文字 字符"/>
    <w:basedOn w:val="11"/>
    <w:link w:val="3"/>
    <w:semiHidden/>
    <w:qFormat/>
    <w:uiPriority w:val="0"/>
    <w:rPr>
      <w:rFonts w:ascii="Times New Roman" w:hAnsi="Times New Roman" w:eastAsia="宋体" w:cs="Times New Roman"/>
      <w:szCs w:val="24"/>
    </w:rPr>
  </w:style>
  <w:style w:type="character" w:customStyle="1" w:styleId="21">
    <w:name w:val="日期 字符"/>
    <w:basedOn w:val="11"/>
    <w:link w:val="4"/>
    <w:qFormat/>
    <w:uiPriority w:val="0"/>
    <w:rPr>
      <w:rFonts w:ascii="Times New Roman" w:hAnsi="Times New Roman" w:eastAsia="宋体" w:cs="Times New Roman"/>
      <w:b/>
      <w:bCs/>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15</Pages>
  <Words>5131</Words>
  <Characters>5250</Characters>
  <Lines>54</Lines>
  <Paragraphs>15</Paragraphs>
  <TotalTime>20</TotalTime>
  <ScaleCrop>false</ScaleCrop>
  <LinksUpToDate>false</LinksUpToDate>
  <CharactersWithSpaces>6795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2022-01-09T03:33:00Z</dcterms:created>
  <dc:creator>四川省质量技术监督局：卢波</dc:creator>
  <cp:lastModifiedBy>WPS_1630461676</cp:lastModifiedBy>
  <cp:lastPrinted>2019-12-12T09:34:00Z</cp:lastPrinted>
  <dcterms:modified xsi:type="dcterms:W3CDTF">2022-06-27T07:58:59Z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5802C860E33346D087E4B9A4F57A3299</vt:lpwstr>
  </property>
</Properties>
</file>