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24"/>
          <w:lang w:eastAsia="zh-CN"/>
        </w:rPr>
      </w:pPr>
      <w:bookmarkStart w:id="3" w:name="_GoBack"/>
      <w:bookmarkEnd w:id="3"/>
      <w:r>
        <w:rPr>
          <w:rFonts w:hint="eastAsia" w:ascii="方正小标宋简体" w:eastAsia="方正小标宋简体"/>
          <w:sz w:val="44"/>
          <w:szCs w:val="24"/>
          <w:lang w:eastAsia="zh-CN"/>
        </w:rPr>
        <w:t>实施卓越绩效先进组织</w:t>
      </w:r>
    </w:p>
    <w:p>
      <w:pPr>
        <w:spacing w:line="600" w:lineRule="exact"/>
        <w:jc w:val="center"/>
        <w:rPr>
          <w:rFonts w:ascii="方正小标宋简体" w:eastAsia="方正小标宋简体"/>
          <w:sz w:val="44"/>
          <w:szCs w:val="24"/>
        </w:rPr>
      </w:pPr>
      <w:r>
        <w:rPr>
          <w:rFonts w:hint="eastAsia" w:ascii="方正小标宋简体" w:eastAsia="方正小标宋简体"/>
          <w:sz w:val="44"/>
          <w:szCs w:val="24"/>
        </w:rPr>
        <w:t>评审管理办法</w:t>
      </w:r>
    </w:p>
    <w:p>
      <w:pPr>
        <w:spacing w:line="600" w:lineRule="exact"/>
        <w:jc w:val="center"/>
        <w:rPr>
          <w:rFonts w:ascii="仿宋_GB2312" w:hAnsi="仿宋_GB2312" w:eastAsia="仿宋_GB2312" w:cs="仿宋_GB2312"/>
          <w:bCs/>
          <w:szCs w:val="28"/>
        </w:rPr>
      </w:pPr>
      <w:r>
        <w:rPr>
          <w:rFonts w:hint="eastAsia" w:ascii="仿宋_GB2312" w:hAnsi="仿宋_GB2312" w:eastAsia="仿宋_GB2312" w:cs="仿宋_GB2312"/>
          <w:bCs/>
          <w:szCs w:val="28"/>
        </w:rPr>
        <w:t>（试行）</w:t>
      </w:r>
    </w:p>
    <w:p>
      <w:pPr>
        <w:spacing w:before="590" w:beforeLines="100" w:line="560" w:lineRule="exact"/>
        <w:ind w:left="-6"/>
        <w:jc w:val="center"/>
        <w:rPr>
          <w:rFonts w:ascii="仿宋_GB2312" w:eastAsia="仿宋_GB2312"/>
          <w:szCs w:val="32"/>
        </w:rPr>
      </w:pPr>
      <w:r>
        <w:rPr>
          <w:rFonts w:hint="eastAsia" w:eastAsia="黑体"/>
          <w:szCs w:val="32"/>
        </w:rPr>
        <w:t>第一章 总则</w:t>
      </w:r>
    </w:p>
    <w:p>
      <w:pPr>
        <w:rPr>
          <w:sz w:val="30"/>
          <w:szCs w:val="30"/>
        </w:rPr>
      </w:pPr>
      <w:r>
        <w:rPr>
          <w:rFonts w:hint="eastAsia" w:ascii="仿宋_GB2312" w:eastAsia="仿宋_GB2312"/>
          <w:b/>
          <w:szCs w:val="32"/>
        </w:rPr>
        <w:t xml:space="preserve">第一条 </w:t>
      </w:r>
      <w:r>
        <w:rPr>
          <w:rFonts w:hint="eastAsia" w:ascii="仿宋" w:hAnsi="仿宋" w:eastAsia="仿宋"/>
          <w:sz w:val="32"/>
          <w:szCs w:val="32"/>
        </w:rPr>
        <w:t>为贯彻落实《中共中央 国务院关于开展质量提升行动的指导意见》，引导和鼓励各类组织实施《卓越绩效评价准则》国家标准，不断提升产品、服务质量和经营管理水平，助力推动高质量发展</w:t>
      </w:r>
      <w:r>
        <w:rPr>
          <w:rFonts w:hint="eastAsia" w:ascii="仿宋" w:hAnsi="仿宋" w:eastAsia="仿宋"/>
          <w:sz w:val="32"/>
          <w:szCs w:val="32"/>
          <w:lang w:val="en-US" w:eastAsia="zh-CN"/>
        </w:rPr>
        <w:t>，成都市质量管理协会</w:t>
      </w:r>
      <w:r>
        <w:rPr>
          <w:rFonts w:hint="eastAsia" w:ascii="仿宋" w:hAnsi="仿宋" w:eastAsia="仿宋"/>
          <w:sz w:val="32"/>
          <w:szCs w:val="32"/>
        </w:rPr>
        <w:t>决定在</w:t>
      </w:r>
      <w:r>
        <w:rPr>
          <w:rFonts w:hint="eastAsia" w:ascii="仿宋" w:hAnsi="仿宋" w:eastAsia="仿宋"/>
          <w:sz w:val="32"/>
          <w:szCs w:val="32"/>
          <w:lang w:val="en-US" w:eastAsia="zh-CN"/>
        </w:rPr>
        <w:t>全市</w:t>
      </w:r>
      <w:r>
        <w:rPr>
          <w:rFonts w:hint="eastAsia" w:ascii="仿宋" w:hAnsi="仿宋" w:eastAsia="仿宋"/>
          <w:sz w:val="32"/>
          <w:szCs w:val="32"/>
        </w:rPr>
        <w:t>开展实施卓越绩效先进组织推荐活动。为了规范推荐和评审工作，特制订本办法。</w:t>
      </w:r>
    </w:p>
    <w:p>
      <w:pPr>
        <w:spacing w:line="560" w:lineRule="exact"/>
        <w:ind w:firstLine="620" w:firstLineChars="196"/>
        <w:rPr>
          <w:rFonts w:ascii="仿宋_GB2312" w:eastAsia="仿宋_GB2312"/>
          <w:szCs w:val="32"/>
        </w:rPr>
      </w:pPr>
      <w:r>
        <w:rPr>
          <w:rFonts w:hint="eastAsia" w:ascii="仿宋_GB2312" w:eastAsia="仿宋_GB2312"/>
          <w:b/>
          <w:szCs w:val="32"/>
        </w:rPr>
        <w:t xml:space="preserve">第二条 </w:t>
      </w:r>
      <w:r>
        <w:rPr>
          <w:rFonts w:hint="eastAsia" w:ascii="仿宋_GB2312" w:eastAsia="仿宋_GB2312"/>
          <w:szCs w:val="32"/>
          <w:lang w:eastAsia="zh-CN"/>
        </w:rPr>
        <w:t>实施卓越绩效先进组织</w:t>
      </w:r>
      <w:r>
        <w:rPr>
          <w:rFonts w:hint="eastAsia" w:ascii="仿宋_GB2312" w:eastAsia="仿宋_GB2312"/>
          <w:szCs w:val="32"/>
        </w:rPr>
        <w:t>是对应用卓越绩效模式，并在</w:t>
      </w:r>
      <w:r>
        <w:rPr>
          <w:rFonts w:hint="eastAsia" w:ascii="仿宋_GB2312" w:eastAsia="仿宋_GB2312"/>
          <w:szCs w:val="32"/>
          <w:lang w:val="en-US" w:eastAsia="zh-CN"/>
        </w:rPr>
        <w:t>质量、技术、品牌、效益等多方面</w:t>
      </w:r>
      <w:r>
        <w:rPr>
          <w:rFonts w:hint="eastAsia" w:ascii="仿宋_GB2312" w:eastAsia="仿宋_GB2312"/>
          <w:szCs w:val="32"/>
        </w:rPr>
        <w:t>取得显著绩效的组织所授予的在</w:t>
      </w:r>
      <w:r>
        <w:rPr>
          <w:rFonts w:hint="eastAsia" w:ascii="仿宋_GB2312" w:eastAsia="仿宋_GB2312"/>
          <w:szCs w:val="32"/>
          <w:lang w:val="en-US" w:eastAsia="zh-CN"/>
        </w:rPr>
        <w:t>组织</w:t>
      </w:r>
      <w:r>
        <w:rPr>
          <w:rFonts w:hint="eastAsia" w:ascii="仿宋_GB2312" w:eastAsia="仿宋_GB2312"/>
          <w:szCs w:val="32"/>
        </w:rPr>
        <w:t>经营质量</w:t>
      </w:r>
      <w:r>
        <w:rPr>
          <w:rFonts w:hint="eastAsia" w:ascii="仿宋_GB2312" w:eastAsia="仿宋_GB2312"/>
          <w:szCs w:val="32"/>
          <w:lang w:val="en-US" w:eastAsia="zh-CN"/>
        </w:rPr>
        <w:t>层面</w:t>
      </w:r>
      <w:r>
        <w:rPr>
          <w:rFonts w:hint="eastAsia" w:ascii="仿宋_GB2312" w:eastAsia="仿宋_GB2312"/>
          <w:szCs w:val="32"/>
        </w:rPr>
        <w:t>的荣誉，每年组织一次，活动面向</w:t>
      </w:r>
      <w:r>
        <w:rPr>
          <w:rFonts w:hint="eastAsia" w:ascii="仿宋_GB2312" w:eastAsia="仿宋_GB2312"/>
          <w:szCs w:val="32"/>
          <w:lang w:val="en-US" w:eastAsia="zh-CN"/>
        </w:rPr>
        <w:t>全市</w:t>
      </w:r>
      <w:r>
        <w:rPr>
          <w:rFonts w:hint="eastAsia" w:ascii="仿宋" w:hAnsi="仿宋" w:eastAsia="仿宋"/>
          <w:sz w:val="32"/>
          <w:szCs w:val="32"/>
        </w:rPr>
        <w:t>国民经济行业中各类组织。</w:t>
      </w:r>
    </w:p>
    <w:p>
      <w:pPr>
        <w:spacing w:line="560" w:lineRule="exact"/>
        <w:ind w:firstLine="632" w:firstLineChars="200"/>
        <w:rPr>
          <w:rFonts w:ascii="仿宋_GB2312" w:eastAsia="仿宋_GB2312"/>
          <w:b/>
          <w:szCs w:val="32"/>
        </w:rPr>
      </w:pPr>
      <w:r>
        <w:rPr>
          <w:rFonts w:hint="eastAsia" w:ascii="仿宋_GB2312" w:eastAsia="仿宋_GB2312"/>
          <w:b/>
          <w:szCs w:val="32"/>
        </w:rPr>
        <w:t xml:space="preserve">第三条 </w:t>
      </w:r>
      <w:r>
        <w:rPr>
          <w:rFonts w:hint="eastAsia" w:ascii="仿宋_GB2312" w:eastAsia="仿宋_GB2312"/>
          <w:bCs/>
          <w:szCs w:val="32"/>
        </w:rPr>
        <w:t>评审遵</w:t>
      </w:r>
      <w:r>
        <w:rPr>
          <w:rFonts w:hint="eastAsia" w:ascii="仿宋_GB2312" w:eastAsia="仿宋_GB2312"/>
          <w:szCs w:val="32"/>
        </w:rPr>
        <w:t>循为申报组织创造价值的宗旨，坚持“</w:t>
      </w:r>
      <w:r>
        <w:rPr>
          <w:rFonts w:hint="eastAsia" w:ascii="仿宋_GB2312" w:eastAsia="仿宋_GB2312"/>
          <w:szCs w:val="32"/>
          <w:lang w:val="en-US" w:eastAsia="zh-CN"/>
        </w:rPr>
        <w:t>优中选优、宁缺毋滥</w:t>
      </w:r>
      <w:r>
        <w:rPr>
          <w:rFonts w:hint="eastAsia" w:ascii="仿宋_GB2312" w:eastAsia="仿宋_GB2312"/>
          <w:szCs w:val="32"/>
        </w:rPr>
        <w:t>”的原则，根据评审标准对组织进行科学、客观、公正地评审，不受任何组织或者个人的非法干涉。</w:t>
      </w:r>
    </w:p>
    <w:p>
      <w:pPr>
        <w:spacing w:line="560" w:lineRule="exact"/>
        <w:ind w:firstLine="645"/>
        <w:rPr>
          <w:rFonts w:hint="eastAsia" w:ascii="仿宋_GB2312" w:eastAsia="仿宋_GB2312"/>
          <w:szCs w:val="32"/>
        </w:rPr>
      </w:pPr>
      <w:r>
        <w:rPr>
          <w:rFonts w:hint="eastAsia" w:ascii="仿宋_GB2312" w:eastAsia="仿宋_GB2312"/>
          <w:b/>
          <w:szCs w:val="32"/>
        </w:rPr>
        <w:t xml:space="preserve">第四条 </w:t>
      </w:r>
      <w:r>
        <w:rPr>
          <w:rFonts w:hint="eastAsia" w:ascii="仿宋_GB2312" w:eastAsia="仿宋_GB2312"/>
          <w:bCs/>
          <w:szCs w:val="32"/>
        </w:rPr>
        <w:t>评审工作不收取任何费用</w:t>
      </w:r>
      <w:r>
        <w:rPr>
          <w:rFonts w:hint="eastAsia" w:ascii="仿宋_GB2312" w:eastAsia="仿宋_GB2312"/>
          <w:szCs w:val="32"/>
        </w:rPr>
        <w:t>。</w:t>
      </w:r>
    </w:p>
    <w:p>
      <w:pPr>
        <w:spacing w:before="590" w:beforeLines="100" w:line="560" w:lineRule="exact"/>
        <w:ind w:left="-6"/>
        <w:jc w:val="center"/>
        <w:rPr>
          <w:rFonts w:eastAsia="黑体"/>
          <w:szCs w:val="32"/>
        </w:rPr>
      </w:pPr>
      <w:r>
        <w:rPr>
          <w:rFonts w:hint="eastAsia" w:eastAsia="黑体"/>
          <w:szCs w:val="32"/>
        </w:rPr>
        <w:t>第</w:t>
      </w:r>
      <w:r>
        <w:rPr>
          <w:rFonts w:hint="eastAsia" w:eastAsia="黑体"/>
          <w:szCs w:val="32"/>
          <w:lang w:val="en-US" w:eastAsia="zh-CN"/>
        </w:rPr>
        <w:t>二</w:t>
      </w:r>
      <w:r>
        <w:rPr>
          <w:rFonts w:hint="eastAsia" w:eastAsia="黑体"/>
          <w:szCs w:val="32"/>
        </w:rPr>
        <w:t>章 申报条件</w:t>
      </w:r>
    </w:p>
    <w:p>
      <w:pPr>
        <w:spacing w:line="560" w:lineRule="exact"/>
        <w:ind w:firstLine="632" w:firstLineChars="200"/>
        <w:rPr>
          <w:rFonts w:hint="eastAsia" w:ascii="仿宋_GB2312" w:eastAsia="仿宋_GB2312"/>
          <w:szCs w:val="32"/>
        </w:rPr>
      </w:pPr>
      <w:r>
        <w:rPr>
          <w:rFonts w:hint="eastAsia" w:ascii="仿宋_GB2312" w:eastAsia="仿宋_GB2312"/>
          <w:b/>
          <w:szCs w:val="32"/>
        </w:rPr>
        <w:t>第</w:t>
      </w:r>
      <w:r>
        <w:rPr>
          <w:rFonts w:hint="eastAsia" w:ascii="仿宋_GB2312" w:eastAsia="仿宋_GB2312"/>
          <w:b/>
          <w:szCs w:val="32"/>
          <w:lang w:val="en-US" w:eastAsia="zh-CN"/>
        </w:rPr>
        <w:t>五</w:t>
      </w:r>
      <w:r>
        <w:rPr>
          <w:rFonts w:hint="eastAsia" w:ascii="仿宋_GB2312" w:eastAsia="仿宋_GB2312"/>
          <w:b/>
          <w:szCs w:val="32"/>
        </w:rPr>
        <w:t xml:space="preserve">条 </w:t>
      </w:r>
      <w:r>
        <w:rPr>
          <w:rFonts w:hint="eastAsia" w:ascii="仿宋_GB2312" w:eastAsia="仿宋_GB2312"/>
          <w:szCs w:val="32"/>
        </w:rPr>
        <w:t>申报组织应具备以下基本条件：</w:t>
      </w:r>
    </w:p>
    <w:p>
      <w:pPr>
        <w:ind w:left="0" w:leftChars="0" w:firstLine="632" w:firstLineChars="200"/>
        <w:rPr>
          <w:rFonts w:ascii="仿宋" w:hAnsi="仿宋" w:eastAsia="仿宋"/>
          <w:sz w:val="32"/>
          <w:szCs w:val="32"/>
        </w:rPr>
      </w:pPr>
      <w:r>
        <w:rPr>
          <w:rFonts w:hint="eastAsia" w:eastAsia="仿宋_GB2312"/>
          <w:szCs w:val="32"/>
        </w:rPr>
        <w:t>（一）</w:t>
      </w:r>
      <w:r>
        <w:rPr>
          <w:rFonts w:hint="eastAsia" w:ascii="仿宋" w:hAnsi="仿宋" w:eastAsia="仿宋"/>
          <w:sz w:val="32"/>
          <w:szCs w:val="32"/>
        </w:rPr>
        <w:t>积极学习和实践卓越绩效模式，开展了自我评价，并且根据《卓越绩效评价准则》(GB/T19580-2012)国家标准的要求，经营绩效突出，呈上升趋势，具有较强的竞争力;</w:t>
      </w:r>
    </w:p>
    <w:p>
      <w:pPr>
        <w:spacing w:line="560" w:lineRule="exact"/>
        <w:ind w:left="0" w:leftChars="0" w:firstLine="632" w:firstLineChars="200"/>
        <w:rPr>
          <w:rFonts w:hint="eastAsia" w:eastAsia="仿宋_GB2312"/>
          <w:szCs w:val="32"/>
          <w:lang w:eastAsia="zh-CN"/>
        </w:rPr>
      </w:pPr>
      <w:r>
        <w:rPr>
          <w:rFonts w:hint="eastAsia" w:eastAsia="仿宋_GB2312"/>
          <w:szCs w:val="32"/>
          <w:lang w:eastAsia="zh-CN"/>
        </w:rPr>
        <w:t>（</w:t>
      </w:r>
      <w:r>
        <w:rPr>
          <w:rFonts w:hint="eastAsia" w:eastAsia="仿宋_GB2312"/>
          <w:szCs w:val="32"/>
          <w:lang w:val="en-US" w:eastAsia="zh-CN"/>
        </w:rPr>
        <w:t>二</w:t>
      </w:r>
      <w:r>
        <w:rPr>
          <w:rFonts w:hint="eastAsia" w:eastAsia="仿宋_GB2312"/>
          <w:szCs w:val="32"/>
          <w:lang w:eastAsia="zh-CN"/>
        </w:rPr>
        <w:t>）</w:t>
      </w:r>
      <w:r>
        <w:rPr>
          <w:rFonts w:hint="eastAsia" w:eastAsia="仿宋_GB2312"/>
          <w:szCs w:val="32"/>
          <w:lang w:val="en-US" w:eastAsia="zh-CN"/>
        </w:rPr>
        <w:t>成都市</w:t>
      </w:r>
      <w:r>
        <w:rPr>
          <w:rFonts w:hint="eastAsia" w:eastAsia="仿宋_GB2312"/>
          <w:szCs w:val="32"/>
        </w:rPr>
        <w:t>内登记注册，具有独立法人资格，并正常运营</w:t>
      </w:r>
      <w:r>
        <w:rPr>
          <w:rFonts w:eastAsia="仿宋_GB2312"/>
          <w:szCs w:val="32"/>
        </w:rPr>
        <w:t>3年以上</w:t>
      </w:r>
      <w:r>
        <w:rPr>
          <w:rFonts w:hint="eastAsia" w:eastAsia="仿宋_GB2312"/>
          <w:szCs w:val="32"/>
          <w:lang w:eastAsia="zh-CN"/>
        </w:rPr>
        <w:t>；</w:t>
      </w:r>
    </w:p>
    <w:p>
      <w:pPr>
        <w:ind w:left="0" w:leftChars="0" w:firstLine="632" w:firstLineChars="200"/>
        <w:rPr>
          <w:rFonts w:ascii="仿宋" w:hAnsi="仿宋" w:eastAsia="仿宋"/>
          <w:sz w:val="32"/>
          <w:szCs w:val="32"/>
        </w:rPr>
      </w:pPr>
      <w:r>
        <w:rPr>
          <w:rFonts w:hint="eastAsia" w:ascii="仿宋_GB2312" w:eastAsia="仿宋_GB2312"/>
          <w:szCs w:val="32"/>
        </w:rPr>
        <w:t>（三）</w:t>
      </w:r>
      <w:r>
        <w:rPr>
          <w:rFonts w:hint="eastAsia" w:ascii="仿宋" w:hAnsi="仿宋" w:eastAsia="仿宋"/>
          <w:sz w:val="32"/>
          <w:szCs w:val="32"/>
        </w:rPr>
        <w:t>认真贯彻实施ISO9000族标准，建立、实施并保持质量管理体系，已</w:t>
      </w:r>
      <w:r>
        <w:rPr>
          <w:rFonts w:hint="eastAsia" w:ascii="仿宋" w:hAnsi="仿宋" w:eastAsia="仿宋"/>
          <w:sz w:val="32"/>
          <w:szCs w:val="32"/>
          <w:lang w:val="en-US" w:eastAsia="zh-CN"/>
        </w:rPr>
        <w:t>通过认证审核并获证</w:t>
      </w:r>
      <w:r>
        <w:rPr>
          <w:rFonts w:hint="eastAsia" w:ascii="仿宋" w:hAnsi="仿宋" w:eastAsia="仿宋"/>
          <w:sz w:val="32"/>
          <w:szCs w:val="32"/>
        </w:rPr>
        <w:t>;对有强制性要求的产品已获认证注册;提供的产品或服务符合相关标准要求;</w:t>
      </w:r>
    </w:p>
    <w:p>
      <w:pPr>
        <w:rPr>
          <w:rFonts w:hint="eastAsia" w:ascii="仿宋" w:hAnsi="仿宋" w:eastAsia="仿宋"/>
          <w:sz w:val="32"/>
          <w:szCs w:val="32"/>
        </w:rPr>
      </w:pPr>
      <w:r>
        <w:rPr>
          <w:rFonts w:hint="eastAsia" w:ascii="仿宋" w:hAnsi="仿宋" w:eastAsia="仿宋"/>
          <w:sz w:val="30"/>
          <w:szCs w:val="30"/>
        </w:rPr>
        <w:t>（</w:t>
      </w:r>
      <w:r>
        <w:rPr>
          <w:rFonts w:hint="eastAsia" w:ascii="仿宋" w:hAnsi="仿宋" w:eastAsia="仿宋"/>
          <w:sz w:val="30"/>
          <w:szCs w:val="30"/>
          <w:lang w:val="en-US" w:eastAsia="zh-CN"/>
        </w:rPr>
        <w:t>四</w:t>
      </w:r>
      <w:r>
        <w:rPr>
          <w:rFonts w:hint="eastAsia" w:ascii="仿宋" w:hAnsi="仿宋" w:eastAsia="仿宋"/>
          <w:sz w:val="30"/>
          <w:szCs w:val="30"/>
        </w:rPr>
        <w:t>）</w:t>
      </w:r>
      <w:r>
        <w:rPr>
          <w:rFonts w:hint="eastAsia" w:ascii="仿宋" w:hAnsi="仿宋" w:eastAsia="仿宋"/>
          <w:sz w:val="32"/>
          <w:szCs w:val="32"/>
        </w:rPr>
        <w:t>认真贯彻实施ISO14000族标准，建立、实施并保持环境管理体系</w:t>
      </w:r>
      <w:r>
        <w:rPr>
          <w:rFonts w:hint="eastAsia" w:ascii="仿宋" w:hAnsi="仿宋" w:eastAsia="仿宋"/>
          <w:sz w:val="32"/>
          <w:szCs w:val="32"/>
          <w:lang w:eastAsia="zh-CN"/>
        </w:rPr>
        <w:t>，</w:t>
      </w:r>
      <w:r>
        <w:rPr>
          <w:rFonts w:hint="eastAsia" w:ascii="仿宋" w:hAnsi="仿宋" w:eastAsia="仿宋"/>
          <w:sz w:val="32"/>
          <w:szCs w:val="32"/>
        </w:rPr>
        <w:t>已</w:t>
      </w:r>
      <w:r>
        <w:rPr>
          <w:rFonts w:hint="eastAsia" w:ascii="仿宋" w:hAnsi="仿宋" w:eastAsia="仿宋"/>
          <w:sz w:val="32"/>
          <w:szCs w:val="32"/>
          <w:lang w:val="en-US" w:eastAsia="zh-CN"/>
        </w:rPr>
        <w:t>通过认证审核并获证，</w:t>
      </w:r>
      <w:r>
        <w:rPr>
          <w:rFonts w:hint="eastAsia" w:ascii="仿宋" w:hAnsi="仿宋" w:eastAsia="仿宋"/>
          <w:sz w:val="32"/>
          <w:szCs w:val="32"/>
        </w:rPr>
        <w:t>组织三废治理达标;</w:t>
      </w:r>
    </w:p>
    <w:p>
      <w:pPr>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认真贯彻实施ISO</w:t>
      </w:r>
      <w:r>
        <w:rPr>
          <w:rFonts w:hint="eastAsia" w:ascii="仿宋" w:hAnsi="仿宋" w:eastAsia="仿宋"/>
          <w:sz w:val="32"/>
          <w:szCs w:val="32"/>
          <w:lang w:val="en-US" w:eastAsia="zh-CN"/>
        </w:rPr>
        <w:t>45001</w:t>
      </w:r>
      <w:r>
        <w:rPr>
          <w:rFonts w:hint="eastAsia" w:ascii="仿宋" w:hAnsi="仿宋" w:eastAsia="仿宋"/>
          <w:sz w:val="32"/>
          <w:szCs w:val="32"/>
        </w:rPr>
        <w:t>族标准，建立、实施并保持</w:t>
      </w:r>
      <w:r>
        <w:rPr>
          <w:rFonts w:hint="eastAsia" w:ascii="仿宋" w:hAnsi="仿宋" w:eastAsia="仿宋"/>
          <w:sz w:val="32"/>
          <w:szCs w:val="32"/>
          <w:lang w:val="en-US" w:eastAsia="zh-CN"/>
        </w:rPr>
        <w:t>职业健康安全</w:t>
      </w:r>
      <w:r>
        <w:rPr>
          <w:rFonts w:hint="eastAsia" w:ascii="仿宋" w:hAnsi="仿宋" w:eastAsia="仿宋"/>
          <w:sz w:val="32"/>
          <w:szCs w:val="32"/>
        </w:rPr>
        <w:t>管理体系</w:t>
      </w:r>
      <w:r>
        <w:rPr>
          <w:rFonts w:hint="eastAsia" w:ascii="仿宋" w:hAnsi="仿宋" w:eastAsia="仿宋"/>
          <w:sz w:val="32"/>
          <w:szCs w:val="32"/>
          <w:lang w:eastAsia="zh-CN"/>
        </w:rPr>
        <w:t>，</w:t>
      </w:r>
      <w:r>
        <w:rPr>
          <w:rFonts w:hint="eastAsia" w:ascii="仿宋" w:hAnsi="仿宋" w:eastAsia="仿宋"/>
          <w:sz w:val="32"/>
          <w:szCs w:val="32"/>
        </w:rPr>
        <w:t>已</w:t>
      </w:r>
      <w:r>
        <w:rPr>
          <w:rFonts w:hint="eastAsia" w:ascii="仿宋" w:hAnsi="仿宋" w:eastAsia="仿宋"/>
          <w:sz w:val="32"/>
          <w:szCs w:val="32"/>
          <w:lang w:val="en-US" w:eastAsia="zh-CN"/>
        </w:rPr>
        <w:t>通过认证审核并获证，</w:t>
      </w:r>
      <w:r>
        <w:rPr>
          <w:rFonts w:hint="eastAsia" w:ascii="仿宋" w:hAnsi="仿宋" w:eastAsia="仿宋"/>
          <w:sz w:val="32"/>
          <w:szCs w:val="32"/>
        </w:rPr>
        <w:t>组织</w:t>
      </w:r>
      <w:r>
        <w:rPr>
          <w:rFonts w:hint="eastAsia" w:ascii="仿宋" w:hAnsi="仿宋" w:eastAsia="仿宋"/>
          <w:sz w:val="32"/>
          <w:szCs w:val="32"/>
          <w:lang w:val="en-US" w:eastAsia="zh-CN"/>
        </w:rPr>
        <w:t>安全生产无事故，职业健康管理受控</w:t>
      </w:r>
      <w:r>
        <w:rPr>
          <w:rFonts w:hint="eastAsia" w:ascii="仿宋" w:hAnsi="仿宋" w:eastAsia="仿宋"/>
          <w:sz w:val="32"/>
          <w:szCs w:val="32"/>
        </w:rPr>
        <w:t>;</w:t>
      </w:r>
    </w:p>
    <w:p>
      <w:pPr>
        <w:ind w:left="0" w:leftChars="0" w:firstLine="632"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val="en-US" w:eastAsia="zh-CN"/>
        </w:rPr>
        <w:t>六</w:t>
      </w:r>
      <w:r>
        <w:rPr>
          <w:rFonts w:hint="eastAsia" w:ascii="仿宋" w:hAnsi="仿宋" w:eastAsia="仿宋"/>
          <w:sz w:val="32"/>
          <w:szCs w:val="32"/>
        </w:rPr>
        <w:t>）近三年无重大质量、</w:t>
      </w:r>
      <w:r>
        <w:rPr>
          <w:rFonts w:hint="eastAsia" w:ascii="仿宋" w:hAnsi="仿宋" w:eastAsia="仿宋"/>
          <w:sz w:val="32"/>
          <w:szCs w:val="32"/>
          <w:lang w:val="en-US" w:eastAsia="zh-CN"/>
        </w:rPr>
        <w:t>环境、职业健康安全事故</w:t>
      </w:r>
      <w:r>
        <w:rPr>
          <w:rFonts w:hint="eastAsia" w:ascii="仿宋" w:hAnsi="仿宋" w:eastAsia="仿宋"/>
          <w:sz w:val="32"/>
          <w:szCs w:val="32"/>
        </w:rPr>
        <w:t>及重大用户投诉</w:t>
      </w:r>
      <w:r>
        <w:rPr>
          <w:rFonts w:hint="eastAsia" w:ascii="仿宋" w:hAnsi="仿宋" w:eastAsia="仿宋"/>
          <w:sz w:val="32"/>
          <w:szCs w:val="32"/>
          <w:lang w:eastAsia="zh-CN"/>
        </w:rPr>
        <w:t>；</w:t>
      </w:r>
    </w:p>
    <w:p>
      <w:pPr>
        <w:spacing w:line="560" w:lineRule="exact"/>
        <w:ind w:firstLine="632" w:firstLineChars="200"/>
        <w:rPr>
          <w:rFonts w:ascii="仿宋_GB2312" w:eastAsia="仿宋_GB2312"/>
          <w:szCs w:val="32"/>
        </w:rPr>
      </w:pPr>
      <w:r>
        <w:rPr>
          <w:rFonts w:hint="eastAsia" w:ascii="仿宋_GB2312" w:eastAsia="仿宋_GB2312"/>
          <w:szCs w:val="32"/>
        </w:rPr>
        <w:t>（</w:t>
      </w:r>
      <w:r>
        <w:rPr>
          <w:rFonts w:hint="eastAsia" w:ascii="仿宋_GB2312" w:eastAsia="仿宋_GB2312"/>
          <w:szCs w:val="32"/>
          <w:lang w:val="en-US" w:eastAsia="zh-CN"/>
        </w:rPr>
        <w:t>七</w:t>
      </w:r>
      <w:r>
        <w:rPr>
          <w:rFonts w:hint="eastAsia" w:ascii="仿宋_GB2312" w:eastAsia="仿宋_GB2312"/>
          <w:szCs w:val="32"/>
        </w:rPr>
        <w:t>）依法诚信经营，近三年无严重违法违规行为。</w:t>
      </w:r>
    </w:p>
    <w:p>
      <w:pPr>
        <w:spacing w:before="590" w:beforeLines="100" w:line="560" w:lineRule="exact"/>
        <w:ind w:left="-6"/>
        <w:jc w:val="center"/>
        <w:rPr>
          <w:rFonts w:eastAsia="黑体"/>
          <w:szCs w:val="32"/>
        </w:rPr>
      </w:pPr>
      <w:r>
        <w:rPr>
          <w:rFonts w:hint="eastAsia" w:eastAsia="黑体"/>
          <w:szCs w:val="32"/>
        </w:rPr>
        <w:t>第</w:t>
      </w:r>
      <w:r>
        <w:rPr>
          <w:rFonts w:hint="eastAsia" w:eastAsia="黑体"/>
          <w:szCs w:val="32"/>
          <w:lang w:val="en-US" w:eastAsia="zh-CN"/>
        </w:rPr>
        <w:t>三</w:t>
      </w:r>
      <w:r>
        <w:rPr>
          <w:rFonts w:hint="eastAsia" w:eastAsia="黑体"/>
          <w:szCs w:val="32"/>
        </w:rPr>
        <w:t xml:space="preserve">章 </w:t>
      </w:r>
      <w:r>
        <w:rPr>
          <w:rFonts w:hint="eastAsia" w:eastAsia="黑体"/>
          <w:szCs w:val="32"/>
          <w:lang w:val="en-US" w:eastAsia="zh-CN"/>
        </w:rPr>
        <w:t>申报</w:t>
      </w:r>
      <w:r>
        <w:rPr>
          <w:rFonts w:hint="eastAsia" w:eastAsia="黑体"/>
          <w:szCs w:val="32"/>
        </w:rPr>
        <w:t>程序</w:t>
      </w:r>
    </w:p>
    <w:p>
      <w:pPr>
        <w:spacing w:line="560" w:lineRule="exact"/>
        <w:ind w:firstLine="612"/>
        <w:rPr>
          <w:rFonts w:hint="eastAsia" w:ascii="仿宋_GB2312" w:eastAsia="仿宋_GB2312"/>
          <w:szCs w:val="32"/>
          <w:lang w:eastAsia="zh-CN"/>
        </w:rPr>
      </w:pPr>
      <w:r>
        <w:rPr>
          <w:rFonts w:hint="eastAsia" w:ascii="仿宋_GB2312" w:eastAsia="仿宋_GB2312"/>
          <w:b/>
          <w:szCs w:val="32"/>
        </w:rPr>
        <w:t>第</w:t>
      </w:r>
      <w:r>
        <w:rPr>
          <w:rFonts w:hint="eastAsia" w:ascii="仿宋_GB2312" w:eastAsia="仿宋_GB2312"/>
          <w:b/>
          <w:szCs w:val="32"/>
          <w:lang w:val="en-US" w:eastAsia="zh-CN"/>
        </w:rPr>
        <w:t>六</w:t>
      </w:r>
      <w:r>
        <w:rPr>
          <w:rFonts w:hint="eastAsia" w:ascii="仿宋_GB2312" w:eastAsia="仿宋_GB2312"/>
          <w:b/>
          <w:szCs w:val="32"/>
        </w:rPr>
        <w:t xml:space="preserve">条 </w:t>
      </w:r>
      <w:r>
        <w:rPr>
          <w:rFonts w:hint="eastAsia" w:ascii="仿宋_GB2312" w:eastAsia="仿宋_GB2312"/>
          <w:szCs w:val="32"/>
        </w:rPr>
        <w:t>自愿申报。凡符合申报基本条件</w:t>
      </w:r>
      <w:r>
        <w:rPr>
          <w:rFonts w:hint="eastAsia" w:ascii="仿宋_GB2312" w:eastAsia="仿宋_GB2312"/>
          <w:szCs w:val="32"/>
          <w:lang w:eastAsia="zh-CN"/>
        </w:rPr>
        <w:t>，</w:t>
      </w:r>
      <w:r>
        <w:rPr>
          <w:rFonts w:hint="eastAsia" w:ascii="仿宋_GB2312" w:eastAsia="仿宋_GB2312"/>
          <w:szCs w:val="32"/>
          <w:lang w:val="en-US" w:eastAsia="zh-CN"/>
        </w:rPr>
        <w:t>积极学习和实践卓越绩效模式</w:t>
      </w:r>
      <w:r>
        <w:rPr>
          <w:rFonts w:hint="eastAsia" w:ascii="仿宋_GB2312" w:eastAsia="仿宋_GB2312"/>
          <w:szCs w:val="32"/>
        </w:rPr>
        <w:t>的组织，根据自愿的原则，按照评审标准和要求，提交本组织经营管理情况申报材料</w:t>
      </w:r>
      <w:r>
        <w:rPr>
          <w:rFonts w:hint="eastAsia" w:ascii="仿宋_GB2312" w:eastAsia="仿宋_GB2312"/>
          <w:szCs w:val="32"/>
          <w:lang w:eastAsia="zh-CN"/>
        </w:rPr>
        <w:t>。</w:t>
      </w:r>
    </w:p>
    <w:p>
      <w:pPr>
        <w:spacing w:line="560" w:lineRule="exact"/>
        <w:ind w:firstLine="612"/>
        <w:rPr>
          <w:rFonts w:hint="eastAsia" w:ascii="仿宋_GB2312" w:eastAsia="仿宋_GB2312"/>
          <w:szCs w:val="32"/>
        </w:rPr>
      </w:pPr>
      <w:r>
        <w:rPr>
          <w:rFonts w:hint="eastAsia" w:ascii="仿宋_GB2312" w:eastAsia="仿宋_GB2312"/>
          <w:b/>
          <w:szCs w:val="32"/>
        </w:rPr>
        <w:t xml:space="preserve">第七条 </w:t>
      </w:r>
      <w:r>
        <w:rPr>
          <w:rFonts w:hint="eastAsia" w:ascii="仿宋_GB2312" w:eastAsia="仿宋_GB2312"/>
          <w:b w:val="0"/>
          <w:bCs/>
          <w:szCs w:val="32"/>
          <w:lang w:val="en-US" w:eastAsia="zh-CN"/>
        </w:rPr>
        <w:t>申报渠道</w:t>
      </w:r>
      <w:r>
        <w:rPr>
          <w:rFonts w:hint="eastAsia" w:ascii="仿宋_GB2312" w:eastAsia="仿宋_GB2312"/>
          <w:b/>
          <w:szCs w:val="32"/>
          <w:lang w:val="en-US" w:eastAsia="zh-CN"/>
        </w:rPr>
        <w:t>。</w:t>
      </w:r>
      <w:r>
        <w:rPr>
          <w:rFonts w:hint="eastAsia" w:ascii="仿宋_GB2312" w:eastAsia="仿宋_GB2312"/>
          <w:szCs w:val="32"/>
          <w:lang w:val="en-US" w:eastAsia="zh-CN"/>
        </w:rPr>
        <w:t>申报企业按照《卓越绩效评价准则（</w:t>
      </w:r>
      <w:r>
        <w:rPr>
          <w:rFonts w:hint="default" w:ascii="仿宋_GB2312" w:eastAsia="仿宋_GB2312"/>
          <w:szCs w:val="32"/>
          <w:lang w:val="en-US" w:eastAsia="zh-CN"/>
        </w:rPr>
        <w:t>GB/T19580</w:t>
      </w:r>
      <w:r>
        <w:rPr>
          <w:rFonts w:hint="eastAsia" w:ascii="仿宋_GB2312" w:eastAsia="仿宋_GB2312"/>
          <w:szCs w:val="32"/>
          <w:lang w:val="en-US" w:eastAsia="zh-CN"/>
        </w:rPr>
        <w:t>—</w:t>
      </w:r>
      <w:r>
        <w:rPr>
          <w:rFonts w:hint="default" w:ascii="仿宋_GB2312" w:eastAsia="仿宋_GB2312"/>
          <w:szCs w:val="32"/>
          <w:lang w:val="en-US" w:eastAsia="zh-CN"/>
        </w:rPr>
        <w:t>2012</w:t>
      </w:r>
      <w:r>
        <w:rPr>
          <w:rFonts w:hint="eastAsia" w:ascii="仿宋_GB2312" w:eastAsia="仿宋_GB2312"/>
          <w:szCs w:val="32"/>
          <w:lang w:val="en-US" w:eastAsia="zh-CN"/>
        </w:rPr>
        <w:t>）》和填报要求，填写《成都市实施卓越绩效模式先进组织申报表》，向成都市质量管理协会直接申报。</w:t>
      </w:r>
    </w:p>
    <w:p>
      <w:pPr>
        <w:spacing w:line="560" w:lineRule="exact"/>
        <w:ind w:firstLine="612"/>
        <w:rPr>
          <w:rFonts w:ascii="仿宋_GB2312" w:eastAsia="仿宋_GB2312"/>
          <w:b/>
          <w:szCs w:val="32"/>
        </w:rPr>
      </w:pPr>
      <w:r>
        <w:rPr>
          <w:rFonts w:hint="eastAsia" w:ascii="仿宋_GB2312" w:eastAsia="仿宋_GB2312"/>
          <w:b/>
          <w:szCs w:val="32"/>
          <w:lang w:val="en-US" w:eastAsia="zh-CN"/>
        </w:rPr>
        <w:t xml:space="preserve">第八条 </w:t>
      </w:r>
      <w:r>
        <w:rPr>
          <w:rFonts w:hint="eastAsia" w:ascii="仿宋_GB2312" w:eastAsia="仿宋_GB2312"/>
          <w:szCs w:val="32"/>
        </w:rPr>
        <w:t>资格审查。领导小组办公室对申报组织的基本条件、推荐意见、组织信用信息和材料的完整性进行资格审查。</w:t>
      </w:r>
    </w:p>
    <w:p>
      <w:pPr>
        <w:spacing w:line="560" w:lineRule="exact"/>
        <w:ind w:firstLine="612"/>
        <w:rPr>
          <w:rFonts w:ascii="仿宋_GB2312" w:eastAsia="仿宋_GB2312"/>
          <w:szCs w:val="32"/>
          <w:shd w:val="pct10" w:color="auto" w:fill="FFFFFF"/>
        </w:rPr>
      </w:pPr>
      <w:r>
        <w:rPr>
          <w:rFonts w:hint="eastAsia" w:ascii="仿宋_GB2312" w:eastAsia="仿宋_GB2312"/>
          <w:b/>
          <w:szCs w:val="32"/>
        </w:rPr>
        <w:t>第</w:t>
      </w:r>
      <w:r>
        <w:rPr>
          <w:rFonts w:hint="eastAsia" w:ascii="仿宋_GB2312" w:eastAsia="仿宋_GB2312"/>
          <w:b/>
          <w:szCs w:val="32"/>
          <w:lang w:val="en-US" w:eastAsia="zh-CN"/>
        </w:rPr>
        <w:t>九</w:t>
      </w:r>
      <w:r>
        <w:rPr>
          <w:rFonts w:hint="eastAsia" w:ascii="仿宋_GB2312" w:eastAsia="仿宋_GB2312"/>
          <w:b/>
          <w:szCs w:val="32"/>
        </w:rPr>
        <w:t xml:space="preserve">条 </w:t>
      </w:r>
      <w:r>
        <w:rPr>
          <w:rFonts w:hint="eastAsia" w:ascii="仿宋_GB2312" w:eastAsia="仿宋_GB2312"/>
          <w:szCs w:val="32"/>
        </w:rPr>
        <w:t>资料评审。领导小组办公室组织评审员对资格审查合格的组织依据评审标准进行资料评审，</w:t>
      </w:r>
      <w:r>
        <w:rPr>
          <w:rFonts w:hint="eastAsia" w:ascii="仿宋_GB2312" w:hAnsi="仿宋_GB2312" w:eastAsia="仿宋_GB2312" w:cs="仿宋_GB2312"/>
          <w:szCs w:val="40"/>
        </w:rPr>
        <w:t>根据资料评审结果确定进入答辩环节组织名单</w:t>
      </w:r>
      <w:r>
        <w:rPr>
          <w:rFonts w:hint="eastAsia" w:ascii="仿宋_GB2312" w:eastAsia="仿宋_GB2312"/>
          <w:szCs w:val="32"/>
        </w:rPr>
        <w:t>。</w:t>
      </w:r>
    </w:p>
    <w:p>
      <w:pPr>
        <w:spacing w:line="560" w:lineRule="exact"/>
        <w:ind w:firstLine="612"/>
        <w:rPr>
          <w:rFonts w:ascii="仿宋_GB2312" w:eastAsia="仿宋_GB2312"/>
          <w:szCs w:val="32"/>
        </w:rPr>
      </w:pPr>
      <w:r>
        <w:rPr>
          <w:rFonts w:hint="eastAsia" w:ascii="仿宋_GB2312" w:eastAsia="仿宋_GB2312"/>
          <w:b/>
          <w:szCs w:val="32"/>
        </w:rPr>
        <w:t xml:space="preserve">第十条 </w:t>
      </w:r>
      <w:r>
        <w:rPr>
          <w:rFonts w:hint="eastAsia" w:ascii="仿宋_GB2312" w:eastAsia="仿宋_GB2312"/>
          <w:szCs w:val="32"/>
        </w:rPr>
        <w:t>答辩。由评审员组成的</w:t>
      </w:r>
      <w:r>
        <w:rPr>
          <w:rFonts w:hint="eastAsia" w:ascii="仿宋_GB2312" w:hAnsi="仿宋_GB2312" w:eastAsia="仿宋_GB2312" w:cs="仿宋_GB2312"/>
          <w:szCs w:val="40"/>
        </w:rPr>
        <w:t>评审专家组对组织高层领导进行答辩</w:t>
      </w:r>
      <w:r>
        <w:rPr>
          <w:rFonts w:hint="eastAsia" w:ascii="仿宋_GB2312" w:eastAsia="仿宋_GB2312"/>
          <w:szCs w:val="32"/>
        </w:rPr>
        <w:t>，确定进入现场评审阶段的组织。</w:t>
      </w:r>
    </w:p>
    <w:p>
      <w:pPr>
        <w:spacing w:line="560" w:lineRule="exact"/>
        <w:ind w:firstLine="612"/>
        <w:rPr>
          <w:rFonts w:ascii="仿宋_GB2312" w:eastAsia="仿宋_GB2312"/>
          <w:szCs w:val="32"/>
        </w:rPr>
      </w:pPr>
      <w:r>
        <w:rPr>
          <w:rFonts w:hint="eastAsia" w:ascii="仿宋_GB2312" w:eastAsia="仿宋_GB2312"/>
          <w:b/>
          <w:szCs w:val="32"/>
        </w:rPr>
        <w:t>第</w:t>
      </w:r>
      <w:r>
        <w:rPr>
          <w:rFonts w:hint="eastAsia" w:ascii="仿宋_GB2312" w:eastAsia="仿宋_GB2312"/>
          <w:b/>
          <w:szCs w:val="32"/>
          <w:lang w:val="en-US" w:eastAsia="zh-CN"/>
        </w:rPr>
        <w:t>十一</w:t>
      </w:r>
      <w:r>
        <w:rPr>
          <w:rFonts w:hint="eastAsia" w:ascii="仿宋_GB2312" w:eastAsia="仿宋_GB2312"/>
          <w:b/>
          <w:szCs w:val="32"/>
        </w:rPr>
        <w:t xml:space="preserve">条 </w:t>
      </w:r>
      <w:r>
        <w:rPr>
          <w:rFonts w:hint="eastAsia" w:ascii="仿宋_GB2312" w:eastAsia="仿宋_GB2312"/>
          <w:szCs w:val="32"/>
        </w:rPr>
        <w:t>现场评审。领导小组办公室组织评审专家组对确定进入现场评审阶段的组织进行现场评审，形成现场评审报告。</w:t>
      </w:r>
    </w:p>
    <w:p>
      <w:pPr>
        <w:spacing w:line="560" w:lineRule="exact"/>
        <w:ind w:firstLine="632" w:firstLineChars="200"/>
        <w:rPr>
          <w:rFonts w:ascii="仿宋_GB2312" w:eastAsia="仿宋_GB2312"/>
          <w:szCs w:val="32"/>
        </w:rPr>
      </w:pPr>
      <w:r>
        <w:rPr>
          <w:rFonts w:hint="eastAsia" w:ascii="仿宋_GB2312" w:eastAsia="仿宋_GB2312"/>
          <w:b/>
          <w:szCs w:val="32"/>
        </w:rPr>
        <w:t xml:space="preserve">第十二条 </w:t>
      </w:r>
      <w:r>
        <w:rPr>
          <w:rFonts w:hint="eastAsia" w:ascii="仿宋_GB2312" w:eastAsia="仿宋_GB2312"/>
          <w:szCs w:val="32"/>
        </w:rPr>
        <w:t>评审委员会审议。评审委员会</w:t>
      </w:r>
      <w:r>
        <w:rPr>
          <w:rFonts w:hint="eastAsia" w:ascii="仿宋_GB2312" w:hAnsi="仿宋_GB2312" w:eastAsia="仿宋_GB2312" w:cs="仿宋_GB2312"/>
          <w:szCs w:val="40"/>
        </w:rPr>
        <w:t>根据现场评审结果，审议确定推荐组织名单</w:t>
      </w:r>
      <w:r>
        <w:rPr>
          <w:rFonts w:hint="eastAsia" w:ascii="仿宋_GB2312" w:eastAsia="仿宋_GB2312"/>
          <w:szCs w:val="32"/>
        </w:rPr>
        <w:t>。</w:t>
      </w:r>
    </w:p>
    <w:p>
      <w:pPr>
        <w:spacing w:line="560" w:lineRule="exact"/>
        <w:ind w:firstLine="556" w:firstLineChars="176"/>
        <w:rPr>
          <w:rFonts w:ascii="仿宋_GB2312" w:eastAsia="仿宋_GB2312"/>
          <w:szCs w:val="32"/>
        </w:rPr>
      </w:pPr>
      <w:r>
        <w:rPr>
          <w:rFonts w:hint="eastAsia" w:ascii="仿宋_GB2312" w:eastAsia="仿宋_GB2312"/>
          <w:b/>
          <w:szCs w:val="32"/>
        </w:rPr>
        <w:t>第十</w:t>
      </w:r>
      <w:r>
        <w:rPr>
          <w:rFonts w:hint="eastAsia" w:ascii="仿宋_GB2312" w:eastAsia="仿宋_GB2312"/>
          <w:b/>
          <w:szCs w:val="32"/>
          <w:lang w:val="en-US" w:eastAsia="zh-CN"/>
        </w:rPr>
        <w:t>三</w:t>
      </w:r>
      <w:r>
        <w:rPr>
          <w:rFonts w:hint="eastAsia" w:ascii="仿宋_GB2312" w:eastAsia="仿宋_GB2312"/>
          <w:b/>
          <w:szCs w:val="32"/>
        </w:rPr>
        <w:t xml:space="preserve">条 </w:t>
      </w:r>
      <w:r>
        <w:rPr>
          <w:rFonts w:hint="eastAsia" w:ascii="仿宋_GB2312" w:eastAsia="仿宋_GB2312"/>
          <w:szCs w:val="32"/>
        </w:rPr>
        <w:t>公示。领导小组办公室将推荐组织名单向社会公示，广泛征求社会和相关政府部门意见。公示期为</w:t>
      </w:r>
      <w:r>
        <w:rPr>
          <w:rFonts w:ascii="仿宋_GB2312" w:eastAsia="仿宋_GB2312"/>
          <w:szCs w:val="32"/>
        </w:rPr>
        <w:t>7</w:t>
      </w:r>
      <w:r>
        <w:rPr>
          <w:rFonts w:hint="eastAsia" w:ascii="仿宋_GB2312" w:eastAsia="仿宋_GB2312"/>
          <w:szCs w:val="32"/>
        </w:rPr>
        <w:t>天。</w:t>
      </w:r>
    </w:p>
    <w:p>
      <w:pPr>
        <w:spacing w:line="560" w:lineRule="exact"/>
        <w:ind w:firstLine="581" w:firstLineChars="184"/>
        <w:rPr>
          <w:rFonts w:ascii="仿宋_GB2312" w:eastAsia="仿宋_GB2312"/>
          <w:szCs w:val="32"/>
        </w:rPr>
      </w:pPr>
      <w:r>
        <w:rPr>
          <w:rFonts w:hint="eastAsia" w:ascii="仿宋_GB2312" w:eastAsia="仿宋_GB2312"/>
          <w:b/>
          <w:szCs w:val="32"/>
        </w:rPr>
        <w:t>第十</w:t>
      </w:r>
      <w:r>
        <w:rPr>
          <w:rFonts w:hint="eastAsia" w:ascii="仿宋_GB2312" w:eastAsia="仿宋_GB2312"/>
          <w:b/>
          <w:szCs w:val="32"/>
          <w:lang w:val="en-US" w:eastAsia="zh-CN"/>
        </w:rPr>
        <w:t>四</w:t>
      </w:r>
      <w:r>
        <w:rPr>
          <w:rFonts w:hint="eastAsia" w:ascii="仿宋_GB2312" w:eastAsia="仿宋_GB2312"/>
          <w:b/>
          <w:szCs w:val="32"/>
        </w:rPr>
        <w:t xml:space="preserve">条 </w:t>
      </w:r>
      <w:r>
        <w:rPr>
          <w:rFonts w:hint="eastAsia" w:ascii="仿宋_GB2312" w:eastAsia="仿宋_GB2312"/>
          <w:szCs w:val="32"/>
        </w:rPr>
        <w:t>审定。审定委员会听取评审工作报告，审定</w:t>
      </w:r>
      <w:r>
        <w:rPr>
          <w:rFonts w:hint="eastAsia" w:ascii="仿宋_GB2312" w:eastAsia="仿宋_GB2312"/>
          <w:szCs w:val="32"/>
          <w:lang w:val="en-US" w:eastAsia="zh-CN"/>
        </w:rPr>
        <w:t>先进</w:t>
      </w:r>
      <w:r>
        <w:rPr>
          <w:rFonts w:hint="eastAsia" w:ascii="仿宋_GB2312" w:eastAsia="仿宋_GB2312"/>
          <w:szCs w:val="32"/>
        </w:rPr>
        <w:t>组织。</w:t>
      </w:r>
    </w:p>
    <w:p>
      <w:pPr>
        <w:spacing w:line="560" w:lineRule="exact"/>
        <w:ind w:firstLine="581" w:firstLineChars="184"/>
        <w:rPr>
          <w:rFonts w:ascii="仿宋_GB2312" w:eastAsia="仿宋_GB2312"/>
          <w:szCs w:val="32"/>
        </w:rPr>
      </w:pPr>
      <w:r>
        <w:rPr>
          <w:rFonts w:hint="eastAsia" w:ascii="仿宋_GB2312" w:eastAsia="仿宋_GB2312"/>
          <w:b/>
          <w:bCs/>
          <w:szCs w:val="32"/>
        </w:rPr>
        <w:t>第</w:t>
      </w:r>
      <w:r>
        <w:rPr>
          <w:rFonts w:hint="eastAsia" w:ascii="仿宋_GB2312" w:eastAsia="仿宋_GB2312"/>
          <w:b/>
          <w:bCs/>
          <w:szCs w:val="32"/>
          <w:lang w:val="en-US" w:eastAsia="zh-CN"/>
        </w:rPr>
        <w:t>十五条</w:t>
      </w:r>
      <w:r>
        <w:rPr>
          <w:rFonts w:hint="eastAsia" w:ascii="仿宋_GB2312" w:eastAsia="仿宋_GB2312"/>
          <w:szCs w:val="32"/>
        </w:rPr>
        <w:t xml:space="preserve"> 表彰。对</w:t>
      </w:r>
      <w:r>
        <w:rPr>
          <w:rFonts w:hint="eastAsia" w:ascii="仿宋_GB2312" w:eastAsia="仿宋_GB2312"/>
          <w:szCs w:val="32"/>
          <w:lang w:val="en-US" w:eastAsia="zh-CN"/>
        </w:rPr>
        <w:t>经审定</w:t>
      </w:r>
      <w:r>
        <w:rPr>
          <w:rFonts w:hint="eastAsia" w:ascii="仿宋_GB2312" w:eastAsia="仿宋_GB2312"/>
          <w:szCs w:val="32"/>
        </w:rPr>
        <w:t>组织，</w:t>
      </w:r>
      <w:r>
        <w:rPr>
          <w:rFonts w:hint="eastAsia" w:ascii="仿宋_GB2312" w:eastAsia="仿宋_GB2312"/>
          <w:szCs w:val="32"/>
          <w:lang w:val="en-US" w:eastAsia="zh-CN"/>
        </w:rPr>
        <w:t>成都市</w:t>
      </w:r>
      <w:r>
        <w:rPr>
          <w:rFonts w:hint="eastAsia" w:ascii="仿宋_GB2312" w:eastAsia="仿宋_GB2312"/>
          <w:szCs w:val="32"/>
        </w:rPr>
        <w:t>质量管理协会</w:t>
      </w:r>
      <w:r>
        <w:rPr>
          <w:rFonts w:hint="eastAsia" w:ascii="仿宋" w:hAnsi="仿宋" w:eastAsia="仿宋"/>
          <w:sz w:val="32"/>
          <w:szCs w:val="32"/>
        </w:rPr>
        <w:t>授予 “实施卓越绩效先进组织”荣誉称号，并颁发证书</w:t>
      </w:r>
      <w:r>
        <w:rPr>
          <w:rFonts w:hint="eastAsia" w:ascii="仿宋_GB2312" w:eastAsia="仿宋_GB2312"/>
          <w:szCs w:val="32"/>
        </w:rPr>
        <w:t>，择优推荐申报</w:t>
      </w:r>
      <w:r>
        <w:rPr>
          <w:rFonts w:hint="eastAsia" w:ascii="仿宋_GB2312" w:eastAsia="仿宋_GB2312"/>
          <w:szCs w:val="32"/>
          <w:lang w:val="en-US" w:eastAsia="zh-CN"/>
        </w:rPr>
        <w:t>四川省、</w:t>
      </w:r>
      <w:r>
        <w:rPr>
          <w:rFonts w:hint="eastAsia" w:ascii="仿宋_GB2312" w:eastAsia="仿宋_GB2312"/>
          <w:szCs w:val="32"/>
        </w:rPr>
        <w:t>全国</w:t>
      </w:r>
      <w:r>
        <w:rPr>
          <w:rFonts w:hint="eastAsia" w:ascii="仿宋_GB2312" w:eastAsia="仿宋_GB2312"/>
          <w:szCs w:val="32"/>
          <w:lang w:eastAsia="zh-CN"/>
        </w:rPr>
        <w:t>实施卓越绩效先进组织</w:t>
      </w:r>
      <w:r>
        <w:rPr>
          <w:rFonts w:hint="eastAsia" w:ascii="仿宋_GB2312" w:eastAsia="仿宋_GB2312"/>
          <w:szCs w:val="32"/>
        </w:rPr>
        <w:t>，</w:t>
      </w:r>
      <w:r>
        <w:rPr>
          <w:rFonts w:hint="eastAsia" w:ascii="仿宋_GB2312" w:eastAsia="仿宋_GB2312"/>
          <w:szCs w:val="32"/>
          <w:lang w:val="en-US" w:eastAsia="zh-CN"/>
        </w:rPr>
        <w:t>并通过相关媒介进行宣传</w:t>
      </w:r>
      <w:r>
        <w:rPr>
          <w:rFonts w:hint="eastAsia" w:ascii="仿宋_GB2312" w:eastAsia="仿宋_GB2312"/>
          <w:szCs w:val="32"/>
          <w:lang w:eastAsia="zh-CN"/>
        </w:rPr>
        <w:t>，</w:t>
      </w:r>
      <w:r>
        <w:rPr>
          <w:rFonts w:hint="eastAsia" w:ascii="仿宋_GB2312" w:eastAsia="仿宋_GB2312"/>
          <w:szCs w:val="32"/>
        </w:rPr>
        <w:t>宣传、推广获奖组织的先进经验，引导广大组织学习先进的</w:t>
      </w:r>
      <w:r>
        <w:rPr>
          <w:rFonts w:hint="eastAsia" w:ascii="仿宋_GB2312" w:eastAsia="仿宋_GB2312"/>
          <w:szCs w:val="32"/>
          <w:lang w:val="en-US" w:eastAsia="zh-CN"/>
        </w:rPr>
        <w:t>卓越绩效</w:t>
      </w:r>
      <w:r>
        <w:rPr>
          <w:rFonts w:hint="eastAsia" w:ascii="仿宋_GB2312" w:eastAsia="仿宋_GB2312"/>
          <w:szCs w:val="32"/>
        </w:rPr>
        <w:t>模式，</w:t>
      </w:r>
      <w:r>
        <w:rPr>
          <w:rFonts w:hint="eastAsia" w:ascii="仿宋_GB2312" w:hAnsi="仿宋_GB2312" w:eastAsia="仿宋_GB2312" w:cs="仿宋_GB2312"/>
          <w:szCs w:val="40"/>
        </w:rPr>
        <w:t>推动实现高质量发展</w:t>
      </w:r>
      <w:r>
        <w:rPr>
          <w:rFonts w:hint="eastAsia" w:ascii="仿宋_GB2312" w:eastAsia="仿宋_GB2312"/>
          <w:szCs w:val="32"/>
        </w:rPr>
        <w:t>。</w:t>
      </w:r>
    </w:p>
    <w:p>
      <w:pPr>
        <w:spacing w:before="590" w:beforeLines="100" w:line="560" w:lineRule="exact"/>
        <w:ind w:left="-6"/>
        <w:jc w:val="center"/>
        <w:rPr>
          <w:rFonts w:eastAsia="黑体"/>
          <w:szCs w:val="32"/>
        </w:rPr>
      </w:pPr>
      <w:r>
        <w:rPr>
          <w:rFonts w:hint="eastAsia" w:eastAsia="黑体"/>
          <w:szCs w:val="32"/>
        </w:rPr>
        <w:t>第</w:t>
      </w:r>
      <w:r>
        <w:rPr>
          <w:rFonts w:hint="eastAsia" w:eastAsia="黑体"/>
          <w:szCs w:val="32"/>
          <w:lang w:val="en-US" w:eastAsia="zh-CN"/>
        </w:rPr>
        <w:t>四</w:t>
      </w:r>
      <w:r>
        <w:rPr>
          <w:rFonts w:hint="eastAsia" w:eastAsia="黑体"/>
          <w:szCs w:val="32"/>
        </w:rPr>
        <w:t>章 评审标准</w:t>
      </w:r>
    </w:p>
    <w:p>
      <w:pPr>
        <w:spacing w:line="560" w:lineRule="exact"/>
        <w:ind w:firstLine="632" w:firstLineChars="200"/>
        <w:rPr>
          <w:rFonts w:ascii="仿宋_GB2312" w:eastAsia="仿宋_GB2312"/>
          <w:szCs w:val="32"/>
        </w:rPr>
      </w:pPr>
      <w:r>
        <w:rPr>
          <w:rFonts w:hint="eastAsia" w:ascii="仿宋_GB2312" w:eastAsia="仿宋_GB2312"/>
          <w:b/>
          <w:szCs w:val="32"/>
        </w:rPr>
        <w:t>第</w:t>
      </w:r>
      <w:r>
        <w:rPr>
          <w:rFonts w:hint="eastAsia" w:ascii="仿宋_GB2312" w:eastAsia="仿宋_GB2312"/>
          <w:b/>
          <w:szCs w:val="32"/>
          <w:lang w:val="en-US" w:eastAsia="zh-CN"/>
        </w:rPr>
        <w:t>十</w:t>
      </w:r>
      <w:r>
        <w:rPr>
          <w:rFonts w:hint="eastAsia" w:ascii="仿宋_GB2312" w:eastAsia="仿宋_GB2312"/>
          <w:b/>
          <w:szCs w:val="32"/>
        </w:rPr>
        <w:t xml:space="preserve">六条 </w:t>
      </w:r>
      <w:bookmarkStart w:id="0" w:name="_Hlk36456941"/>
      <w:r>
        <w:rPr>
          <w:rFonts w:hint="eastAsia" w:ascii="仿宋_GB2312" w:eastAsia="仿宋_GB2312"/>
          <w:szCs w:val="32"/>
        </w:rPr>
        <w:t>评审标准采用《卓越绩效评价准则》国家标准（</w:t>
      </w:r>
      <w:r>
        <w:rPr>
          <w:rFonts w:ascii="仿宋_GB2312" w:eastAsia="仿宋_GB2312"/>
          <w:szCs w:val="32"/>
        </w:rPr>
        <w:t>GB/T19580-2012</w:t>
      </w:r>
      <w:r>
        <w:rPr>
          <w:rFonts w:hint="eastAsia" w:ascii="仿宋_GB2312" w:eastAsia="仿宋_GB2312"/>
          <w:szCs w:val="32"/>
        </w:rPr>
        <w:t>）。标准从领导，战略，顾客与市场，资源，过程管理，测量、分析与改进以及结果七个方面明确了对组织的评价要求。</w:t>
      </w:r>
      <w:bookmarkEnd w:id="0"/>
    </w:p>
    <w:p>
      <w:pPr>
        <w:spacing w:before="590" w:beforeLines="100" w:line="560" w:lineRule="exact"/>
        <w:ind w:left="-6"/>
        <w:jc w:val="center"/>
        <w:rPr>
          <w:rFonts w:eastAsia="黑体"/>
          <w:szCs w:val="32"/>
        </w:rPr>
      </w:pPr>
      <w:r>
        <w:rPr>
          <w:rFonts w:hint="eastAsia" w:eastAsia="黑体"/>
          <w:szCs w:val="32"/>
        </w:rPr>
        <w:t>第五章 评审组织</w:t>
      </w:r>
    </w:p>
    <w:p>
      <w:pPr>
        <w:spacing w:line="560" w:lineRule="exact"/>
        <w:ind w:firstLine="632" w:firstLineChars="200"/>
        <w:rPr>
          <w:rFonts w:ascii="仿宋_GB2312" w:eastAsia="仿宋_GB2312"/>
          <w:szCs w:val="32"/>
        </w:rPr>
      </w:pPr>
      <w:r>
        <w:rPr>
          <w:rFonts w:hint="eastAsia" w:ascii="仿宋_GB2312" w:eastAsia="仿宋_GB2312"/>
          <w:b/>
          <w:szCs w:val="32"/>
        </w:rPr>
        <w:t>第</w:t>
      </w:r>
      <w:r>
        <w:rPr>
          <w:rFonts w:hint="eastAsia" w:ascii="仿宋_GB2312" w:eastAsia="仿宋_GB2312"/>
          <w:b/>
          <w:szCs w:val="32"/>
          <w:lang w:val="en-US" w:eastAsia="zh-CN"/>
        </w:rPr>
        <w:t>十七</w:t>
      </w:r>
      <w:r>
        <w:rPr>
          <w:rFonts w:hint="eastAsia" w:ascii="仿宋_GB2312" w:eastAsia="仿宋_GB2312"/>
          <w:b/>
          <w:szCs w:val="32"/>
        </w:rPr>
        <w:t xml:space="preserve">条 </w:t>
      </w:r>
      <w:r>
        <w:rPr>
          <w:rFonts w:hint="eastAsia" w:ascii="仿宋_GB2312" w:eastAsia="仿宋_GB2312"/>
          <w:szCs w:val="32"/>
        </w:rPr>
        <w:t>评审活动的组织机构由领导机构、评审机构组成。领导机构为评审活动领导小组（以下简称领导小组）。评审机构由活动审定委员会（以下简称审定委员会）和活动评审委员会（以下简称评审委员会）两级机构组成。</w:t>
      </w:r>
    </w:p>
    <w:p>
      <w:pPr>
        <w:spacing w:line="560" w:lineRule="exact"/>
        <w:ind w:firstLine="632" w:firstLineChars="200"/>
        <w:rPr>
          <w:rFonts w:ascii="仿宋_GB2312" w:eastAsia="仿宋_GB2312"/>
          <w:szCs w:val="32"/>
        </w:rPr>
      </w:pPr>
      <w:r>
        <w:rPr>
          <w:rFonts w:hint="eastAsia" w:ascii="仿宋_GB2312" w:eastAsia="仿宋_GB2312"/>
          <w:b/>
          <w:szCs w:val="32"/>
        </w:rPr>
        <w:t>第</w:t>
      </w:r>
      <w:r>
        <w:rPr>
          <w:rFonts w:hint="eastAsia" w:ascii="仿宋_GB2312" w:eastAsia="仿宋_GB2312"/>
          <w:b/>
          <w:szCs w:val="32"/>
          <w:lang w:val="en-US" w:eastAsia="zh-CN"/>
        </w:rPr>
        <w:t>十八</w:t>
      </w:r>
      <w:r>
        <w:rPr>
          <w:rFonts w:hint="eastAsia" w:ascii="仿宋_GB2312" w:eastAsia="仿宋_GB2312"/>
          <w:b/>
          <w:szCs w:val="32"/>
        </w:rPr>
        <w:t xml:space="preserve">条 </w:t>
      </w:r>
      <w:r>
        <w:rPr>
          <w:rFonts w:hint="eastAsia" w:ascii="仿宋_GB2312" w:eastAsia="仿宋_GB2312"/>
          <w:szCs w:val="32"/>
        </w:rPr>
        <w:t>领导小组的主要职责是：</w:t>
      </w:r>
    </w:p>
    <w:p>
      <w:pPr>
        <w:spacing w:line="560" w:lineRule="exact"/>
        <w:ind w:firstLine="632" w:firstLineChars="200"/>
        <w:rPr>
          <w:rFonts w:ascii="仿宋_GB2312" w:eastAsia="仿宋_GB2312"/>
          <w:szCs w:val="32"/>
        </w:rPr>
      </w:pPr>
      <w:r>
        <w:rPr>
          <w:rFonts w:hint="eastAsia" w:ascii="仿宋_GB2312" w:eastAsia="仿宋_GB2312"/>
          <w:szCs w:val="32"/>
        </w:rPr>
        <w:t>（一）制定评审活动基本原则、规则；</w:t>
      </w:r>
    </w:p>
    <w:p>
      <w:pPr>
        <w:spacing w:line="560" w:lineRule="exact"/>
        <w:ind w:firstLine="632" w:firstLineChars="200"/>
        <w:rPr>
          <w:rFonts w:ascii="仿宋_GB2312" w:eastAsia="仿宋_GB2312"/>
          <w:szCs w:val="32"/>
        </w:rPr>
      </w:pPr>
      <w:r>
        <w:rPr>
          <w:rFonts w:hint="eastAsia" w:ascii="仿宋_GB2312" w:eastAsia="仿宋_GB2312"/>
          <w:szCs w:val="32"/>
        </w:rPr>
        <w:t>（二）研究确定审定委员会、评审委员会、评审专家组的组成人员；</w:t>
      </w:r>
    </w:p>
    <w:p>
      <w:pPr>
        <w:spacing w:line="560" w:lineRule="exact"/>
        <w:ind w:firstLine="632" w:firstLineChars="200"/>
        <w:rPr>
          <w:rFonts w:ascii="仿宋_GB2312" w:eastAsia="仿宋_GB2312"/>
          <w:szCs w:val="32"/>
        </w:rPr>
      </w:pPr>
      <w:r>
        <w:rPr>
          <w:rFonts w:hint="eastAsia" w:ascii="仿宋_GB2312" w:eastAsia="仿宋_GB2312"/>
          <w:szCs w:val="32"/>
        </w:rPr>
        <w:t>（三）</w:t>
      </w:r>
      <w:bookmarkStart w:id="1" w:name="_Hlk35870110"/>
      <w:r>
        <w:rPr>
          <w:rFonts w:hint="eastAsia" w:ascii="仿宋_GB2312" w:eastAsia="仿宋_GB2312"/>
          <w:szCs w:val="32"/>
        </w:rPr>
        <w:t>研究解决评审活动中的其他重大事项</w:t>
      </w:r>
      <w:bookmarkEnd w:id="1"/>
      <w:r>
        <w:rPr>
          <w:rFonts w:hint="eastAsia" w:ascii="仿宋_GB2312" w:eastAsia="仿宋_GB2312"/>
          <w:szCs w:val="32"/>
        </w:rPr>
        <w:t>。</w:t>
      </w:r>
    </w:p>
    <w:p>
      <w:pPr>
        <w:spacing w:line="560" w:lineRule="exact"/>
        <w:ind w:firstLine="632" w:firstLineChars="200"/>
        <w:rPr>
          <w:rFonts w:ascii="仿宋_GB2312" w:eastAsia="仿宋_GB2312"/>
          <w:szCs w:val="32"/>
        </w:rPr>
      </w:pPr>
      <w:r>
        <w:rPr>
          <w:rFonts w:hint="eastAsia" w:ascii="仿宋_GB2312" w:eastAsia="仿宋_GB2312"/>
          <w:b/>
          <w:szCs w:val="32"/>
        </w:rPr>
        <w:t>第十</w:t>
      </w:r>
      <w:r>
        <w:rPr>
          <w:rFonts w:hint="eastAsia" w:ascii="仿宋_GB2312" w:eastAsia="仿宋_GB2312"/>
          <w:b/>
          <w:szCs w:val="32"/>
          <w:lang w:val="en-US" w:eastAsia="zh-CN"/>
        </w:rPr>
        <w:t>九</w:t>
      </w:r>
      <w:r>
        <w:rPr>
          <w:rFonts w:hint="eastAsia" w:ascii="仿宋_GB2312" w:eastAsia="仿宋_GB2312"/>
          <w:b/>
          <w:szCs w:val="32"/>
        </w:rPr>
        <w:t xml:space="preserve">条 </w:t>
      </w:r>
      <w:r>
        <w:rPr>
          <w:rFonts w:hint="eastAsia" w:ascii="仿宋_GB2312" w:eastAsia="仿宋_GB2312"/>
          <w:szCs w:val="32"/>
        </w:rPr>
        <w:t>审定委员会由</w:t>
      </w:r>
      <w:r>
        <w:rPr>
          <w:rFonts w:hint="eastAsia" w:ascii="仿宋_GB2312" w:eastAsia="仿宋_GB2312"/>
          <w:szCs w:val="32"/>
          <w:lang w:val="en-US" w:eastAsia="zh-CN"/>
        </w:rPr>
        <w:t>成都市质量管理协会</w:t>
      </w:r>
      <w:r>
        <w:rPr>
          <w:rFonts w:hint="eastAsia" w:ascii="仿宋_GB2312" w:eastAsia="仿宋_GB2312"/>
          <w:szCs w:val="32"/>
        </w:rPr>
        <w:t>负责人及权威的质量专家组成。主要职责是：</w:t>
      </w:r>
    </w:p>
    <w:p>
      <w:pPr>
        <w:spacing w:line="560" w:lineRule="exact"/>
        <w:ind w:firstLine="632" w:firstLineChars="200"/>
        <w:rPr>
          <w:rFonts w:ascii="仿宋_GB2312" w:eastAsia="仿宋_GB2312"/>
          <w:szCs w:val="32"/>
        </w:rPr>
      </w:pPr>
      <w:r>
        <w:rPr>
          <w:rFonts w:hint="eastAsia" w:ascii="仿宋_GB2312" w:eastAsia="仿宋_GB2312"/>
          <w:szCs w:val="32"/>
        </w:rPr>
        <w:t>（一）审议评审工作报告；</w:t>
      </w:r>
    </w:p>
    <w:p>
      <w:pPr>
        <w:spacing w:line="560" w:lineRule="exact"/>
        <w:ind w:firstLine="632" w:firstLineChars="200"/>
        <w:rPr>
          <w:rFonts w:ascii="仿宋_GB2312" w:eastAsia="仿宋_GB2312"/>
          <w:szCs w:val="32"/>
        </w:rPr>
      </w:pPr>
      <w:r>
        <w:rPr>
          <w:rFonts w:hint="eastAsia" w:ascii="仿宋_GB2312" w:eastAsia="仿宋_GB2312"/>
          <w:szCs w:val="32"/>
        </w:rPr>
        <w:t>（二）审定获奖组织名单；</w:t>
      </w:r>
    </w:p>
    <w:p>
      <w:pPr>
        <w:spacing w:line="560" w:lineRule="exact"/>
        <w:ind w:firstLine="632" w:firstLineChars="200"/>
        <w:rPr>
          <w:rFonts w:ascii="仿宋_GB2312" w:eastAsia="仿宋_GB2312"/>
          <w:szCs w:val="32"/>
        </w:rPr>
      </w:pPr>
      <w:r>
        <w:rPr>
          <w:rFonts w:hint="eastAsia" w:ascii="仿宋_GB2312" w:eastAsia="仿宋_GB2312"/>
          <w:szCs w:val="32"/>
        </w:rPr>
        <w:t>（三）</w:t>
      </w:r>
      <w:bookmarkStart w:id="2" w:name="_Hlk37665708"/>
      <w:r>
        <w:rPr>
          <w:rFonts w:hint="eastAsia" w:ascii="仿宋_GB2312" w:eastAsia="仿宋_GB2312"/>
          <w:szCs w:val="32"/>
        </w:rPr>
        <w:t>为评审工作提出意见建议</w:t>
      </w:r>
      <w:bookmarkEnd w:id="2"/>
      <w:r>
        <w:rPr>
          <w:rFonts w:hint="eastAsia" w:ascii="仿宋_GB2312" w:eastAsia="仿宋_GB2312"/>
          <w:szCs w:val="32"/>
        </w:rPr>
        <w:t>。</w:t>
      </w:r>
    </w:p>
    <w:p>
      <w:pPr>
        <w:spacing w:line="560" w:lineRule="exact"/>
        <w:ind w:firstLine="632" w:firstLineChars="200"/>
        <w:rPr>
          <w:rFonts w:ascii="仿宋_GB2312" w:eastAsia="仿宋_GB2312"/>
          <w:szCs w:val="32"/>
        </w:rPr>
      </w:pPr>
      <w:r>
        <w:rPr>
          <w:rFonts w:hint="eastAsia" w:ascii="仿宋_GB2312" w:eastAsia="仿宋_GB2312"/>
          <w:b/>
          <w:szCs w:val="32"/>
        </w:rPr>
        <w:t>第</w:t>
      </w:r>
      <w:r>
        <w:rPr>
          <w:rFonts w:hint="eastAsia" w:ascii="仿宋_GB2312" w:eastAsia="仿宋_GB2312"/>
          <w:b/>
          <w:szCs w:val="32"/>
          <w:lang w:val="en-US" w:eastAsia="zh-CN"/>
        </w:rPr>
        <w:t>二十</w:t>
      </w:r>
      <w:r>
        <w:rPr>
          <w:rFonts w:hint="eastAsia" w:ascii="仿宋_GB2312" w:eastAsia="仿宋_GB2312"/>
          <w:b/>
          <w:szCs w:val="32"/>
        </w:rPr>
        <w:t xml:space="preserve">条 </w:t>
      </w:r>
      <w:r>
        <w:rPr>
          <w:rFonts w:hint="eastAsia" w:ascii="仿宋_GB2312" w:eastAsia="仿宋_GB2312"/>
          <w:szCs w:val="32"/>
        </w:rPr>
        <w:t>评审委员会由具有理论和实践经验的质量管理专家、质量工作者和评审员组成。主要职责是：</w:t>
      </w:r>
    </w:p>
    <w:p>
      <w:pPr>
        <w:spacing w:line="560" w:lineRule="exact"/>
        <w:ind w:firstLine="632" w:firstLineChars="200"/>
        <w:rPr>
          <w:rFonts w:ascii="仿宋_GB2312" w:eastAsia="仿宋_GB2312"/>
          <w:szCs w:val="32"/>
        </w:rPr>
      </w:pPr>
      <w:r>
        <w:rPr>
          <w:rFonts w:hint="eastAsia" w:ascii="仿宋_GB2312" w:eastAsia="仿宋_GB2312"/>
          <w:szCs w:val="32"/>
        </w:rPr>
        <w:t>（一）审议资料评审、现场评审工作报告；</w:t>
      </w:r>
    </w:p>
    <w:p>
      <w:pPr>
        <w:spacing w:line="560" w:lineRule="exact"/>
        <w:ind w:firstLine="632" w:firstLineChars="200"/>
        <w:rPr>
          <w:rFonts w:ascii="仿宋_GB2312" w:eastAsia="仿宋_GB2312"/>
          <w:szCs w:val="32"/>
        </w:rPr>
      </w:pPr>
      <w:r>
        <w:rPr>
          <w:rFonts w:hint="eastAsia" w:ascii="仿宋_GB2312" w:eastAsia="仿宋_GB2312"/>
          <w:szCs w:val="32"/>
        </w:rPr>
        <w:t>（二）确定推荐公示名单；</w:t>
      </w:r>
    </w:p>
    <w:p>
      <w:pPr>
        <w:spacing w:line="560" w:lineRule="exact"/>
        <w:ind w:firstLine="632" w:firstLineChars="200"/>
        <w:rPr>
          <w:rFonts w:ascii="仿宋_GB2312" w:eastAsia="仿宋_GB2312"/>
          <w:b/>
          <w:szCs w:val="32"/>
        </w:rPr>
      </w:pPr>
      <w:r>
        <w:rPr>
          <w:rFonts w:hint="eastAsia" w:ascii="仿宋_GB2312" w:eastAsia="仿宋_GB2312"/>
          <w:szCs w:val="32"/>
        </w:rPr>
        <w:t>（三）为评审工作提出意见建议。</w:t>
      </w:r>
    </w:p>
    <w:p>
      <w:pPr>
        <w:spacing w:line="560" w:lineRule="exact"/>
        <w:ind w:firstLine="600"/>
        <w:rPr>
          <w:rFonts w:ascii="黑体" w:eastAsia="黑体"/>
          <w:b/>
          <w:szCs w:val="32"/>
        </w:rPr>
      </w:pPr>
      <w:r>
        <w:rPr>
          <w:rFonts w:hint="eastAsia" w:ascii="仿宋_GB2312" w:eastAsia="仿宋_GB2312"/>
          <w:b/>
          <w:szCs w:val="32"/>
        </w:rPr>
        <w:t>第</w:t>
      </w:r>
      <w:r>
        <w:rPr>
          <w:rFonts w:hint="eastAsia" w:ascii="仿宋_GB2312" w:eastAsia="仿宋_GB2312"/>
          <w:b/>
          <w:szCs w:val="32"/>
          <w:lang w:val="en-US" w:eastAsia="zh-CN"/>
        </w:rPr>
        <w:t>二十一</w:t>
      </w:r>
      <w:r>
        <w:rPr>
          <w:rFonts w:hint="eastAsia" w:ascii="仿宋_GB2312" w:eastAsia="仿宋_GB2312"/>
          <w:b/>
          <w:szCs w:val="32"/>
        </w:rPr>
        <w:t xml:space="preserve">条 </w:t>
      </w:r>
      <w:r>
        <w:rPr>
          <w:rFonts w:hint="eastAsia" w:ascii="仿宋_GB2312" w:eastAsia="仿宋_GB2312"/>
          <w:szCs w:val="32"/>
        </w:rPr>
        <w:t>领导小组的常设办事机构为评审活动领导小组办公室（以下简称领导小组办公室），负责落实领导小组的决策，按照领导小组授权，开展评审工作的组织、协调和评审全过程的服务工作。</w:t>
      </w:r>
    </w:p>
    <w:p>
      <w:pPr>
        <w:spacing w:before="590" w:beforeLines="100" w:line="560" w:lineRule="exact"/>
        <w:ind w:left="-6"/>
        <w:jc w:val="center"/>
        <w:rPr>
          <w:rFonts w:eastAsia="黑体"/>
          <w:szCs w:val="32"/>
        </w:rPr>
      </w:pPr>
      <w:r>
        <w:rPr>
          <w:rFonts w:hint="eastAsia" w:eastAsia="黑体"/>
          <w:szCs w:val="32"/>
        </w:rPr>
        <w:t>第六章 评审员</w:t>
      </w:r>
    </w:p>
    <w:p>
      <w:pPr>
        <w:spacing w:line="560" w:lineRule="exact"/>
        <w:ind w:firstLine="632" w:firstLineChars="200"/>
        <w:rPr>
          <w:rFonts w:ascii="仿宋_GB2312" w:eastAsia="仿宋_GB2312"/>
          <w:szCs w:val="32"/>
        </w:rPr>
      </w:pPr>
      <w:r>
        <w:rPr>
          <w:rFonts w:hint="eastAsia" w:ascii="仿宋_GB2312" w:eastAsia="仿宋_GB2312"/>
          <w:b/>
          <w:szCs w:val="32"/>
        </w:rPr>
        <w:t>第</w:t>
      </w:r>
      <w:r>
        <w:rPr>
          <w:rFonts w:hint="eastAsia" w:ascii="仿宋_GB2312" w:eastAsia="仿宋_GB2312"/>
          <w:b/>
          <w:szCs w:val="32"/>
          <w:lang w:val="en-US" w:eastAsia="zh-CN"/>
        </w:rPr>
        <w:t>二十二</w:t>
      </w:r>
      <w:r>
        <w:rPr>
          <w:rFonts w:hint="eastAsia" w:ascii="仿宋_GB2312" w:eastAsia="仿宋_GB2312"/>
          <w:b/>
          <w:szCs w:val="32"/>
        </w:rPr>
        <w:t xml:space="preserve">条 </w:t>
      </w:r>
      <w:r>
        <w:rPr>
          <w:rFonts w:hint="eastAsia" w:ascii="仿宋_GB2312" w:eastAsia="仿宋_GB2312"/>
          <w:szCs w:val="32"/>
        </w:rPr>
        <w:t>评审员由熟悉全面质量管理理念和方法，熟练掌握卓越绩效模式及评价方法的各行业专家组成。</w:t>
      </w:r>
    </w:p>
    <w:p>
      <w:pPr>
        <w:spacing w:line="560" w:lineRule="exact"/>
        <w:ind w:firstLine="632" w:firstLineChars="200"/>
        <w:rPr>
          <w:rFonts w:ascii="仿宋_GB2312" w:eastAsia="仿宋_GB2312"/>
          <w:szCs w:val="32"/>
        </w:rPr>
      </w:pPr>
      <w:r>
        <w:rPr>
          <w:rFonts w:hint="eastAsia" w:ascii="仿宋_GB2312" w:eastAsia="仿宋_GB2312"/>
          <w:b/>
          <w:szCs w:val="32"/>
        </w:rPr>
        <w:t>第</w:t>
      </w:r>
      <w:r>
        <w:rPr>
          <w:rFonts w:hint="eastAsia" w:ascii="仿宋_GB2312" w:eastAsia="仿宋_GB2312"/>
          <w:b/>
          <w:szCs w:val="32"/>
          <w:lang w:val="en-US" w:eastAsia="zh-CN"/>
        </w:rPr>
        <w:t>二十三</w:t>
      </w:r>
      <w:r>
        <w:rPr>
          <w:rFonts w:hint="eastAsia" w:ascii="仿宋_GB2312" w:eastAsia="仿宋_GB2312"/>
          <w:b/>
          <w:szCs w:val="32"/>
        </w:rPr>
        <w:t xml:space="preserve">条 </w:t>
      </w:r>
      <w:r>
        <w:rPr>
          <w:rFonts w:hint="eastAsia" w:ascii="仿宋_GB2312" w:eastAsia="仿宋_GB2312"/>
          <w:szCs w:val="32"/>
        </w:rPr>
        <w:t>评审员应具备以下资格条件：</w:t>
      </w:r>
    </w:p>
    <w:p>
      <w:pPr>
        <w:spacing w:line="560" w:lineRule="exact"/>
        <w:ind w:firstLine="632" w:firstLineChars="200"/>
        <w:rPr>
          <w:rFonts w:ascii="仿宋_GB2312" w:eastAsia="仿宋_GB2312"/>
          <w:szCs w:val="32"/>
        </w:rPr>
      </w:pPr>
      <w:r>
        <w:rPr>
          <w:rFonts w:ascii="仿宋_GB2312" w:eastAsia="仿宋_GB2312"/>
          <w:szCs w:val="32"/>
        </w:rPr>
        <w:t>(</w:t>
      </w:r>
      <w:r>
        <w:rPr>
          <w:rFonts w:hint="eastAsia" w:ascii="仿宋_GB2312" w:eastAsia="仿宋_GB2312"/>
          <w:szCs w:val="32"/>
        </w:rPr>
        <w:t>一</w:t>
      </w:r>
      <w:r>
        <w:rPr>
          <w:rFonts w:ascii="仿宋_GB2312" w:eastAsia="仿宋_GB2312"/>
          <w:szCs w:val="32"/>
        </w:rPr>
        <w:t>)</w:t>
      </w:r>
      <w:r>
        <w:rPr>
          <w:rFonts w:hint="eastAsia" w:ascii="仿宋_GB2312" w:eastAsia="仿宋_GB2312"/>
          <w:szCs w:val="32"/>
        </w:rPr>
        <w:t>遵纪守法：认真贯彻执行党的方针、政策，熟悉有关质量、经济的法律法规；能够认真履行评审员职责，严格遵守评审纪律，公正严明。</w:t>
      </w:r>
    </w:p>
    <w:p>
      <w:pPr>
        <w:spacing w:line="560" w:lineRule="exact"/>
        <w:ind w:firstLine="632" w:firstLineChars="200"/>
        <w:rPr>
          <w:rFonts w:ascii="仿宋_GB2312" w:eastAsia="仿宋_GB2312"/>
          <w:szCs w:val="32"/>
        </w:rPr>
      </w:pPr>
      <w:r>
        <w:rPr>
          <w:rFonts w:ascii="仿宋_GB2312" w:eastAsia="仿宋_GB2312"/>
          <w:szCs w:val="32"/>
        </w:rPr>
        <w:t>(</w:t>
      </w:r>
      <w:r>
        <w:rPr>
          <w:rFonts w:hint="eastAsia" w:ascii="仿宋_GB2312" w:eastAsia="仿宋_GB2312"/>
          <w:szCs w:val="32"/>
        </w:rPr>
        <w:t>二</w:t>
      </w:r>
      <w:r>
        <w:rPr>
          <w:rFonts w:ascii="仿宋_GB2312" w:eastAsia="仿宋_GB2312"/>
          <w:szCs w:val="32"/>
        </w:rPr>
        <w:t>)</w:t>
      </w:r>
      <w:r>
        <w:rPr>
          <w:rFonts w:hint="eastAsia" w:ascii="仿宋_GB2312" w:eastAsia="仿宋_GB2312"/>
          <w:szCs w:val="32"/>
        </w:rPr>
        <w:t>教育水平：具有本科及以上学历；接受过《卓越绩效评价准则》国家标准及评审方法培训，掌握全面质量管理理念和方法。</w:t>
      </w:r>
    </w:p>
    <w:p>
      <w:pPr>
        <w:spacing w:line="560" w:lineRule="exact"/>
        <w:ind w:firstLine="632" w:firstLineChars="200"/>
        <w:rPr>
          <w:rFonts w:ascii="仿宋_GB2312" w:eastAsia="仿宋_GB2312"/>
          <w:szCs w:val="32"/>
        </w:rPr>
      </w:pPr>
      <w:r>
        <w:rPr>
          <w:rFonts w:ascii="仿宋_GB2312" w:eastAsia="仿宋_GB2312"/>
          <w:szCs w:val="32"/>
        </w:rPr>
        <w:t>(</w:t>
      </w:r>
      <w:r>
        <w:rPr>
          <w:rFonts w:hint="eastAsia" w:ascii="仿宋_GB2312" w:eastAsia="仿宋_GB2312"/>
          <w:szCs w:val="32"/>
        </w:rPr>
        <w:t>三</w:t>
      </w:r>
      <w:r>
        <w:rPr>
          <w:rFonts w:ascii="仿宋_GB2312" w:eastAsia="仿宋_GB2312"/>
          <w:szCs w:val="32"/>
        </w:rPr>
        <w:t>)</w:t>
      </w:r>
      <w:r>
        <w:rPr>
          <w:rFonts w:hint="eastAsia" w:ascii="仿宋_GB2312" w:eastAsia="仿宋_GB2312"/>
          <w:szCs w:val="32"/>
        </w:rPr>
        <w:t>实践经验：具有五年以上的管理和管理研究的工作经历，有丰富的管理理论和实践经验。</w:t>
      </w:r>
    </w:p>
    <w:p>
      <w:pPr>
        <w:spacing w:line="560" w:lineRule="exact"/>
        <w:ind w:firstLine="632" w:firstLineChars="200"/>
        <w:rPr>
          <w:rFonts w:ascii="仿宋_GB2312" w:eastAsia="仿宋_GB2312"/>
          <w:szCs w:val="32"/>
        </w:rPr>
      </w:pPr>
      <w:r>
        <w:rPr>
          <w:rFonts w:hint="eastAsia" w:ascii="仿宋_GB2312" w:eastAsia="仿宋_GB2312"/>
          <w:b/>
          <w:szCs w:val="32"/>
        </w:rPr>
        <w:t>第</w:t>
      </w:r>
      <w:r>
        <w:rPr>
          <w:rFonts w:hint="eastAsia" w:ascii="仿宋_GB2312" w:eastAsia="仿宋_GB2312"/>
          <w:b/>
          <w:szCs w:val="32"/>
          <w:lang w:val="en-US" w:eastAsia="zh-CN"/>
        </w:rPr>
        <w:t>二十四</w:t>
      </w:r>
      <w:r>
        <w:rPr>
          <w:rFonts w:hint="eastAsia" w:ascii="仿宋_GB2312" w:eastAsia="仿宋_GB2312"/>
          <w:b/>
          <w:szCs w:val="32"/>
        </w:rPr>
        <w:t xml:space="preserve">条 </w:t>
      </w:r>
      <w:r>
        <w:rPr>
          <w:rFonts w:hint="eastAsia" w:ascii="仿宋_GB2312" w:eastAsia="仿宋_GB2312"/>
          <w:szCs w:val="32"/>
        </w:rPr>
        <w:t>评审员由领导小组办公室向社会招募，参与资料评审和现场评审工作。对往年曾参与评审工作但未严格遵守有关评审纪律或未体现评审专业水准的评审员，将不予聘任。</w:t>
      </w:r>
    </w:p>
    <w:p>
      <w:pPr>
        <w:spacing w:before="590" w:beforeLines="100" w:line="560" w:lineRule="exact"/>
        <w:ind w:left="-6"/>
        <w:jc w:val="center"/>
        <w:rPr>
          <w:rFonts w:eastAsia="黑体"/>
          <w:szCs w:val="32"/>
        </w:rPr>
      </w:pPr>
      <w:r>
        <w:rPr>
          <w:rFonts w:hint="eastAsia" w:eastAsia="黑体"/>
          <w:szCs w:val="32"/>
        </w:rPr>
        <w:t>第</w:t>
      </w:r>
      <w:r>
        <w:rPr>
          <w:rFonts w:hint="eastAsia" w:eastAsia="黑体"/>
          <w:szCs w:val="32"/>
          <w:lang w:val="en-US" w:eastAsia="zh-CN"/>
        </w:rPr>
        <w:t>七</w:t>
      </w:r>
      <w:r>
        <w:rPr>
          <w:rFonts w:hint="eastAsia" w:eastAsia="黑体"/>
          <w:szCs w:val="32"/>
        </w:rPr>
        <w:t>章 评审纪律</w:t>
      </w:r>
    </w:p>
    <w:p>
      <w:pPr>
        <w:spacing w:line="560" w:lineRule="exact"/>
        <w:ind w:firstLine="632" w:firstLineChars="200"/>
        <w:rPr>
          <w:rFonts w:ascii="仿宋_GB2312" w:eastAsia="仿宋_GB2312"/>
          <w:szCs w:val="32"/>
        </w:rPr>
      </w:pPr>
      <w:r>
        <w:rPr>
          <w:rFonts w:hint="eastAsia" w:ascii="仿宋_GB2312" w:eastAsia="仿宋_GB2312"/>
          <w:b/>
          <w:szCs w:val="32"/>
        </w:rPr>
        <w:t xml:space="preserve">第二十五条 </w:t>
      </w:r>
      <w:r>
        <w:rPr>
          <w:rFonts w:hint="eastAsia" w:ascii="仿宋_GB2312" w:eastAsia="仿宋_GB2312"/>
          <w:szCs w:val="32"/>
          <w:lang w:val="en-US" w:eastAsia="zh-CN"/>
        </w:rPr>
        <w:t>申报</w:t>
      </w:r>
      <w:r>
        <w:rPr>
          <w:rFonts w:hint="eastAsia" w:ascii="仿宋_GB2312" w:eastAsia="仿宋_GB2312"/>
          <w:szCs w:val="32"/>
        </w:rPr>
        <w:t>组织要实事求是，不弄虚作假。对违反纪律的组织，视情节轻重，给予批评警告，撤销申报及接受评审的资格。</w:t>
      </w:r>
    </w:p>
    <w:p>
      <w:pPr>
        <w:spacing w:line="560" w:lineRule="exact"/>
        <w:ind w:firstLine="632" w:firstLineChars="200"/>
        <w:rPr>
          <w:rFonts w:hint="eastAsia" w:ascii="仿宋_GB2312" w:eastAsia="仿宋_GB2312"/>
          <w:szCs w:val="32"/>
        </w:rPr>
      </w:pPr>
      <w:r>
        <w:rPr>
          <w:rFonts w:hint="eastAsia" w:ascii="仿宋_GB2312" w:eastAsia="仿宋_GB2312"/>
          <w:b/>
          <w:szCs w:val="32"/>
        </w:rPr>
        <w:t xml:space="preserve">第二十六条 </w:t>
      </w:r>
      <w:r>
        <w:rPr>
          <w:rFonts w:hint="eastAsia" w:ascii="仿宋_GB2312" w:eastAsia="仿宋_GB2312"/>
          <w:szCs w:val="32"/>
        </w:rPr>
        <w:t>评审员要公正严明，实事求是，团结协作，讲求效率，工作认真，保守秘密。对违反纪律者，视情节轻重，给予批评、警告，直至撤销评审员资格的处分。</w:t>
      </w:r>
    </w:p>
    <w:p>
      <w:pPr>
        <w:spacing w:line="560" w:lineRule="exact"/>
        <w:ind w:firstLine="632" w:firstLineChars="200"/>
        <w:rPr>
          <w:rFonts w:hint="eastAsia" w:ascii="仿宋_GB2312" w:eastAsia="仿宋_GB2312"/>
          <w:szCs w:val="32"/>
        </w:rPr>
      </w:pPr>
    </w:p>
    <w:p>
      <w:pPr>
        <w:spacing w:before="590" w:beforeLines="100" w:line="560" w:lineRule="exact"/>
        <w:ind w:left="-6"/>
        <w:jc w:val="center"/>
        <w:rPr>
          <w:rFonts w:eastAsia="黑体"/>
          <w:szCs w:val="32"/>
        </w:rPr>
      </w:pPr>
      <w:r>
        <w:rPr>
          <w:rFonts w:hint="eastAsia" w:eastAsia="黑体"/>
          <w:szCs w:val="32"/>
        </w:rPr>
        <w:t>第</w:t>
      </w:r>
      <w:r>
        <w:rPr>
          <w:rFonts w:hint="eastAsia" w:eastAsia="黑体"/>
          <w:szCs w:val="32"/>
          <w:lang w:val="en-US" w:eastAsia="zh-CN"/>
        </w:rPr>
        <w:t>八</w:t>
      </w:r>
      <w:r>
        <w:rPr>
          <w:rFonts w:hint="eastAsia" w:eastAsia="黑体"/>
          <w:szCs w:val="32"/>
        </w:rPr>
        <w:t>章 获奖组织的管理</w:t>
      </w:r>
    </w:p>
    <w:p>
      <w:pPr>
        <w:spacing w:line="560" w:lineRule="exact"/>
        <w:ind w:firstLine="632" w:firstLineChars="200"/>
        <w:rPr>
          <w:rFonts w:hint="eastAsia" w:ascii="仿宋_GB2312" w:eastAsia="仿宋_GB2312"/>
          <w:b/>
          <w:szCs w:val="32"/>
        </w:rPr>
      </w:pPr>
      <w:r>
        <w:rPr>
          <w:rFonts w:hint="eastAsia" w:ascii="仿宋_GB2312" w:eastAsia="仿宋_GB2312"/>
          <w:b/>
          <w:szCs w:val="32"/>
        </w:rPr>
        <w:t>第二十</w:t>
      </w:r>
      <w:r>
        <w:rPr>
          <w:rFonts w:hint="eastAsia" w:ascii="仿宋_GB2312" w:eastAsia="仿宋_GB2312"/>
          <w:b/>
          <w:szCs w:val="32"/>
          <w:lang w:val="en-US" w:eastAsia="zh-CN"/>
        </w:rPr>
        <w:t>七</w:t>
      </w:r>
      <w:r>
        <w:rPr>
          <w:rFonts w:hint="eastAsia" w:ascii="仿宋_GB2312" w:eastAsia="仿宋_GB2312"/>
          <w:b/>
          <w:szCs w:val="32"/>
        </w:rPr>
        <w:t xml:space="preserve">条 </w:t>
      </w:r>
      <w:r>
        <w:rPr>
          <w:rFonts w:hint="eastAsia" w:ascii="仿宋_GB2312" w:eastAsia="仿宋_GB2312"/>
          <w:b/>
          <w:szCs w:val="32"/>
          <w:lang w:val="en-US" w:eastAsia="zh-CN"/>
        </w:rPr>
        <w:t xml:space="preserve"> </w:t>
      </w:r>
      <w:r>
        <w:rPr>
          <w:rFonts w:hint="eastAsia" w:ascii="仿宋" w:hAnsi="仿宋" w:eastAsia="仿宋"/>
          <w:sz w:val="32"/>
          <w:szCs w:val="32"/>
        </w:rPr>
        <w:t>“实施卓越绩效先进组织”荣誉称号当年有效，可连推连获，以鼓励组织持续实施卓越绩效模式。</w:t>
      </w:r>
    </w:p>
    <w:p>
      <w:pPr>
        <w:spacing w:line="560" w:lineRule="exact"/>
        <w:ind w:firstLine="632" w:firstLineChars="200"/>
        <w:rPr>
          <w:rFonts w:hint="eastAsia" w:ascii="仿宋" w:hAnsi="仿宋" w:eastAsia="仿宋"/>
          <w:sz w:val="32"/>
          <w:szCs w:val="32"/>
        </w:rPr>
      </w:pPr>
      <w:r>
        <w:rPr>
          <w:rFonts w:hint="eastAsia" w:ascii="仿宋_GB2312" w:eastAsia="仿宋_GB2312"/>
          <w:b/>
          <w:szCs w:val="32"/>
          <w:lang w:val="en-US" w:eastAsia="zh-CN"/>
        </w:rPr>
        <w:t>第二十八条</w:t>
      </w:r>
      <w:r>
        <w:rPr>
          <w:rFonts w:hint="eastAsia" w:ascii="仿宋_GB2312" w:eastAsia="仿宋_GB2312"/>
          <w:szCs w:val="32"/>
          <w:lang w:val="en-US" w:eastAsia="zh-CN"/>
        </w:rPr>
        <w:t xml:space="preserve">  </w:t>
      </w:r>
      <w:r>
        <w:rPr>
          <w:rFonts w:hint="eastAsia" w:ascii="仿宋" w:hAnsi="仿宋" w:eastAsia="仿宋"/>
          <w:sz w:val="32"/>
          <w:szCs w:val="32"/>
          <w:lang w:val="en-US" w:eastAsia="zh-CN"/>
        </w:rPr>
        <w:t>连续三年获得“成都市实施卓越绩效先进组织”称号的企业，可授予“成都市实施卓越绩效先进组织特别奖”称号，有效期三年。三年期满后，需重新申请推荐</w:t>
      </w:r>
    </w:p>
    <w:p>
      <w:pPr>
        <w:spacing w:line="560" w:lineRule="exact"/>
        <w:ind w:firstLine="600"/>
        <w:rPr>
          <w:rFonts w:ascii="仿宋_GB2312" w:eastAsia="仿宋_GB2312"/>
          <w:szCs w:val="32"/>
        </w:rPr>
      </w:pPr>
      <w:r>
        <w:rPr>
          <w:rFonts w:hint="eastAsia" w:ascii="仿宋_GB2312" w:eastAsia="仿宋_GB2312"/>
          <w:b/>
          <w:szCs w:val="32"/>
        </w:rPr>
        <w:t>第</w:t>
      </w:r>
      <w:r>
        <w:rPr>
          <w:rFonts w:hint="eastAsia" w:ascii="仿宋_GB2312" w:eastAsia="仿宋_GB2312"/>
          <w:b/>
          <w:szCs w:val="32"/>
          <w:lang w:val="en-US" w:eastAsia="zh-CN"/>
        </w:rPr>
        <w:t>二十九</w:t>
      </w:r>
      <w:r>
        <w:rPr>
          <w:rFonts w:hint="eastAsia" w:ascii="仿宋_GB2312" w:eastAsia="仿宋_GB2312"/>
          <w:b/>
          <w:szCs w:val="32"/>
        </w:rPr>
        <w:t xml:space="preserve">条 </w:t>
      </w:r>
      <w:r>
        <w:rPr>
          <w:rFonts w:hint="eastAsia" w:ascii="仿宋_GB2312" w:eastAsia="仿宋_GB2312"/>
          <w:szCs w:val="32"/>
        </w:rPr>
        <w:t>获奖组织有义务参加</w:t>
      </w:r>
      <w:r>
        <w:rPr>
          <w:rFonts w:hint="eastAsia" w:ascii="仿宋_GB2312" w:eastAsia="仿宋_GB2312"/>
          <w:szCs w:val="32"/>
          <w:lang w:val="en-US" w:eastAsia="zh-CN"/>
        </w:rPr>
        <w:t>成都市</w:t>
      </w:r>
      <w:r>
        <w:rPr>
          <w:rFonts w:hint="eastAsia" w:ascii="仿宋_GB2312" w:eastAsia="仿宋_GB2312"/>
          <w:szCs w:val="32"/>
        </w:rPr>
        <w:t>质量管理协会举办的有关质量管理先进经验推广活动，有义务宣传、交流其质量经营的成功经验，带动我</w:t>
      </w:r>
      <w:r>
        <w:rPr>
          <w:rFonts w:hint="eastAsia" w:ascii="仿宋_GB2312" w:eastAsia="仿宋_GB2312"/>
          <w:szCs w:val="32"/>
          <w:lang w:val="en-US" w:eastAsia="zh-CN"/>
        </w:rPr>
        <w:t>市</w:t>
      </w:r>
      <w:r>
        <w:rPr>
          <w:rFonts w:hint="eastAsia" w:ascii="仿宋_GB2312" w:eastAsia="仿宋_GB2312"/>
          <w:szCs w:val="32"/>
        </w:rPr>
        <w:t>广大组织整体水平提升。</w:t>
      </w:r>
    </w:p>
    <w:p>
      <w:pPr>
        <w:numPr>
          <w:ilvl w:val="0"/>
          <w:numId w:val="1"/>
        </w:numPr>
        <w:spacing w:before="590" w:beforeLines="100" w:line="560" w:lineRule="exact"/>
        <w:ind w:left="-6"/>
        <w:jc w:val="center"/>
        <w:rPr>
          <w:rFonts w:hint="eastAsia" w:eastAsia="黑体"/>
          <w:szCs w:val="32"/>
        </w:rPr>
      </w:pPr>
      <w:r>
        <w:rPr>
          <w:rFonts w:hint="eastAsia" w:eastAsia="黑体"/>
          <w:szCs w:val="32"/>
        </w:rPr>
        <w:t>附则</w:t>
      </w:r>
    </w:p>
    <w:p>
      <w:pPr>
        <w:ind w:left="0" w:leftChars="0" w:firstLine="632" w:firstLineChars="200"/>
        <w:rPr>
          <w:rFonts w:hint="eastAsia" w:eastAsia="黑体"/>
          <w:szCs w:val="32"/>
        </w:rPr>
      </w:pPr>
      <w:r>
        <w:rPr>
          <w:rFonts w:hint="eastAsia" w:ascii="仿宋" w:hAnsi="仿宋" w:eastAsia="仿宋"/>
          <w:b/>
          <w:sz w:val="32"/>
          <w:szCs w:val="32"/>
        </w:rPr>
        <w:t>第</w:t>
      </w:r>
      <w:r>
        <w:rPr>
          <w:rFonts w:hint="eastAsia" w:ascii="仿宋" w:hAnsi="仿宋" w:eastAsia="仿宋"/>
          <w:b/>
          <w:sz w:val="32"/>
          <w:szCs w:val="32"/>
          <w:lang w:val="en-US" w:eastAsia="zh-CN"/>
        </w:rPr>
        <w:t>三十</w:t>
      </w:r>
      <w:r>
        <w:rPr>
          <w:rFonts w:hint="eastAsia" w:ascii="仿宋" w:hAnsi="仿宋" w:eastAsia="仿宋"/>
          <w:sz w:val="32"/>
          <w:szCs w:val="32"/>
        </w:rPr>
        <w:t xml:space="preserve"> 本办法由</w:t>
      </w:r>
      <w:r>
        <w:rPr>
          <w:rFonts w:hint="eastAsia" w:ascii="仿宋" w:hAnsi="仿宋" w:eastAsia="仿宋"/>
          <w:sz w:val="32"/>
          <w:szCs w:val="32"/>
          <w:lang w:val="en-US" w:eastAsia="zh-CN"/>
        </w:rPr>
        <w:t>成都市</w:t>
      </w:r>
      <w:r>
        <w:rPr>
          <w:rFonts w:hint="eastAsia" w:ascii="仿宋" w:hAnsi="仿宋" w:eastAsia="仿宋"/>
          <w:sz w:val="32"/>
          <w:szCs w:val="32"/>
        </w:rPr>
        <w:t>质量</w:t>
      </w:r>
      <w:r>
        <w:rPr>
          <w:rFonts w:hint="eastAsia" w:ascii="仿宋" w:hAnsi="仿宋" w:eastAsia="仿宋"/>
          <w:sz w:val="32"/>
          <w:szCs w:val="32"/>
          <w:lang w:val="en-US" w:eastAsia="zh-CN"/>
        </w:rPr>
        <w:t>管理</w:t>
      </w:r>
      <w:r>
        <w:rPr>
          <w:rFonts w:hint="eastAsia" w:ascii="仿宋" w:hAnsi="仿宋" w:eastAsia="仿宋"/>
          <w:sz w:val="32"/>
          <w:szCs w:val="32"/>
        </w:rPr>
        <w:t>协会负责解释。</w:t>
      </w:r>
    </w:p>
    <w:p>
      <w:r>
        <w:rPr>
          <w:rFonts w:hint="eastAsia" w:ascii="仿宋_GB2312" w:eastAsia="仿宋_GB2312"/>
          <w:b/>
          <w:szCs w:val="32"/>
        </w:rPr>
        <w:t>第三十</w:t>
      </w:r>
      <w:r>
        <w:rPr>
          <w:rFonts w:hint="eastAsia" w:ascii="仿宋_GB2312" w:eastAsia="仿宋_GB2312"/>
          <w:b/>
          <w:szCs w:val="32"/>
          <w:lang w:val="en-US" w:eastAsia="zh-CN"/>
        </w:rPr>
        <w:t>一</w:t>
      </w:r>
      <w:r>
        <w:rPr>
          <w:rFonts w:hint="eastAsia" w:ascii="仿宋_GB2312" w:eastAsia="仿宋_GB2312"/>
          <w:b/>
          <w:szCs w:val="32"/>
        </w:rPr>
        <w:t xml:space="preserve">条 </w:t>
      </w:r>
      <w:r>
        <w:rPr>
          <w:rFonts w:hint="eastAsia" w:ascii="仿宋_GB2312" w:eastAsia="仿宋_GB2312"/>
          <w:szCs w:val="32"/>
        </w:rPr>
        <w:t>本办法自发布之日起实施。</w:t>
      </w:r>
    </w:p>
    <w:p/>
    <w:sectPr>
      <w:pgSz w:w="11906" w:h="16838"/>
      <w:pgMar w:top="1276" w:right="1531" w:bottom="1814" w:left="1531" w:header="720" w:footer="850" w:gutter="0"/>
      <w:paperSrc w:first="7" w:other="7"/>
      <w:pgNumType w:fmt="numberInDash"/>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9664C"/>
    <w:multiLevelType w:val="singleLevel"/>
    <w:tmpl w:val="1509664C"/>
    <w:lvl w:ilvl="0" w:tentative="0">
      <w:start w:val="9"/>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ZGJkYTQwODhmNDk5MDZmOGViYjllMzQ1N2M4NTAifQ=="/>
  </w:docVars>
  <w:rsids>
    <w:rsidRoot w:val="5C4550B5"/>
    <w:rsid w:val="061A4606"/>
    <w:rsid w:val="36221BEC"/>
    <w:rsid w:val="372A7E69"/>
    <w:rsid w:val="4D251C49"/>
    <w:rsid w:val="51D1588E"/>
    <w:rsid w:val="55C220B3"/>
    <w:rsid w:val="5C4550B5"/>
    <w:rsid w:val="657A10D5"/>
    <w:rsid w:val="6A483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2532</Words>
  <Characters>2591</Characters>
  <Lines>0</Lines>
  <Paragraphs>0</Paragraphs>
  <TotalTime>6</TotalTime>
  <ScaleCrop>false</ScaleCrop>
  <LinksUpToDate>false</LinksUpToDate>
  <CharactersWithSpaces>2634</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2022-05-07T07:28:00Z</dcterms:created>
  <dc:creator>丿淡然灬忘却</dc:creator>
  <cp:lastModifiedBy>庞俊</cp:lastModifiedBy>
  <dcterms:modified xsi:type="dcterms:W3CDTF">2022-09-22T02:04:28Z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A6D2843A8C774227BB53F310E5AF5870</vt:lpwstr>
  </property>
</Properties>
</file>