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DF36" w14:textId="25202290" w:rsidR="002129EF" w:rsidRDefault="002129EF">
      <w:pPr>
        <w:pStyle w:val="Heading21"/>
        <w:keepNext/>
        <w:keepLines/>
        <w:adjustRightInd/>
        <w:spacing w:line="240" w:lineRule="auto"/>
        <w:textAlignment w:val="auto"/>
        <w:outlineLvl w:val="9"/>
        <w:rPr>
          <w:lang w:val="en-US" w:eastAsia="zh-CN"/>
        </w:rPr>
      </w:pPr>
      <w:r>
        <w:rPr>
          <w:rFonts w:hint="eastAsia"/>
          <w:lang w:val="en-US" w:eastAsia="zh-CN"/>
        </w:rPr>
        <w:t>成都市质量管理协会</w:t>
      </w:r>
    </w:p>
    <w:p w14:paraId="625ED95F" w14:textId="248F5335" w:rsidR="00E04D45" w:rsidRDefault="00D427E1">
      <w:pPr>
        <w:pStyle w:val="Heading21"/>
        <w:keepNext/>
        <w:keepLines/>
        <w:adjustRightInd/>
        <w:spacing w:line="240" w:lineRule="auto"/>
        <w:textAlignment w:val="auto"/>
        <w:outlineLvl w:val="9"/>
        <w:rPr>
          <w:lang w:val="en-US" w:eastAsia="zh-CN"/>
        </w:rPr>
      </w:pPr>
      <w:r>
        <w:rPr>
          <w:rFonts w:hint="eastAsia"/>
          <w:lang w:val="en-US" w:eastAsia="zh-CN"/>
        </w:rPr>
        <w:t>课题研究管理办法（试行）</w:t>
      </w:r>
    </w:p>
    <w:p w14:paraId="6BC5EAFA" w14:textId="77777777" w:rsidR="00E04D45" w:rsidRDefault="00D427E1" w:rsidP="002129EF">
      <w:pPr>
        <w:pStyle w:val="Bodytext1"/>
        <w:adjustRightInd/>
        <w:spacing w:beforeLines="50" w:before="156"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第一章 总 则</w:t>
      </w:r>
    </w:p>
    <w:p w14:paraId="22D46505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为进一步规范成都市质量管理协会（以下简称</w:t>
      </w:r>
      <w:r>
        <w:rPr>
          <w:rFonts w:hint="eastAsia"/>
          <w:lang w:val="en-US" w:eastAsia="zh-CN"/>
        </w:rPr>
        <w:t>“</w:t>
      </w:r>
      <w:r>
        <w:rPr>
          <w:lang w:val="en-US" w:eastAsia="zh-CN"/>
        </w:rPr>
        <w:t>协会</w:t>
      </w:r>
      <w:r>
        <w:rPr>
          <w:rFonts w:hint="eastAsia"/>
          <w:lang w:val="en-US" w:eastAsia="zh-CN"/>
        </w:rPr>
        <w:t>”</w:t>
      </w:r>
      <w:r>
        <w:rPr>
          <w:lang w:val="en-US" w:eastAsia="zh-CN"/>
        </w:rPr>
        <w:t>）的</w:t>
      </w:r>
      <w:r>
        <w:rPr>
          <w:rFonts w:hint="eastAsia"/>
          <w:lang w:val="en-US" w:eastAsia="zh-CN"/>
        </w:rPr>
        <w:t>课题</w:t>
      </w:r>
      <w:r>
        <w:rPr>
          <w:lang w:val="en-US" w:eastAsia="zh-CN"/>
        </w:rPr>
        <w:t>管理工作，保证</w:t>
      </w:r>
      <w:r>
        <w:rPr>
          <w:rFonts w:hint="eastAsia"/>
          <w:lang w:val="en-US" w:eastAsia="zh-CN"/>
        </w:rPr>
        <w:t>课题研究</w:t>
      </w:r>
      <w:r>
        <w:rPr>
          <w:lang w:val="en-US" w:eastAsia="zh-CN"/>
        </w:rPr>
        <w:t>的</w:t>
      </w:r>
      <w:r>
        <w:rPr>
          <w:rFonts w:hint="eastAsia"/>
          <w:lang w:val="en-US" w:eastAsia="zh-CN"/>
        </w:rPr>
        <w:t>有序</w:t>
      </w:r>
      <w:r>
        <w:rPr>
          <w:lang w:val="en-US" w:eastAsia="zh-CN"/>
        </w:rPr>
        <w:t>实施和</w:t>
      </w:r>
      <w:r>
        <w:rPr>
          <w:rFonts w:hint="eastAsia"/>
          <w:lang w:val="en-US" w:eastAsia="zh-CN"/>
        </w:rPr>
        <w:t>保障研究成果质量</w:t>
      </w:r>
      <w:r>
        <w:rPr>
          <w:lang w:val="en-US" w:eastAsia="zh-CN"/>
        </w:rPr>
        <w:t>，实现管理的科学化、规范化</w:t>
      </w:r>
      <w:r>
        <w:rPr>
          <w:rFonts w:hint="eastAsia"/>
          <w:lang w:val="en-US" w:eastAsia="zh-CN"/>
        </w:rPr>
        <w:t>和</w:t>
      </w:r>
      <w:r>
        <w:rPr>
          <w:lang w:val="en-US" w:eastAsia="zh-CN"/>
        </w:rPr>
        <w:t>制度化，特制定本管理办法。</w:t>
      </w:r>
    </w:p>
    <w:p w14:paraId="49342F62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 xml:space="preserve">第二条 </w:t>
      </w:r>
      <w:r>
        <w:rPr>
          <w:lang w:val="en-US" w:eastAsia="zh-CN"/>
        </w:rPr>
        <w:t>开展</w:t>
      </w:r>
      <w:r>
        <w:rPr>
          <w:rFonts w:hint="eastAsia"/>
          <w:lang w:val="en-US" w:eastAsia="zh-CN"/>
        </w:rPr>
        <w:t>课题研究</w:t>
      </w:r>
      <w:r>
        <w:rPr>
          <w:lang w:val="en-US" w:eastAsia="zh-CN"/>
        </w:rPr>
        <w:t>是</w:t>
      </w:r>
      <w:r>
        <w:rPr>
          <w:rFonts w:hint="eastAsia"/>
          <w:lang w:val="en-US" w:eastAsia="zh-CN"/>
        </w:rPr>
        <w:t>协会的一项重要活动，旨在通过深入细致的调查、研究，为政府提供决策支持，为行业提供学术支撑和高水平服务。</w:t>
      </w:r>
    </w:p>
    <w:p w14:paraId="720A8FC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本办法所指</w:t>
      </w:r>
      <w:r>
        <w:rPr>
          <w:rFonts w:hint="eastAsia"/>
          <w:lang w:val="en-US" w:eastAsia="zh-CN"/>
        </w:rPr>
        <w:t>“课题”按研究成果主要分为三类：学术类课题、课程类课题、项目类课题</w:t>
      </w:r>
      <w:r>
        <w:rPr>
          <w:lang w:val="en-US" w:eastAsia="zh-CN"/>
        </w:rPr>
        <w:t>。</w:t>
      </w:r>
    </w:p>
    <w:p w14:paraId="1A3AA295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 xml:space="preserve">第四条 </w:t>
      </w:r>
      <w:r>
        <w:rPr>
          <w:rFonts w:hint="eastAsia"/>
          <w:lang w:val="en-US" w:eastAsia="zh-CN"/>
        </w:rPr>
        <w:t>“学术类课题”是指研究成果可向行业、社会公众以及政府有关部门进行推广、宣传和应用的课题，研究成果一般包含研究论文、研究报告和调查报告等。</w:t>
      </w:r>
    </w:p>
    <w:p w14:paraId="567BE72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五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“课程类课题”是指研究成果应用于协会培训活动的课题，研究成果一般包含课程大纲、课件和试卷等授课资料。</w:t>
      </w:r>
    </w:p>
    <w:p w14:paraId="6A5F7F6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color w:val="0000FF"/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六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“项目类课题”是指研究成果应用于企业现场实施的管理咨询类项目，研究成果一般包含合同文本、实施方案（计划）、培训课件、制度、表单、分析和诊断报告等实施文档。</w:t>
      </w:r>
    </w:p>
    <w:p w14:paraId="6CA7BA7B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第七条 学术技术部负责管理和监督课题研究工作。</w:t>
      </w:r>
    </w:p>
    <w:p w14:paraId="79A9EAA1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第二章 申报与立项</w:t>
      </w:r>
    </w:p>
    <w:p w14:paraId="069B1CB3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lastRenderedPageBreak/>
        <w:t>第</w:t>
      </w:r>
      <w:r>
        <w:rPr>
          <w:rFonts w:hint="eastAsia"/>
          <w:lang w:val="en-US" w:eastAsia="zh-CN"/>
        </w:rPr>
        <w:t>八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为服务全市经济社会高质量发展，提高协会内部和会员的学术技术研究能力和水平，协会每年组织实施课题研究活动，鼓励广大质量工作者参与协会学术技术研究。</w:t>
      </w:r>
    </w:p>
    <w:p w14:paraId="07A8BC6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九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协会</w:t>
      </w:r>
      <w:r>
        <w:rPr>
          <w:lang w:val="en-US" w:eastAsia="zh-CN"/>
        </w:rPr>
        <w:t>每年</w:t>
      </w:r>
      <w:r>
        <w:rPr>
          <w:rFonts w:hint="eastAsia"/>
          <w:lang w:val="en-US" w:eastAsia="zh-CN"/>
        </w:rPr>
        <w:t>结合国家质量发展方针政策、质量技术发展趋势，</w:t>
      </w:r>
      <w:r>
        <w:rPr>
          <w:lang w:val="en-US" w:eastAsia="zh-CN"/>
        </w:rPr>
        <w:t>在充分调查、广泛征求意见的基础上确定年度</w:t>
      </w:r>
      <w:r>
        <w:rPr>
          <w:rFonts w:hint="eastAsia"/>
          <w:lang w:val="en-US" w:eastAsia="zh-CN"/>
        </w:rPr>
        <w:t>《研究课题目录》</w:t>
      </w:r>
      <w:r>
        <w:rPr>
          <w:lang w:val="en-US" w:eastAsia="zh-CN"/>
        </w:rPr>
        <w:t>，</w:t>
      </w:r>
      <w:r>
        <w:rPr>
          <w:rFonts w:hint="eastAsia"/>
          <w:lang w:val="en-US" w:eastAsia="zh-CN"/>
        </w:rPr>
        <w:t>通过协会</w:t>
      </w:r>
      <w:r>
        <w:rPr>
          <w:lang w:val="en-US" w:eastAsia="zh-CN"/>
        </w:rPr>
        <w:t>网站、</w:t>
      </w:r>
      <w:r>
        <w:rPr>
          <w:rFonts w:hint="eastAsia"/>
          <w:lang w:val="en-US" w:eastAsia="zh-CN"/>
        </w:rPr>
        <w:t>公众号</w:t>
      </w:r>
      <w:r>
        <w:rPr>
          <w:lang w:val="en-US" w:eastAsia="zh-CN"/>
        </w:rPr>
        <w:t>等</w:t>
      </w:r>
      <w:r>
        <w:rPr>
          <w:rFonts w:hint="eastAsia"/>
          <w:lang w:val="en-US" w:eastAsia="zh-CN"/>
        </w:rPr>
        <w:t>平台</w:t>
      </w:r>
      <w:r>
        <w:rPr>
          <w:lang w:val="en-US" w:eastAsia="zh-CN"/>
        </w:rPr>
        <w:t>公布。</w:t>
      </w:r>
    </w:p>
    <w:p w14:paraId="6F503F7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协会成员单位、高等院校、其他行业协会及企事业单位、各类组织质量工作者、质量领域专家学者根据专业和技术特长从目录中选择适宜的课题，填写《研究课题立项申报书》，递交至学术技术部评审</w:t>
      </w:r>
      <w:r>
        <w:rPr>
          <w:lang w:val="en-US" w:eastAsia="zh-CN"/>
        </w:rPr>
        <w:t>。</w:t>
      </w:r>
    </w:p>
    <w:p w14:paraId="749F8AB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十一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课题选择将采取“自愿选择”与“定向指派”相结合的方式，协会应围绕年度重点工作（活动）定向指派相关课题进行研究。 因具体项目实施需要，也可</w:t>
      </w:r>
      <w:r>
        <w:rPr>
          <w:lang w:val="en-US" w:eastAsia="zh-CN"/>
        </w:rPr>
        <w:t>临时</w:t>
      </w:r>
      <w:r>
        <w:rPr>
          <w:rFonts w:hint="eastAsia"/>
          <w:lang w:val="en-US" w:eastAsia="zh-CN"/>
        </w:rPr>
        <w:t>组建课题组</w:t>
      </w:r>
      <w:r>
        <w:rPr>
          <w:lang w:val="en-US" w:eastAsia="zh-CN"/>
        </w:rPr>
        <w:t>进行集中课题研究。</w:t>
      </w:r>
    </w:p>
    <w:p w14:paraId="2799DAF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十二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申请人员</w:t>
      </w:r>
      <w:r>
        <w:rPr>
          <w:lang w:val="en-US" w:eastAsia="zh-CN"/>
        </w:rPr>
        <w:t>认为</w:t>
      </w:r>
      <w:r>
        <w:rPr>
          <w:rFonts w:hint="eastAsia"/>
          <w:lang w:val="en-US" w:eastAsia="zh-CN"/>
        </w:rPr>
        <w:t>在</w:t>
      </w:r>
      <w:r>
        <w:rPr>
          <w:lang w:val="en-US" w:eastAsia="zh-CN"/>
        </w:rPr>
        <w:t>公布的目录外有急需研究的课题，可自列研究课题</w:t>
      </w:r>
      <w:r>
        <w:rPr>
          <w:rFonts w:hint="eastAsia"/>
          <w:lang w:val="en-US" w:eastAsia="zh-CN"/>
        </w:rPr>
        <w:t>。</w:t>
      </w:r>
    </w:p>
    <w:p w14:paraId="5471DDAB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十三</w:t>
      </w:r>
      <w:r>
        <w:rPr>
          <w:lang w:val="en-US" w:eastAsia="zh-CN"/>
        </w:rPr>
        <w:t>条 课题</w:t>
      </w:r>
      <w:r>
        <w:rPr>
          <w:rFonts w:hint="eastAsia"/>
          <w:lang w:val="en-US" w:eastAsia="zh-CN"/>
        </w:rPr>
        <w:t>申请</w:t>
      </w:r>
      <w:r>
        <w:rPr>
          <w:lang w:val="en-US" w:eastAsia="zh-CN"/>
        </w:rPr>
        <w:t>条件</w:t>
      </w:r>
    </w:p>
    <w:p w14:paraId="2F51BBD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（一）</w:t>
      </w:r>
      <w:r>
        <w:rPr>
          <w:rFonts w:hint="eastAsia"/>
          <w:lang w:val="en-US" w:eastAsia="zh-CN"/>
        </w:rPr>
        <w:t>申请</w:t>
      </w:r>
      <w:r>
        <w:rPr>
          <w:lang w:val="en-US" w:eastAsia="zh-CN"/>
        </w:rPr>
        <w:t>人必须具有良好的政治思想素质，具有独立开展和组织科研工作的能力和时间，并能作为课题的实际主持者担负实质性研究工作</w:t>
      </w:r>
      <w:r>
        <w:rPr>
          <w:rFonts w:hint="eastAsia"/>
          <w:lang w:val="en-US" w:eastAsia="zh-CN"/>
        </w:rPr>
        <w:t>；</w:t>
      </w:r>
    </w:p>
    <w:p w14:paraId="6DA01553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lang w:val="en-US" w:eastAsia="zh-CN"/>
        </w:rPr>
        <w:t>）申请人须具有中级以上专业技术职称或多年</w:t>
      </w:r>
      <w:r>
        <w:rPr>
          <w:rFonts w:hint="eastAsia"/>
          <w:lang w:val="en-US" w:eastAsia="zh-CN"/>
        </w:rPr>
        <w:t>企业</w:t>
      </w:r>
      <w:r>
        <w:rPr>
          <w:lang w:val="en-US" w:eastAsia="zh-CN"/>
        </w:rPr>
        <w:t>管理经验</w:t>
      </w:r>
      <w:r>
        <w:rPr>
          <w:rFonts w:hint="eastAsia"/>
          <w:lang w:val="en-US" w:eastAsia="zh-CN"/>
        </w:rPr>
        <w:t>；</w:t>
      </w:r>
    </w:p>
    <w:p w14:paraId="315EF26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lang w:val="en-US" w:eastAsia="zh-CN"/>
        </w:rPr>
        <w:t>）申请人对所申报的课题有一定的研究基础和相关的研究成果</w:t>
      </w:r>
      <w:r>
        <w:rPr>
          <w:rFonts w:hint="eastAsia"/>
          <w:lang w:val="en-US" w:eastAsia="zh-CN"/>
        </w:rPr>
        <w:t>；</w:t>
      </w:r>
    </w:p>
    <w:p w14:paraId="2286774B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lastRenderedPageBreak/>
        <w:t>（</w:t>
      </w:r>
      <w:r>
        <w:rPr>
          <w:rFonts w:hint="eastAsia"/>
          <w:lang w:val="en-US" w:eastAsia="zh-CN"/>
        </w:rPr>
        <w:t>四</w:t>
      </w:r>
      <w:r>
        <w:rPr>
          <w:lang w:val="en-US" w:eastAsia="zh-CN"/>
        </w:rPr>
        <w:t>）选题须具有较强的现实意义、创新视野和应用推广价值。</w:t>
      </w:r>
    </w:p>
    <w:p w14:paraId="1B9B473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十四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申请的课题经协会专家组评审合格后，方可立项，由协会向被批准立项的课题颁发《立项通知书》。学术技术部汇总选题信息编制《年度课题研究计划》并发布</w:t>
      </w:r>
      <w:r>
        <w:rPr>
          <w:lang w:val="en-US" w:eastAsia="zh-CN"/>
        </w:rPr>
        <w:t>。</w:t>
      </w:r>
    </w:p>
    <w:p w14:paraId="2F081A6B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第三章 学术类课题策划</w:t>
      </w:r>
    </w:p>
    <w:p w14:paraId="64EA4400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十五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课题负责人针对所选课题开展前期研究，在规定时间内编制《学术类课题策划方案》提交学术技术部备案。</w:t>
      </w:r>
    </w:p>
    <w:p w14:paraId="0A3F98A2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十六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课题负责人</w:t>
      </w:r>
      <w:r>
        <w:rPr>
          <w:lang w:val="en-US" w:eastAsia="zh-CN"/>
        </w:rPr>
        <w:t>按策划内容开展</w:t>
      </w:r>
      <w:r>
        <w:rPr>
          <w:rFonts w:hint="eastAsia"/>
          <w:lang w:val="en-US" w:eastAsia="zh-CN"/>
        </w:rPr>
        <w:t>课题研究</w:t>
      </w:r>
      <w:r>
        <w:rPr>
          <w:lang w:val="en-US" w:eastAsia="zh-CN"/>
        </w:rPr>
        <w:t>工作，定期汇报</w:t>
      </w:r>
      <w:r>
        <w:rPr>
          <w:rFonts w:hint="eastAsia"/>
          <w:lang w:val="en-US" w:eastAsia="zh-CN"/>
        </w:rPr>
        <w:t>研究</w:t>
      </w:r>
      <w:r>
        <w:rPr>
          <w:lang w:val="en-US" w:eastAsia="zh-CN"/>
        </w:rPr>
        <w:t>进度并提交阶段性成果。</w:t>
      </w:r>
    </w:p>
    <w:p w14:paraId="44CF3028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第四章 课程类课题策划</w:t>
      </w:r>
    </w:p>
    <w:p w14:paraId="5B7735F0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十七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课题负责人针对所选课题开展前期研究，在规定时间内编制《课程类课题策划方案》提交专家组评审。</w:t>
      </w:r>
    </w:p>
    <w:p w14:paraId="075D1600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十八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专家组对《课程类课题策划方案》进行分析评议，可提出修订意见。课题负责人根据意见进行修订后报审，直至审批通过。</w:t>
      </w:r>
    </w:p>
    <w:p w14:paraId="1921C15D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第十九条 评审关注要点包括：</w:t>
      </w:r>
    </w:p>
    <w:p w14:paraId="3F03CB93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（一）</w:t>
      </w:r>
      <w:r>
        <w:rPr>
          <w:rFonts w:hint="eastAsia"/>
          <w:lang w:val="en-US" w:eastAsia="zh-CN"/>
        </w:rPr>
        <w:t>课程主题是否具备市场推广潜力；</w:t>
      </w:r>
    </w:p>
    <w:p w14:paraId="0FA5A87D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lang w:val="en-US" w:eastAsia="zh-CN"/>
        </w:rPr>
        <w:t>）</w:t>
      </w:r>
      <w:r>
        <w:rPr>
          <w:rFonts w:hint="eastAsia"/>
          <w:lang w:val="en-US" w:eastAsia="zh-CN"/>
        </w:rPr>
        <w:t>课程策划内容是否能够支撑有效开展授课活动；</w:t>
      </w:r>
    </w:p>
    <w:p w14:paraId="613D6DF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（三）课程策划内容是否完整并突出重点；</w:t>
      </w:r>
    </w:p>
    <w:p w14:paraId="0CB0A38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（四）研究成果交付时间节点设置是否合理。</w:t>
      </w:r>
    </w:p>
    <w:p w14:paraId="6F7E431D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二十</w:t>
      </w:r>
      <w:r>
        <w:rPr>
          <w:lang w:val="en-US" w:eastAsia="zh-CN"/>
        </w:rPr>
        <w:t>条 评审</w:t>
      </w:r>
      <w:r>
        <w:rPr>
          <w:rFonts w:hint="eastAsia"/>
          <w:lang w:val="en-US" w:eastAsia="zh-CN"/>
        </w:rPr>
        <w:t>通过</w:t>
      </w:r>
      <w:r>
        <w:rPr>
          <w:lang w:val="en-US" w:eastAsia="zh-CN"/>
        </w:rPr>
        <w:t>后，</w:t>
      </w:r>
      <w:r>
        <w:rPr>
          <w:rFonts w:hint="eastAsia"/>
          <w:lang w:val="en-US" w:eastAsia="zh-CN"/>
        </w:rPr>
        <w:t>课题负责人按策划内容开展课题研究工作，定期汇报研究进度并提交阶段性成果</w:t>
      </w:r>
      <w:r>
        <w:rPr>
          <w:lang w:val="en-US" w:eastAsia="zh-CN"/>
        </w:rPr>
        <w:t>。</w:t>
      </w:r>
    </w:p>
    <w:p w14:paraId="59E19DE7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第五章 项目类课题策划</w:t>
      </w:r>
    </w:p>
    <w:p w14:paraId="3F739630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lastRenderedPageBreak/>
        <w:t>第</w:t>
      </w:r>
      <w:r>
        <w:rPr>
          <w:rFonts w:hint="eastAsia"/>
          <w:lang w:val="en-US" w:eastAsia="zh-CN"/>
        </w:rPr>
        <w:t>二十一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课题负责人针对所选课题开展前期研究，在规定时间内编制《项目类课题策划方案》提交专家组评审。</w:t>
      </w:r>
    </w:p>
    <w:p w14:paraId="50557F2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二十二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专家组对《项目类课题策划方案》进行分析评议，可提出修订意见。课题负责人根据意见进行修订后报审，直至审批通过。</w:t>
      </w:r>
    </w:p>
    <w:p w14:paraId="7AFC2BEC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第二十三条 评审关注要点包括：</w:t>
      </w:r>
    </w:p>
    <w:p w14:paraId="372DE962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（一）是否满足企业需求并具备市场推广潜力；</w:t>
      </w:r>
    </w:p>
    <w:p w14:paraId="775F16C3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（二）策划内容及输出结果为企业创造价值的能力；</w:t>
      </w:r>
    </w:p>
    <w:p w14:paraId="15F91F9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（三）策划内容是否完整并具备可实施性；</w:t>
      </w:r>
    </w:p>
    <w:p w14:paraId="113DBB4D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（四）研究成果交付时间节点设置是否合理。</w:t>
      </w:r>
    </w:p>
    <w:p w14:paraId="08472B7A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二十四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评审通过后，课题负责人按策划内容开展课题研究工作，定期汇报研究进度并提交阶段性成果。</w:t>
      </w:r>
    </w:p>
    <w:p w14:paraId="2D5BAB22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第六章 过程管理</w:t>
      </w:r>
    </w:p>
    <w:p w14:paraId="30C0F997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二十五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学术技术部负责</w:t>
      </w:r>
      <w:r>
        <w:rPr>
          <w:rFonts w:hint="eastAsia"/>
          <w:lang w:val="en-US" w:eastAsia="zh-CN"/>
        </w:rPr>
        <w:t>课题研究过程的管理。所有立项的课题均要做好自我管理，采取切实有效的措施，提高研究水平，落实各阶段成果，力争圆满结题。</w:t>
      </w:r>
    </w:p>
    <w:p w14:paraId="7633DF35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二十六</w:t>
      </w:r>
      <w:r>
        <w:rPr>
          <w:lang w:val="en-US" w:eastAsia="zh-CN"/>
        </w:rPr>
        <w:t>条 学术技术部</w:t>
      </w:r>
      <w:r>
        <w:rPr>
          <w:rFonts w:hint="eastAsia"/>
          <w:lang w:val="en-US" w:eastAsia="zh-CN"/>
        </w:rPr>
        <w:t>每季度负责汇总所有课题的实施信息，编制并发布季度《课题研究进度汇总表》</w:t>
      </w:r>
      <w:r>
        <w:rPr>
          <w:lang w:val="en-US" w:eastAsia="zh-CN"/>
        </w:rPr>
        <w:t>。</w:t>
      </w:r>
    </w:p>
    <w:p w14:paraId="3F06EDCA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二十七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课题负责人应</w:t>
      </w:r>
      <w:r>
        <w:rPr>
          <w:lang w:val="en-US" w:eastAsia="zh-CN"/>
        </w:rPr>
        <w:t>确保</w:t>
      </w:r>
      <w:r>
        <w:rPr>
          <w:rFonts w:hint="eastAsia"/>
          <w:lang w:val="en-US" w:eastAsia="zh-CN"/>
        </w:rPr>
        <w:t>课题研究进度和成果质量满足策划要求，阶段性成果应及时递交学术技术部存档。</w:t>
      </w:r>
    </w:p>
    <w:p w14:paraId="07DD29D7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第二十八条 凡有下列情形之一者，须由课题负责人提出书面请示，报学术技术部审批。</w:t>
      </w:r>
    </w:p>
    <w:p w14:paraId="4A9ACD3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（一）变更课题负责人；</w:t>
      </w:r>
    </w:p>
    <w:p w14:paraId="2FBF5B9F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（二）改变课题名称；</w:t>
      </w:r>
    </w:p>
    <w:p w14:paraId="5B2AB5C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（三）改变成果形式；</w:t>
      </w:r>
    </w:p>
    <w:p w14:paraId="108C9D64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（四）对研究内容作重大调整 ；</w:t>
      </w:r>
    </w:p>
    <w:p w14:paraId="7D7EAFBC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（五）课题完成时间延期半年以上或多次延期；</w:t>
      </w:r>
    </w:p>
    <w:p w14:paraId="0028B82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（六）因故中止或撤消课题。</w:t>
      </w:r>
    </w:p>
    <w:p w14:paraId="352DAFEC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对未经批准擅自进行上述变更的课题，将不予结题。</w:t>
      </w:r>
    </w:p>
    <w:p w14:paraId="34C2BEF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第二十九条 为保证课题研究的质量，凡有下列情况之一者，将对该课题做撤销处理：</w:t>
      </w:r>
    </w:p>
    <w:p w14:paraId="2E24BD82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（一）研究成果有严重的政治性问题；</w:t>
      </w:r>
    </w:p>
    <w:p w14:paraId="5286EB6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（二）剽窃他人成果，弄虚作假；</w:t>
      </w:r>
    </w:p>
    <w:p w14:paraId="1D01E40D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（三）研究成果学术质量低劣；</w:t>
      </w:r>
    </w:p>
    <w:p w14:paraId="6C969672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（四）与批准的策划方案严重不符；</w:t>
      </w:r>
    </w:p>
    <w:p w14:paraId="68167771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（五）获准延期，但到期仍不能完成。</w:t>
      </w:r>
    </w:p>
    <w:p w14:paraId="40F116C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第三十条 开展课题研究所需的经费和必要的物质条件，主要依托课题负责人所在单位给予支持。如因课题研究需要，需协会给予资助，应在递交《研究课题立项申报书》时同步提交财务预算表，经批准后实施。</w:t>
      </w:r>
    </w:p>
    <w:p w14:paraId="7C0372E8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第七章 结题验收</w:t>
      </w:r>
    </w:p>
    <w:p w14:paraId="2B5C2B57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三十一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课题负责人按策划</w:t>
      </w:r>
      <w:r>
        <w:rPr>
          <w:lang w:val="en-US" w:eastAsia="zh-CN"/>
        </w:rPr>
        <w:t>完成</w:t>
      </w:r>
      <w:r>
        <w:rPr>
          <w:rFonts w:hint="eastAsia"/>
          <w:lang w:val="en-US" w:eastAsia="zh-CN"/>
        </w:rPr>
        <w:t>所有研究工作</w:t>
      </w:r>
      <w:r>
        <w:rPr>
          <w:lang w:val="en-US" w:eastAsia="zh-CN"/>
        </w:rPr>
        <w:t>后，应当填写《</w:t>
      </w:r>
      <w:r>
        <w:rPr>
          <w:rFonts w:hint="eastAsia"/>
          <w:lang w:val="en-US" w:eastAsia="zh-CN"/>
        </w:rPr>
        <w:t>课题</w:t>
      </w:r>
      <w:r>
        <w:rPr>
          <w:lang w:val="en-US" w:eastAsia="zh-CN"/>
        </w:rPr>
        <w:t>验收</w:t>
      </w:r>
      <w:r>
        <w:rPr>
          <w:rFonts w:hint="eastAsia"/>
          <w:lang w:val="en-US" w:eastAsia="zh-CN"/>
        </w:rPr>
        <w:t>申请</w:t>
      </w:r>
      <w:r>
        <w:rPr>
          <w:lang w:val="en-US" w:eastAsia="zh-CN"/>
        </w:rPr>
        <w:t>书》，</w:t>
      </w:r>
      <w:r>
        <w:rPr>
          <w:rFonts w:hint="eastAsia"/>
          <w:lang w:val="en-US" w:eastAsia="zh-CN"/>
        </w:rPr>
        <w:t>并与研究</w:t>
      </w:r>
      <w:r>
        <w:rPr>
          <w:lang w:val="en-US" w:eastAsia="zh-CN"/>
        </w:rPr>
        <w:t>成果</w:t>
      </w:r>
      <w:r>
        <w:rPr>
          <w:rFonts w:hint="eastAsia"/>
          <w:lang w:val="en-US" w:eastAsia="zh-CN"/>
        </w:rPr>
        <w:t>一起</w:t>
      </w:r>
      <w:r>
        <w:rPr>
          <w:lang w:val="en-US" w:eastAsia="zh-CN"/>
        </w:rPr>
        <w:t>提交学术技术部申请验收</w:t>
      </w:r>
      <w:r>
        <w:rPr>
          <w:rFonts w:hint="eastAsia"/>
          <w:lang w:val="en-US" w:eastAsia="zh-CN"/>
        </w:rPr>
        <w:t>。</w:t>
      </w:r>
    </w:p>
    <w:p w14:paraId="09F7623B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第三十二条 所有课题研究工作原则上应在正式立项后一年内完</w:t>
      </w:r>
      <w:r>
        <w:rPr>
          <w:rFonts w:hint="eastAsia"/>
          <w:lang w:val="en-US" w:eastAsia="zh-CN"/>
        </w:rPr>
        <w:lastRenderedPageBreak/>
        <w:t>成，如有特殊情况可申请延期，但一般不超过18个月。</w:t>
      </w:r>
    </w:p>
    <w:p w14:paraId="728018B1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三十三</w:t>
      </w:r>
      <w:r>
        <w:rPr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学术技术部</w:t>
      </w:r>
      <w:r>
        <w:rPr>
          <w:lang w:val="en-US" w:eastAsia="zh-CN"/>
        </w:rPr>
        <w:t>对《课题验收申请书》和研究成果进行</w:t>
      </w:r>
      <w:r>
        <w:rPr>
          <w:rFonts w:hint="eastAsia"/>
          <w:lang w:val="en-US" w:eastAsia="zh-CN"/>
        </w:rPr>
        <w:t>预</w:t>
      </w:r>
      <w:r>
        <w:rPr>
          <w:lang w:val="en-US" w:eastAsia="zh-CN"/>
        </w:rPr>
        <w:t>审查，审查合格后，将</w:t>
      </w:r>
      <w:r>
        <w:rPr>
          <w:rFonts w:hint="eastAsia"/>
          <w:lang w:val="en-US" w:eastAsia="zh-CN"/>
        </w:rPr>
        <w:t>所有</w:t>
      </w:r>
      <w:r>
        <w:rPr>
          <w:lang w:val="en-US" w:eastAsia="zh-CN"/>
        </w:rPr>
        <w:t>材料送专家</w:t>
      </w:r>
      <w:r>
        <w:rPr>
          <w:rFonts w:hint="eastAsia"/>
          <w:lang w:val="en-US" w:eastAsia="zh-CN"/>
        </w:rPr>
        <w:t>组</w:t>
      </w:r>
      <w:r>
        <w:rPr>
          <w:lang w:val="en-US" w:eastAsia="zh-CN"/>
        </w:rPr>
        <w:t>进行验收</w:t>
      </w:r>
      <w:r>
        <w:rPr>
          <w:rFonts w:hint="eastAsia"/>
          <w:lang w:val="en-US" w:eastAsia="zh-CN"/>
        </w:rPr>
        <w:t>。</w:t>
      </w:r>
    </w:p>
    <w:p w14:paraId="37404566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三十四</w:t>
      </w:r>
      <w:r>
        <w:rPr>
          <w:lang w:val="en-US" w:eastAsia="zh-CN"/>
        </w:rPr>
        <w:t xml:space="preserve">条 </w:t>
      </w:r>
      <w:r>
        <w:rPr>
          <w:rFonts w:hint="eastAsia"/>
          <w:lang w:val="en-US" w:eastAsia="zh-CN"/>
        </w:rPr>
        <w:t>评审验收模式采取资料评审和现场答辩相结合的方式进行。</w:t>
      </w:r>
    </w:p>
    <w:p w14:paraId="37B320B7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三十五</w:t>
      </w:r>
      <w:r>
        <w:rPr>
          <w:lang w:val="en-US" w:eastAsia="zh-CN"/>
        </w:rPr>
        <w:t>条 专家</w:t>
      </w:r>
      <w:r>
        <w:rPr>
          <w:rFonts w:hint="eastAsia"/>
          <w:lang w:val="en-US" w:eastAsia="zh-CN"/>
        </w:rPr>
        <w:t>组</w:t>
      </w:r>
      <w:r>
        <w:rPr>
          <w:lang w:val="en-US" w:eastAsia="zh-CN"/>
        </w:rPr>
        <w:t>应当本着实事求是的原则，对研究成果进行客观、公正、全面的评审。</w:t>
      </w:r>
    </w:p>
    <w:p w14:paraId="6DFACAF8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三十六</w:t>
      </w:r>
      <w:r>
        <w:rPr>
          <w:lang w:val="en-US" w:eastAsia="zh-CN"/>
        </w:rPr>
        <w:t>条 验收结论分为通过和不通过</w:t>
      </w:r>
      <w:r>
        <w:rPr>
          <w:rFonts w:hint="eastAsia"/>
          <w:lang w:val="en-US" w:eastAsia="zh-CN"/>
        </w:rPr>
        <w:t>两种</w:t>
      </w:r>
      <w:r>
        <w:rPr>
          <w:lang w:val="en-US" w:eastAsia="zh-CN"/>
        </w:rPr>
        <w:t>。课题验收结论为</w:t>
      </w:r>
      <w:r>
        <w:rPr>
          <w:rFonts w:hint="eastAsia"/>
          <w:lang w:val="en-US" w:eastAsia="zh-CN"/>
        </w:rPr>
        <w:t>“不通过”</w:t>
      </w:r>
      <w:r>
        <w:rPr>
          <w:lang w:val="en-US" w:eastAsia="zh-CN"/>
        </w:rPr>
        <w:t>的课题，</w:t>
      </w:r>
      <w:r>
        <w:rPr>
          <w:rFonts w:hint="eastAsia"/>
          <w:lang w:val="en-US" w:eastAsia="zh-CN"/>
        </w:rPr>
        <w:t>课题负责人应在规定时限</w:t>
      </w:r>
      <w:r>
        <w:rPr>
          <w:lang w:val="en-US" w:eastAsia="zh-CN"/>
        </w:rPr>
        <w:t>内</w:t>
      </w:r>
      <w:r>
        <w:rPr>
          <w:rFonts w:hint="eastAsia"/>
          <w:lang w:val="en-US" w:eastAsia="zh-CN"/>
        </w:rPr>
        <w:t>按评审意见</w:t>
      </w:r>
      <w:r>
        <w:rPr>
          <w:lang w:val="en-US" w:eastAsia="zh-CN"/>
        </w:rPr>
        <w:t>进行修改、完善，并重新申请验收。对通过结题验收的课题，颁发《课题结题证书》。</w:t>
      </w:r>
    </w:p>
    <w:p w14:paraId="494978AA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三十七</w:t>
      </w:r>
      <w:r>
        <w:rPr>
          <w:lang w:val="en-US" w:eastAsia="zh-CN"/>
        </w:rPr>
        <w:t>条 所有研究</w:t>
      </w:r>
      <w:r>
        <w:rPr>
          <w:rFonts w:hint="eastAsia"/>
          <w:lang w:val="en-US" w:eastAsia="zh-CN"/>
        </w:rPr>
        <w:t>成果</w:t>
      </w:r>
      <w:r>
        <w:rPr>
          <w:lang w:val="en-US" w:eastAsia="zh-CN"/>
        </w:rPr>
        <w:t>、数据材料、重要结论，未经许可，不得以任何单位或个人名义对外泄露和公开发布。</w:t>
      </w:r>
    </w:p>
    <w:p w14:paraId="22A6F33E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lang w:val="en-US" w:eastAsia="zh-CN"/>
        </w:rPr>
        <w:t>第</w:t>
      </w:r>
      <w:r>
        <w:rPr>
          <w:rFonts w:hint="eastAsia"/>
          <w:lang w:val="en-US" w:eastAsia="zh-CN"/>
        </w:rPr>
        <w:t>三十八</w:t>
      </w:r>
      <w:r>
        <w:rPr>
          <w:lang w:val="en-US" w:eastAsia="zh-CN"/>
        </w:rPr>
        <w:t>条 除另有约定外，研究成果的所有权属于</w:t>
      </w:r>
      <w:r>
        <w:rPr>
          <w:rFonts w:hint="eastAsia"/>
          <w:lang w:val="en-US" w:eastAsia="zh-CN"/>
        </w:rPr>
        <w:t>协会</w:t>
      </w:r>
      <w:r>
        <w:rPr>
          <w:lang w:val="en-US" w:eastAsia="zh-CN"/>
        </w:rPr>
        <w:t>所有</w:t>
      </w:r>
      <w:r>
        <w:rPr>
          <w:rFonts w:hint="eastAsia"/>
          <w:lang w:val="en-US" w:eastAsia="zh-CN"/>
        </w:rPr>
        <w:t>。</w:t>
      </w:r>
      <w:r>
        <w:rPr>
          <w:lang w:val="en-US" w:eastAsia="zh-CN"/>
        </w:rPr>
        <w:t>相关</w:t>
      </w:r>
      <w:r>
        <w:rPr>
          <w:rFonts w:hint="eastAsia"/>
          <w:lang w:val="en-US" w:eastAsia="zh-CN"/>
        </w:rPr>
        <w:t>研究成果</w:t>
      </w:r>
      <w:r>
        <w:rPr>
          <w:lang w:val="en-US" w:eastAsia="zh-CN"/>
        </w:rPr>
        <w:t>由</w:t>
      </w:r>
      <w:r>
        <w:rPr>
          <w:rFonts w:hint="eastAsia"/>
          <w:lang w:val="en-US" w:eastAsia="zh-CN"/>
        </w:rPr>
        <w:t>学术技术部</w:t>
      </w:r>
      <w:r>
        <w:rPr>
          <w:lang w:val="en-US" w:eastAsia="zh-CN"/>
        </w:rPr>
        <w:t>统一存档备案。</w:t>
      </w:r>
    </w:p>
    <w:p w14:paraId="79CE510F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第八章 成果表彰与推广</w:t>
      </w:r>
    </w:p>
    <w:p w14:paraId="7B08ADD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第三十九条 鼓励课题研究者公开发表论文或出版物，课题研究成果署名权归研究者所有，但版权和使用权归协会所有。</w:t>
      </w:r>
    </w:p>
    <w:p w14:paraId="17025259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第四十条 协会将对结题的成果进行一年一次的评选与表彰，择优推荐到网站、刊物发表、报送有关部门作为决策参考，其中将评出一批优秀成果加以表彰，对获奖者进行适当奖励。</w:t>
      </w:r>
    </w:p>
    <w:p w14:paraId="4F1DE531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第四十一条 对于“课程类课题”和“项目类课题”，如相关研</w:t>
      </w:r>
      <w:r>
        <w:rPr>
          <w:rFonts w:hint="eastAsia"/>
          <w:lang w:val="en-US" w:eastAsia="zh-CN"/>
        </w:rPr>
        <w:lastRenderedPageBreak/>
        <w:t>究成果在未来形成培训收益或项目收益，收益由课题负责人与协会共享，具体共享方式按《创客管理办法》执行。</w:t>
      </w:r>
    </w:p>
    <w:p w14:paraId="48EE5FDE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第四十二条 对于应用性较强的研究成果，由协会牵头向相应决策机构和管理部门推荐，对研究成果加以宣传、应用及推广。</w:t>
      </w:r>
    </w:p>
    <w:p w14:paraId="7BE0A408" w14:textId="77777777" w:rsidR="00E04D45" w:rsidRDefault="00D427E1">
      <w:pPr>
        <w:pStyle w:val="Bodytext1"/>
        <w:adjustRightInd/>
        <w:spacing w:after="0" w:line="624" w:lineRule="exact"/>
        <w:ind w:firstLine="0"/>
        <w:jc w:val="center"/>
        <w:textAlignment w:val="auto"/>
        <w:outlineLvl w:val="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第九章 附则</w:t>
      </w:r>
    </w:p>
    <w:p w14:paraId="7401C5AF" w14:textId="77777777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第四十三条 本办法由成都市质量管理协会负责解释。</w:t>
      </w:r>
    </w:p>
    <w:p w14:paraId="0309B14E" w14:textId="5B23F0ED" w:rsidR="00E04D45" w:rsidRDefault="00D427E1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第四十四条 本办法自2022年3月</w:t>
      </w:r>
      <w:r w:rsidR="00EE2A94">
        <w:rPr>
          <w:lang w:val="en-US" w:eastAsia="zh-CN"/>
        </w:rPr>
        <w:t>8</w:t>
      </w:r>
      <w:r>
        <w:rPr>
          <w:rFonts w:hint="eastAsia"/>
          <w:lang w:val="en-US" w:eastAsia="zh-CN"/>
        </w:rPr>
        <w:t>日起实施。</w:t>
      </w:r>
    </w:p>
    <w:p w14:paraId="25E3B203" w14:textId="77777777" w:rsidR="00E04D45" w:rsidRDefault="00E04D45">
      <w:pPr>
        <w:rPr>
          <w:color w:val="0000FF"/>
        </w:rPr>
      </w:pPr>
    </w:p>
    <w:p w14:paraId="2B30EB2B" w14:textId="77777777" w:rsidR="00E04D45" w:rsidRPr="00EE2A94" w:rsidRDefault="00E04D45">
      <w:pPr>
        <w:pStyle w:val="Bodytext1"/>
        <w:adjustRightInd/>
        <w:spacing w:after="0" w:line="624" w:lineRule="exact"/>
        <w:ind w:firstLineChars="200" w:firstLine="560"/>
        <w:textAlignment w:val="auto"/>
        <w:rPr>
          <w:lang w:val="en-US" w:eastAsia="zh-CN"/>
        </w:rPr>
      </w:pPr>
    </w:p>
    <w:sectPr w:rsidR="00E04D45" w:rsidRPr="00EE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DB66" w14:textId="77777777" w:rsidR="00AB0216" w:rsidRDefault="00AB0216">
      <w:pPr>
        <w:spacing w:line="240" w:lineRule="auto"/>
      </w:pPr>
      <w:r>
        <w:separator/>
      </w:r>
    </w:p>
  </w:endnote>
  <w:endnote w:type="continuationSeparator" w:id="0">
    <w:p w14:paraId="1C2F7B6F" w14:textId="77777777" w:rsidR="00AB0216" w:rsidRDefault="00AB0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F6E5" w14:textId="77777777" w:rsidR="00AB0216" w:rsidRDefault="00AB0216">
      <w:pPr>
        <w:spacing w:line="240" w:lineRule="auto"/>
      </w:pPr>
      <w:r>
        <w:separator/>
      </w:r>
    </w:p>
  </w:footnote>
  <w:footnote w:type="continuationSeparator" w:id="0">
    <w:p w14:paraId="054BA571" w14:textId="77777777" w:rsidR="00AB0216" w:rsidRDefault="00AB02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D45"/>
    <w:rsid w:val="002129EF"/>
    <w:rsid w:val="00AB0216"/>
    <w:rsid w:val="00D427E1"/>
    <w:rsid w:val="00E04D45"/>
    <w:rsid w:val="00E4507B"/>
    <w:rsid w:val="00EE2A94"/>
    <w:rsid w:val="018F287C"/>
    <w:rsid w:val="018F522B"/>
    <w:rsid w:val="01C06EC1"/>
    <w:rsid w:val="02057871"/>
    <w:rsid w:val="02671BD1"/>
    <w:rsid w:val="02824DFC"/>
    <w:rsid w:val="02F4136E"/>
    <w:rsid w:val="05056F63"/>
    <w:rsid w:val="052C7A27"/>
    <w:rsid w:val="05860158"/>
    <w:rsid w:val="05B31180"/>
    <w:rsid w:val="05F409C3"/>
    <w:rsid w:val="068517DD"/>
    <w:rsid w:val="06F23CF7"/>
    <w:rsid w:val="07047ECE"/>
    <w:rsid w:val="07287718"/>
    <w:rsid w:val="07FD25E9"/>
    <w:rsid w:val="085A0A0A"/>
    <w:rsid w:val="09F138C9"/>
    <w:rsid w:val="0AB441DD"/>
    <w:rsid w:val="0ABA06D3"/>
    <w:rsid w:val="0B2B5A29"/>
    <w:rsid w:val="0BB7198C"/>
    <w:rsid w:val="0C0B7609"/>
    <w:rsid w:val="0C321AB2"/>
    <w:rsid w:val="0C74449E"/>
    <w:rsid w:val="0CE40CCA"/>
    <w:rsid w:val="0E904057"/>
    <w:rsid w:val="0F205A8B"/>
    <w:rsid w:val="0FD04DF1"/>
    <w:rsid w:val="1081433D"/>
    <w:rsid w:val="113D2012"/>
    <w:rsid w:val="114354BD"/>
    <w:rsid w:val="11987B90"/>
    <w:rsid w:val="120C00D0"/>
    <w:rsid w:val="12241424"/>
    <w:rsid w:val="126D747C"/>
    <w:rsid w:val="13547EC9"/>
    <w:rsid w:val="13D87882"/>
    <w:rsid w:val="14163CCF"/>
    <w:rsid w:val="14424A3B"/>
    <w:rsid w:val="15092768"/>
    <w:rsid w:val="150A2B53"/>
    <w:rsid w:val="15393438"/>
    <w:rsid w:val="15A64FDD"/>
    <w:rsid w:val="160A01D1"/>
    <w:rsid w:val="167479EC"/>
    <w:rsid w:val="167E7FAD"/>
    <w:rsid w:val="179B3F36"/>
    <w:rsid w:val="17AA0D75"/>
    <w:rsid w:val="184E0FA9"/>
    <w:rsid w:val="18982224"/>
    <w:rsid w:val="19266CBF"/>
    <w:rsid w:val="19942A96"/>
    <w:rsid w:val="1A2267C2"/>
    <w:rsid w:val="1A9F789A"/>
    <w:rsid w:val="1B4C2C1A"/>
    <w:rsid w:val="1B5E1503"/>
    <w:rsid w:val="1B901EFE"/>
    <w:rsid w:val="1B965141"/>
    <w:rsid w:val="1CA407DB"/>
    <w:rsid w:val="1CFD37D5"/>
    <w:rsid w:val="1D01483C"/>
    <w:rsid w:val="1DFB50CA"/>
    <w:rsid w:val="1E7D6144"/>
    <w:rsid w:val="1F5F16AB"/>
    <w:rsid w:val="20054643"/>
    <w:rsid w:val="201D086D"/>
    <w:rsid w:val="2077476C"/>
    <w:rsid w:val="208C6B12"/>
    <w:rsid w:val="20976AB4"/>
    <w:rsid w:val="20D364EF"/>
    <w:rsid w:val="218770E8"/>
    <w:rsid w:val="22E51D82"/>
    <w:rsid w:val="23722133"/>
    <w:rsid w:val="240B5FA0"/>
    <w:rsid w:val="240D3AC6"/>
    <w:rsid w:val="246C1AD7"/>
    <w:rsid w:val="25611B78"/>
    <w:rsid w:val="25C220ED"/>
    <w:rsid w:val="262140CD"/>
    <w:rsid w:val="2747574B"/>
    <w:rsid w:val="27B5694E"/>
    <w:rsid w:val="29757C17"/>
    <w:rsid w:val="29E21551"/>
    <w:rsid w:val="2A994138"/>
    <w:rsid w:val="2ADC41F2"/>
    <w:rsid w:val="2AE42310"/>
    <w:rsid w:val="2C9C00DD"/>
    <w:rsid w:val="2D0B13C9"/>
    <w:rsid w:val="2DD667CB"/>
    <w:rsid w:val="2E33681F"/>
    <w:rsid w:val="2EE856A7"/>
    <w:rsid w:val="2F283155"/>
    <w:rsid w:val="2F661B6F"/>
    <w:rsid w:val="2F6D3FB3"/>
    <w:rsid w:val="2F971829"/>
    <w:rsid w:val="2F9A4482"/>
    <w:rsid w:val="30BF439A"/>
    <w:rsid w:val="314F5689"/>
    <w:rsid w:val="3163373C"/>
    <w:rsid w:val="31A8774A"/>
    <w:rsid w:val="31BF293A"/>
    <w:rsid w:val="326D7632"/>
    <w:rsid w:val="34636CDD"/>
    <w:rsid w:val="36783969"/>
    <w:rsid w:val="36A20D4C"/>
    <w:rsid w:val="37441A9D"/>
    <w:rsid w:val="37747743"/>
    <w:rsid w:val="37B704C1"/>
    <w:rsid w:val="38034CAF"/>
    <w:rsid w:val="38093155"/>
    <w:rsid w:val="384C1121"/>
    <w:rsid w:val="38635F53"/>
    <w:rsid w:val="386F66A6"/>
    <w:rsid w:val="38B76F2A"/>
    <w:rsid w:val="39AD08EF"/>
    <w:rsid w:val="3B96663F"/>
    <w:rsid w:val="3C920BB5"/>
    <w:rsid w:val="3CD72A6B"/>
    <w:rsid w:val="3D2832C7"/>
    <w:rsid w:val="3DCB698D"/>
    <w:rsid w:val="3E325A59"/>
    <w:rsid w:val="3E592176"/>
    <w:rsid w:val="3E614CE2"/>
    <w:rsid w:val="3EB143BB"/>
    <w:rsid w:val="3EB90AA2"/>
    <w:rsid w:val="3F636373"/>
    <w:rsid w:val="3FD45460"/>
    <w:rsid w:val="401F4E55"/>
    <w:rsid w:val="41A43864"/>
    <w:rsid w:val="41D028AB"/>
    <w:rsid w:val="429A10B4"/>
    <w:rsid w:val="436510B2"/>
    <w:rsid w:val="437A5885"/>
    <w:rsid w:val="43DA53FD"/>
    <w:rsid w:val="451527AB"/>
    <w:rsid w:val="46767799"/>
    <w:rsid w:val="470C660B"/>
    <w:rsid w:val="48537D92"/>
    <w:rsid w:val="491F5EC6"/>
    <w:rsid w:val="49301E81"/>
    <w:rsid w:val="4AB12EA2"/>
    <w:rsid w:val="4B123BE5"/>
    <w:rsid w:val="4B13605E"/>
    <w:rsid w:val="4C5916EF"/>
    <w:rsid w:val="4D337467"/>
    <w:rsid w:val="4D9D560B"/>
    <w:rsid w:val="4E526813"/>
    <w:rsid w:val="4F0E1669"/>
    <w:rsid w:val="4FA05C57"/>
    <w:rsid w:val="50055E16"/>
    <w:rsid w:val="501A1195"/>
    <w:rsid w:val="50996367"/>
    <w:rsid w:val="50F97C41"/>
    <w:rsid w:val="51204589"/>
    <w:rsid w:val="52AF696E"/>
    <w:rsid w:val="53426A39"/>
    <w:rsid w:val="54791011"/>
    <w:rsid w:val="54CC1A7D"/>
    <w:rsid w:val="576E3B0A"/>
    <w:rsid w:val="580C3AB9"/>
    <w:rsid w:val="5875340D"/>
    <w:rsid w:val="5AE12FDB"/>
    <w:rsid w:val="5BEE108D"/>
    <w:rsid w:val="5CDF3DD1"/>
    <w:rsid w:val="5CE55301"/>
    <w:rsid w:val="5CE774B0"/>
    <w:rsid w:val="5D4E56CE"/>
    <w:rsid w:val="5D4F619F"/>
    <w:rsid w:val="5D573A29"/>
    <w:rsid w:val="5DA95699"/>
    <w:rsid w:val="5DAB2129"/>
    <w:rsid w:val="5DB46A5E"/>
    <w:rsid w:val="5DED7EE9"/>
    <w:rsid w:val="5E671A49"/>
    <w:rsid w:val="5EFE0303"/>
    <w:rsid w:val="5F2471FB"/>
    <w:rsid w:val="5F5521EA"/>
    <w:rsid w:val="5F9439FA"/>
    <w:rsid w:val="5FBC7332"/>
    <w:rsid w:val="601B6F8F"/>
    <w:rsid w:val="6067535B"/>
    <w:rsid w:val="60E02F3A"/>
    <w:rsid w:val="61591C9F"/>
    <w:rsid w:val="61C251E9"/>
    <w:rsid w:val="61C50446"/>
    <w:rsid w:val="62A82630"/>
    <w:rsid w:val="62DE71C4"/>
    <w:rsid w:val="636724EC"/>
    <w:rsid w:val="63BA45E6"/>
    <w:rsid w:val="64591E34"/>
    <w:rsid w:val="64F90B96"/>
    <w:rsid w:val="65097CEC"/>
    <w:rsid w:val="657D50EC"/>
    <w:rsid w:val="6589499B"/>
    <w:rsid w:val="67515F59"/>
    <w:rsid w:val="67B209F7"/>
    <w:rsid w:val="67BB4C0B"/>
    <w:rsid w:val="67D8797F"/>
    <w:rsid w:val="682F64A8"/>
    <w:rsid w:val="68600EE3"/>
    <w:rsid w:val="689575E3"/>
    <w:rsid w:val="69782D5D"/>
    <w:rsid w:val="6A771266"/>
    <w:rsid w:val="6A793230"/>
    <w:rsid w:val="6ACB2952"/>
    <w:rsid w:val="6B696C8B"/>
    <w:rsid w:val="6B976888"/>
    <w:rsid w:val="6BFF530D"/>
    <w:rsid w:val="6DDD14E0"/>
    <w:rsid w:val="6EAB7F5F"/>
    <w:rsid w:val="6F321500"/>
    <w:rsid w:val="6F5E0B5E"/>
    <w:rsid w:val="6FC62FD9"/>
    <w:rsid w:val="7016507D"/>
    <w:rsid w:val="705638DF"/>
    <w:rsid w:val="709A3C22"/>
    <w:rsid w:val="70C64CF5"/>
    <w:rsid w:val="72F378F8"/>
    <w:rsid w:val="72F773E8"/>
    <w:rsid w:val="73240DF9"/>
    <w:rsid w:val="7431366F"/>
    <w:rsid w:val="752C0E9F"/>
    <w:rsid w:val="76033D8B"/>
    <w:rsid w:val="77A64252"/>
    <w:rsid w:val="77C352EC"/>
    <w:rsid w:val="77D53CE3"/>
    <w:rsid w:val="79B17049"/>
    <w:rsid w:val="7AA03EC1"/>
    <w:rsid w:val="7AA360D0"/>
    <w:rsid w:val="7AE407DD"/>
    <w:rsid w:val="7B73519C"/>
    <w:rsid w:val="7C2A2EE7"/>
    <w:rsid w:val="7CAB450D"/>
    <w:rsid w:val="7D54596F"/>
    <w:rsid w:val="7E5000A8"/>
    <w:rsid w:val="7E53749D"/>
    <w:rsid w:val="7EB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98C3A"/>
  <w15:docId w15:val="{04FD9DD6-625D-4FAA-8218-3450CB0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paragraph" w:customStyle="1" w:styleId="Heading21">
    <w:name w:val="Heading #2|1"/>
    <w:basedOn w:val="a"/>
    <w:qFormat/>
    <w:pPr>
      <w:spacing w:after="260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260" w:line="42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styleId="a4">
    <w:name w:val="header"/>
    <w:basedOn w:val="a"/>
    <w:link w:val="a5"/>
    <w:rsid w:val="00212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29EF"/>
    <w:rPr>
      <w:sz w:val="18"/>
      <w:szCs w:val="18"/>
    </w:rPr>
  </w:style>
  <w:style w:type="paragraph" w:styleId="a6">
    <w:name w:val="footer"/>
    <w:basedOn w:val="a"/>
    <w:link w:val="a7"/>
    <w:rsid w:val="002129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2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俊</cp:lastModifiedBy>
  <cp:revision>4</cp:revision>
  <cp:lastPrinted>2022-03-08T05:26:00Z</cp:lastPrinted>
  <dcterms:created xsi:type="dcterms:W3CDTF">2021-11-10T15:04:00Z</dcterms:created>
  <dcterms:modified xsi:type="dcterms:W3CDTF">2022-03-08T05:27:00Z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D9099F47FADF418D873670DCA911E57C</vt:lpwstr>
  </property>
</Properties>
</file>