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附件7：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>一般程序业务水平测评免考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>及简易程序申请要求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cs="宋体"/>
          <w:b/>
          <w:sz w:val="8"/>
          <w:szCs w:val="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一般程序免考</w:t>
      </w:r>
      <w:bookmarkStart w:id="0" w:name="_GoBack"/>
      <w:bookmarkEnd w:id="0"/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业务水平测评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320" w:firstLineChars="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一般程序</w:t>
      </w:r>
      <w:r>
        <w:rPr>
          <w:rFonts w:hint="eastAsia" w:ascii="仿宋" w:hAnsi="仿宋" w:eastAsia="仿宋" w:cs="仿宋"/>
          <w:sz w:val="32"/>
          <w:szCs w:val="32"/>
        </w:rPr>
        <w:t>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考业务水平测评实施</w:t>
      </w:r>
      <w:r>
        <w:rPr>
          <w:rFonts w:hint="eastAsia" w:ascii="仿宋" w:hAnsi="仿宋" w:eastAsia="仿宋" w:cs="仿宋"/>
          <w:sz w:val="32"/>
          <w:szCs w:val="32"/>
        </w:rPr>
        <w:t>对象为：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在考核周期内晋升者，或参加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2021、2022</w:t>
      </w:r>
      <w:r>
        <w:rPr>
          <w:rFonts w:hint="eastAsia" w:ascii="仿宋" w:hAnsi="仿宋" w:eastAsia="仿宋" w:cs="仿宋"/>
          <w:sz w:val="32"/>
          <w:szCs w:val="32"/>
        </w:rPr>
        <w:t>年职称考试收到考试成绩合格通知的考生，可免于业务水平测评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操作考核</w:t>
      </w:r>
      <w:r>
        <w:rPr>
          <w:rFonts w:hint="eastAsia" w:ascii="仿宋" w:hAnsi="仿宋" w:eastAsia="仿宋" w:cs="仿宋"/>
          <w:sz w:val="32"/>
          <w:szCs w:val="32"/>
        </w:rPr>
        <w:t>。晋升高级职称以省厅公告或证书为准，机考成绩不作为证明。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2021、2022年</w:t>
      </w:r>
      <w:r>
        <w:rPr>
          <w:rFonts w:hint="eastAsia" w:ascii="仿宋" w:hAnsi="仿宋" w:eastAsia="仿宋" w:cs="仿宋"/>
          <w:sz w:val="32"/>
          <w:szCs w:val="32"/>
        </w:rPr>
        <w:t>取得了住院医师规范化培训合格证书（应当能够出示证书），可免于业务水平测试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操作考核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执业助理医师通过考试已经取得了执业医师证书的，不算晋升上一级技术职称。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（二）简易程序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简易程序的实施对象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具有5年以上执业经历，考核周期内有良好行为记录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包括：受到区级及以上的表彰、奖励；完成的政府指令性任务；取得的科研技术成果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而无不良行为记录的；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具有12年以上执业经历，考核周期内无不良行为记录；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具有副主任医师及以上技术职务，考核周期内无不良行为记录的；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医师离退休后的返聘人员，在考核周期内无不良行为记录的；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执业5年以上，考核周期内在三级及以上医疗机构进修学习并取得结业证书的；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185B"/>
    <w:multiLevelType w:val="singleLevel"/>
    <w:tmpl w:val="0F65185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32A3B08"/>
    <w:multiLevelType w:val="multilevel"/>
    <w:tmpl w:val="232A3B08"/>
    <w:lvl w:ilvl="0" w:tentative="0">
      <w:start w:val="1"/>
      <w:numFmt w:val="bullet"/>
      <w:lvlText w:val=""/>
      <w:lvlJc w:val="left"/>
      <w:pPr>
        <w:ind w:left="13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80" w:hanging="420"/>
      </w:pPr>
      <w:rPr>
        <w:rFonts w:hint="default" w:ascii="Wingdings" w:hAnsi="Wingdings"/>
      </w:rPr>
    </w:lvl>
  </w:abstractNum>
  <w:abstractNum w:abstractNumId="2">
    <w:nsid w:val="6B9D2221"/>
    <w:multiLevelType w:val="multilevel"/>
    <w:tmpl w:val="6B9D2221"/>
    <w:lvl w:ilvl="0" w:tentative="0">
      <w:start w:val="1"/>
      <w:numFmt w:val="bullet"/>
      <w:lvlText w:val=""/>
      <w:lvlJc w:val="left"/>
      <w:pPr>
        <w:ind w:left="10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1NzU1Y2I2YjJmNmVkMDRiMTFmNWFhYTU4MzFmNDcifQ=="/>
  </w:docVars>
  <w:rsids>
    <w:rsidRoot w:val="00172A27"/>
    <w:rsid w:val="019D642F"/>
    <w:rsid w:val="03134709"/>
    <w:rsid w:val="038D6E0F"/>
    <w:rsid w:val="039355E6"/>
    <w:rsid w:val="0D7F1F96"/>
    <w:rsid w:val="12736A16"/>
    <w:rsid w:val="13901C30"/>
    <w:rsid w:val="1CB3346C"/>
    <w:rsid w:val="1FE124E9"/>
    <w:rsid w:val="2910248E"/>
    <w:rsid w:val="2E2820AE"/>
    <w:rsid w:val="2F505430"/>
    <w:rsid w:val="2F5975FE"/>
    <w:rsid w:val="305E7727"/>
    <w:rsid w:val="3C5E66C1"/>
    <w:rsid w:val="41531FCE"/>
    <w:rsid w:val="4B9219CB"/>
    <w:rsid w:val="505A3C96"/>
    <w:rsid w:val="565E568A"/>
    <w:rsid w:val="57C31286"/>
    <w:rsid w:val="60EC2634"/>
    <w:rsid w:val="622D6E31"/>
    <w:rsid w:val="649D62E6"/>
    <w:rsid w:val="65A61A64"/>
    <w:rsid w:val="6D67385C"/>
    <w:rsid w:val="71E87B0B"/>
    <w:rsid w:val="764D1D5F"/>
    <w:rsid w:val="7B2214B3"/>
    <w:rsid w:val="7BB550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433</Words>
  <Characters>449</Characters>
  <Lines>0</Lines>
  <Paragraphs>0</Paragraphs>
  <TotalTime>0</TotalTime>
  <ScaleCrop>false</ScaleCrop>
  <LinksUpToDate>false</LinksUpToDate>
  <CharactersWithSpaces>449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。</dc:creator>
  <cp:lastModifiedBy>勇者仁傑</cp:lastModifiedBy>
  <dcterms:modified xsi:type="dcterms:W3CDTF">2023-09-12T08:03:36Z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75E51433F9024FB480F864646FFC526B</vt:lpwstr>
  </property>
</Properties>
</file>