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简易程序及免考程序申请要求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8"/>
          <w:szCs w:val="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免考程序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1.免参加业务水平测试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的医师对象为：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在考核周期内晋升者，或参加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</w:rPr>
        <w:t>、20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年职称考试收到考试成绩合格通知的考生，可免于业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务水平测评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。晋升高级职称以省厅公告或证书为准，机考成绩不作为证明。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</w:rPr>
        <w:t>、20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20年</w:t>
      </w:r>
      <w:r>
        <w:rPr>
          <w:rFonts w:hint="eastAsia" w:ascii="仿宋" w:hAnsi="仿宋" w:eastAsia="仿宋" w:cs="仿宋"/>
          <w:sz w:val="32"/>
          <w:szCs w:val="32"/>
        </w:rPr>
        <w:t>取得了住院医师规范化培训合格证书（应当能够出示证书），可免于业务水平测试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执业助理医师通过考试已经取得了执业医师证书的，不算晋升上一级技术职称。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（二）简易程序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1.对于执行简易程序的医师，实施人文医学的测试。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2.简易程序的实施对象：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具有5年以上执业经历，考核周期内有良好行为记录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包括：受到区级及以上的表彰、奖励；完成的政府指令性任务；取得的科研技术成果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而无不良行为记录的；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具有12年以上执业经历，考核周期内无不良行为记录；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具有副主任医师及以上技术职务，考核周期内无不良行为记录的；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医师离退休后的返聘人员，在考核周期内无不良行为记录的；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执业5年以上，考核周期内在三级及以上医疗机构进修学习并取得结业证书的；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A3B08"/>
    <w:multiLevelType w:val="multilevel"/>
    <w:tmpl w:val="232A3B08"/>
    <w:lvl w:ilvl="0" w:tentative="0">
      <w:start w:val="1"/>
      <w:numFmt w:val="bullet"/>
      <w:lvlText w:val=""/>
      <w:lvlJc w:val="left"/>
      <w:pPr>
        <w:ind w:left="13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1">
    <w:nsid w:val="6B9D2221"/>
    <w:multiLevelType w:val="multilevel"/>
    <w:tmpl w:val="6B9D2221"/>
    <w:lvl w:ilvl="0" w:tentative="0">
      <w:start w:val="1"/>
      <w:numFmt w:val="bullet"/>
      <w:lvlText w:val=""/>
      <w:lvlJc w:val="left"/>
      <w:pPr>
        <w:ind w:left="10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8D6E0F"/>
    <w:rsid w:val="2910248E"/>
    <w:rsid w:val="41531FCE"/>
    <w:rsid w:val="505A3C96"/>
    <w:rsid w:val="57C31286"/>
    <w:rsid w:val="60EC2634"/>
    <w:rsid w:val="649D62E6"/>
    <w:rsid w:val="6D67385C"/>
    <w:rsid w:val="7BB550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。</dc:creator>
  <cp:lastModifiedBy>selfish。</cp:lastModifiedBy>
  <dcterms:modified xsi:type="dcterms:W3CDTF">2021-11-01T02:22:18Z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75E51433F9024FB480F864646FFC526B</vt:lpwstr>
  </property>
</Properties>
</file>