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BC2" w:rsidRDefault="00042BC2">
      <w:pPr>
        <w:spacing w:line="220" w:lineRule="atLeast"/>
        <w:rPr>
          <w:rFonts w:ascii="黑体" w:eastAsia="黑体" w:hAnsi="黑体" w:cs="黑体"/>
          <w:bCs/>
          <w:color w:val="000000"/>
          <w:sz w:val="24"/>
        </w:rPr>
      </w:pPr>
    </w:p>
    <w:p w:rsidR="00042BC2" w:rsidRDefault="00042BC2">
      <w:pPr>
        <w:spacing w:line="360" w:lineRule="auto"/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spacing w:line="360" w:lineRule="auto"/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spacing w:line="360" w:lineRule="auto"/>
        <w:jc w:val="center"/>
        <w:rPr>
          <w:rFonts w:ascii="仿宋_GB2312" w:eastAsia="仿宋_GB2312"/>
          <w:color w:val="000000"/>
          <w:sz w:val="28"/>
        </w:rPr>
      </w:pPr>
    </w:p>
    <w:p w:rsidR="00042BC2" w:rsidRDefault="00FE28BD">
      <w:pPr>
        <w:pStyle w:val="af9"/>
      </w:pPr>
      <w:r>
        <w:rPr>
          <w:rFonts w:hint="eastAsia"/>
        </w:rPr>
        <w:t>宁波市北仑俊扬制刷有限公司</w:t>
      </w:r>
    </w:p>
    <w:p w:rsidR="00042BC2" w:rsidRDefault="00D5225D">
      <w:pPr>
        <w:pStyle w:val="af9"/>
      </w:pPr>
      <w:r>
        <w:rPr>
          <w:rFonts w:hint="eastAsia"/>
        </w:rPr>
        <w:t>年产</w:t>
      </w:r>
      <w:r>
        <w:rPr>
          <w:rFonts w:hint="eastAsia"/>
        </w:rPr>
        <w:t>1200</w:t>
      </w:r>
      <w:r>
        <w:rPr>
          <w:rFonts w:hint="eastAsia"/>
        </w:rPr>
        <w:t>万把梳子生产项目</w:t>
      </w:r>
    </w:p>
    <w:p w:rsidR="00042BC2" w:rsidRDefault="00FE28BD">
      <w:pPr>
        <w:pStyle w:val="af9"/>
      </w:pPr>
      <w:r>
        <w:rPr>
          <w:rFonts w:hint="eastAsia"/>
        </w:rPr>
        <w:t>竣工环境保护验收监测报告表</w:t>
      </w:r>
    </w:p>
    <w:p w:rsidR="00042BC2" w:rsidRDefault="00042BC2">
      <w:pPr>
        <w:spacing w:line="360" w:lineRule="auto"/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jc w:val="center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rPr>
          <w:rFonts w:ascii="仿宋_GB2312" w:eastAsia="仿宋_GB2312"/>
          <w:color w:val="000000"/>
          <w:sz w:val="28"/>
        </w:rPr>
      </w:pPr>
    </w:p>
    <w:p w:rsidR="00042BC2" w:rsidRDefault="00FE28BD">
      <w:pPr>
        <w:rPr>
          <w:rFonts w:ascii="华文新魏" w:eastAsia="华文新魏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</w:rPr>
        <w:tab/>
      </w:r>
    </w:p>
    <w:p w:rsidR="00042BC2" w:rsidRDefault="00FE28BD">
      <w:pPr>
        <w:pStyle w:val="afb"/>
      </w:pPr>
      <w:r>
        <w:rPr>
          <w:rFonts w:hint="eastAsia"/>
        </w:rPr>
        <w:t>建设单位: 宁波市北仑俊扬制刷有限公司</w:t>
      </w:r>
    </w:p>
    <w:p w:rsidR="00042BC2" w:rsidRDefault="00FE28BD">
      <w:pPr>
        <w:pStyle w:val="afb"/>
      </w:pPr>
      <w:r>
        <w:rPr>
          <w:rFonts w:hint="eastAsia"/>
        </w:rPr>
        <w:t>编制单位: 宁波市北仑俊扬制刷有限公司</w:t>
      </w:r>
    </w:p>
    <w:p w:rsidR="00042BC2" w:rsidRDefault="00FE28BD">
      <w:pPr>
        <w:pStyle w:val="afb"/>
      </w:pPr>
      <w:r>
        <w:rPr>
          <w:rFonts w:hint="eastAsia"/>
        </w:rPr>
        <w:t>咨询单位：宁波市港城环保科技有限公司</w:t>
      </w:r>
    </w:p>
    <w:p w:rsidR="00042BC2" w:rsidRDefault="00042BC2">
      <w:pPr>
        <w:rPr>
          <w:rFonts w:ascii="仿宋_GB2312" w:eastAsia="仿宋_GB2312"/>
          <w:color w:val="000000"/>
          <w:sz w:val="28"/>
        </w:rPr>
      </w:pPr>
    </w:p>
    <w:p w:rsidR="00042BC2" w:rsidRDefault="00042BC2">
      <w:pPr>
        <w:rPr>
          <w:rFonts w:ascii="仿宋_GB2312" w:eastAsia="仿宋_GB2312"/>
          <w:color w:val="000000"/>
          <w:sz w:val="28"/>
        </w:rPr>
      </w:pPr>
    </w:p>
    <w:p w:rsidR="00042BC2" w:rsidRDefault="00042BC2">
      <w:pPr>
        <w:rPr>
          <w:rFonts w:ascii="华文新魏" w:eastAsia="华文新魏"/>
          <w:color w:val="000000"/>
          <w:sz w:val="28"/>
          <w:szCs w:val="28"/>
        </w:rPr>
      </w:pPr>
    </w:p>
    <w:p w:rsidR="00042BC2" w:rsidRDefault="00FE28BD">
      <w:pPr>
        <w:jc w:val="center"/>
        <w:rPr>
          <w:rFonts w:ascii="华文新魏" w:eastAsia="华文新魏"/>
          <w:color w:val="000000"/>
          <w:sz w:val="28"/>
          <w:szCs w:val="28"/>
        </w:rPr>
      </w:pPr>
      <w:r>
        <w:rPr>
          <w:rFonts w:ascii="华文新魏" w:eastAsia="华文新魏" w:hint="eastAsia"/>
          <w:b/>
          <w:color w:val="000000"/>
          <w:sz w:val="28"/>
          <w:szCs w:val="28"/>
        </w:rPr>
        <w:t>2019</w:t>
      </w:r>
      <w:r>
        <w:rPr>
          <w:rFonts w:ascii="华文新魏" w:eastAsia="华文新魏" w:hint="eastAsia"/>
          <w:color w:val="000000"/>
          <w:sz w:val="28"/>
          <w:szCs w:val="28"/>
        </w:rPr>
        <w:t>年</w:t>
      </w:r>
      <w:r>
        <w:rPr>
          <w:rFonts w:ascii="华文新魏" w:eastAsia="华文新魏" w:hint="eastAsia"/>
          <w:b/>
          <w:color w:val="000000"/>
          <w:sz w:val="28"/>
          <w:szCs w:val="28"/>
        </w:rPr>
        <w:t>4</w:t>
      </w:r>
      <w:r>
        <w:rPr>
          <w:rFonts w:ascii="华文新魏" w:eastAsia="华文新魏" w:hint="eastAsia"/>
          <w:color w:val="000000"/>
          <w:sz w:val="28"/>
          <w:szCs w:val="28"/>
        </w:rPr>
        <w:t>月</w:t>
      </w:r>
    </w:p>
    <w:p w:rsidR="00042BC2" w:rsidRDefault="00042BC2">
      <w:pPr>
        <w:rPr>
          <w:rFonts w:ascii="仿宋_GB2312" w:eastAsia="仿宋_GB2312"/>
          <w:color w:val="000000"/>
          <w:sz w:val="32"/>
        </w:rPr>
        <w:sectPr w:rsidR="00042BC2">
          <w:footerReference w:type="default" r:id="rId10"/>
          <w:pgSz w:w="11906" w:h="16838"/>
          <w:pgMar w:top="1440" w:right="1800" w:bottom="1440" w:left="1800" w:header="708" w:footer="708" w:gutter="0"/>
          <w:cols w:space="720"/>
          <w:docGrid w:linePitch="360"/>
        </w:sectPr>
      </w:pPr>
    </w:p>
    <w:p w:rsidR="00042BC2" w:rsidRDefault="00FE28BD">
      <w:pPr>
        <w:rPr>
          <w:rFonts w:ascii="仿宋_GB2312" w:eastAsia="仿宋_GB2312"/>
          <w:color w:val="000000"/>
          <w:sz w:val="32"/>
        </w:rPr>
      </w:pPr>
      <w:r>
        <w:rPr>
          <w:rFonts w:ascii="仿宋_GB2312" w:eastAsia="仿宋_GB2312"/>
          <w:b/>
          <w:color w:val="000000"/>
          <w:sz w:val="28"/>
        </w:rPr>
        <w:lastRenderedPageBreak/>
        <w:tab/>
      </w: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8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8"/>
        </w:rPr>
        <w:sectPr w:rsidR="00042BC2">
          <w:footerReference w:type="default" r:id="rId11"/>
          <w:type w:val="continuous"/>
          <w:pgSz w:w="11906" w:h="16838"/>
          <w:pgMar w:top="1440" w:right="1800" w:bottom="1440" w:left="1800" w:header="708" w:footer="708" w:gutter="0"/>
          <w:cols w:num="2" w:space="720"/>
          <w:docGrid w:linePitch="360"/>
        </w:sectPr>
      </w:pP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8"/>
        </w:rPr>
      </w:pPr>
      <w:r>
        <w:rPr>
          <w:rFonts w:ascii="仿宋_GB2312" w:eastAsia="仿宋_GB2312" w:hint="eastAsia"/>
          <w:color w:val="000000"/>
          <w:sz w:val="28"/>
        </w:rPr>
        <w:lastRenderedPageBreak/>
        <w:t>建设单位法人代表</w:t>
      </w:r>
      <w:r>
        <w:rPr>
          <w:rFonts w:ascii="仿宋_GB2312" w:eastAsia="仿宋_GB2312"/>
          <w:color w:val="000000"/>
          <w:sz w:val="28"/>
        </w:rPr>
        <w:t>:</w:t>
      </w:r>
      <w:r>
        <w:rPr>
          <w:rFonts w:ascii="仿宋_GB2312" w:eastAsia="仿宋_GB2312"/>
          <w:color w:val="000000"/>
          <w:sz w:val="28"/>
        </w:rPr>
        <w:tab/>
      </w:r>
      <w:r>
        <w:rPr>
          <w:rFonts w:ascii="仿宋_GB2312" w:eastAsia="仿宋_GB2312" w:hint="eastAsia"/>
          <w:color w:val="000000"/>
          <w:sz w:val="28"/>
        </w:rPr>
        <w:t xml:space="preserve">          （签字）</w:t>
      </w: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8"/>
        </w:rPr>
      </w:pPr>
      <w:r>
        <w:rPr>
          <w:rFonts w:ascii="仿宋_GB2312" w:eastAsia="仿宋_GB2312" w:hint="eastAsia"/>
          <w:color w:val="000000"/>
          <w:sz w:val="28"/>
        </w:rPr>
        <w:t>编制单位法人代表</w:t>
      </w:r>
      <w:r>
        <w:rPr>
          <w:rFonts w:ascii="仿宋_GB2312" w:eastAsia="仿宋_GB2312"/>
          <w:color w:val="000000"/>
          <w:sz w:val="28"/>
        </w:rPr>
        <w:t>:</w:t>
      </w:r>
      <w:r>
        <w:rPr>
          <w:rFonts w:ascii="仿宋_GB2312" w:eastAsia="仿宋_GB2312"/>
          <w:color w:val="000000"/>
          <w:sz w:val="28"/>
        </w:rPr>
        <w:tab/>
      </w:r>
      <w:r>
        <w:rPr>
          <w:rFonts w:ascii="仿宋_GB2312" w:eastAsia="仿宋_GB2312" w:hint="eastAsia"/>
          <w:color w:val="000000"/>
          <w:sz w:val="28"/>
        </w:rPr>
        <w:t xml:space="preserve">          （签字）</w:t>
      </w: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8"/>
        </w:rPr>
      </w:pPr>
      <w:r>
        <w:rPr>
          <w:rFonts w:ascii="仿宋_GB2312" w:eastAsia="仿宋_GB2312" w:hint="eastAsia"/>
          <w:color w:val="000000"/>
          <w:sz w:val="28"/>
        </w:rPr>
        <w:t>项目负责人</w:t>
      </w:r>
      <w:r>
        <w:rPr>
          <w:rFonts w:ascii="仿宋_GB2312" w:eastAsia="仿宋_GB2312"/>
          <w:color w:val="000000"/>
          <w:sz w:val="28"/>
        </w:rPr>
        <w:t>:</w:t>
      </w:r>
      <w:r>
        <w:rPr>
          <w:rFonts w:ascii="仿宋_GB2312" w:eastAsia="仿宋_GB2312" w:hint="eastAsia"/>
          <w:color w:val="000000"/>
          <w:sz w:val="28"/>
        </w:rPr>
        <w:t>郑海清</w:t>
      </w: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4"/>
        </w:rPr>
        <w:sectPr w:rsidR="00042BC2">
          <w:type w:val="continuous"/>
          <w:pgSz w:w="11906" w:h="16838"/>
          <w:pgMar w:top="1440" w:right="1800" w:bottom="1440" w:left="1800" w:header="708" w:footer="708" w:gutter="0"/>
          <w:cols w:space="720"/>
          <w:docGrid w:linePitch="360"/>
        </w:sectPr>
      </w:pPr>
      <w:r>
        <w:rPr>
          <w:rFonts w:ascii="仿宋_GB2312" w:eastAsia="仿宋_GB2312" w:hint="eastAsia"/>
          <w:color w:val="000000"/>
          <w:sz w:val="28"/>
        </w:rPr>
        <w:t>填表人：郑海清</w:t>
      </w: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t xml:space="preserve">建设单位 宁波市北仑俊扬制刷有限公司（盖章）                                                      </w:t>
      </w: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t>电话</w:t>
      </w:r>
      <w:r>
        <w:rPr>
          <w:rFonts w:ascii="仿宋_GB2312" w:eastAsia="仿宋_GB2312"/>
          <w:color w:val="000000"/>
          <w:sz w:val="24"/>
        </w:rPr>
        <w:t>:</w:t>
      </w:r>
      <w:bookmarkStart w:id="0" w:name="OLE_LINK2"/>
      <w:bookmarkStart w:id="1" w:name="OLE_LINK1"/>
      <w:r>
        <w:rPr>
          <w:rFonts w:ascii="仿宋_GB2312" w:eastAsia="仿宋_GB2312"/>
          <w:color w:val="000000"/>
          <w:sz w:val="24"/>
        </w:rPr>
        <w:t xml:space="preserve"> </w:t>
      </w:r>
      <w:bookmarkEnd w:id="0"/>
      <w:bookmarkEnd w:id="1"/>
      <w:r>
        <w:rPr>
          <w:rFonts w:ascii="仿宋_GB2312" w:eastAsia="仿宋_GB2312"/>
          <w:color w:val="000000"/>
          <w:sz w:val="24"/>
        </w:rPr>
        <w:t>13957848512</w:t>
      </w:r>
      <w:r>
        <w:rPr>
          <w:rFonts w:ascii="仿宋_GB2312" w:eastAsia="仿宋_GB2312" w:hint="eastAsia"/>
          <w:color w:val="000000"/>
          <w:sz w:val="24"/>
        </w:rPr>
        <w:t xml:space="preserve">                              </w:t>
      </w: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t>传真</w:t>
      </w:r>
      <w:r>
        <w:rPr>
          <w:rFonts w:ascii="仿宋_GB2312" w:eastAsia="仿宋_GB2312"/>
          <w:color w:val="000000"/>
          <w:sz w:val="24"/>
        </w:rPr>
        <w:t>:</w:t>
      </w:r>
      <w:r>
        <w:rPr>
          <w:rFonts w:ascii="仿宋_GB2312" w:eastAsia="仿宋_GB2312" w:hint="eastAsia"/>
          <w:color w:val="000000"/>
          <w:sz w:val="24"/>
        </w:rPr>
        <w:t xml:space="preserve">                               </w:t>
      </w: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t>邮编</w:t>
      </w:r>
      <w:r>
        <w:rPr>
          <w:rFonts w:ascii="仿宋_GB2312" w:eastAsia="仿宋_GB2312"/>
          <w:color w:val="000000"/>
          <w:sz w:val="24"/>
        </w:rPr>
        <w:t xml:space="preserve">: </w:t>
      </w:r>
      <w:r>
        <w:rPr>
          <w:rFonts w:ascii="仿宋_GB2312" w:eastAsia="仿宋_GB2312" w:hint="eastAsia"/>
          <w:color w:val="000000"/>
          <w:sz w:val="24"/>
        </w:rPr>
        <w:t xml:space="preserve"> 315800                             </w:t>
      </w: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t>地址</w:t>
      </w:r>
      <w:r>
        <w:rPr>
          <w:rFonts w:ascii="仿宋_GB2312" w:eastAsia="仿宋_GB2312"/>
          <w:color w:val="000000"/>
          <w:sz w:val="24"/>
        </w:rPr>
        <w:t xml:space="preserve">: </w:t>
      </w:r>
      <w:r>
        <w:rPr>
          <w:rFonts w:ascii="仿宋_GB2312" w:eastAsia="仿宋_GB2312" w:hint="eastAsia"/>
          <w:color w:val="000000"/>
          <w:sz w:val="24"/>
        </w:rPr>
        <w:t xml:space="preserve">北仑区小港经十二路28号1幢1号                              </w:t>
      </w: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</w:pP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t>咨询单位 宁波市港城环保科技有限公司（盖章）</w:t>
      </w: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t>电话</w:t>
      </w:r>
      <w:r>
        <w:rPr>
          <w:rFonts w:ascii="仿宋_GB2312" w:eastAsia="仿宋_GB2312"/>
          <w:color w:val="000000"/>
          <w:sz w:val="24"/>
        </w:rPr>
        <w:t xml:space="preserve">: </w:t>
      </w:r>
      <w:r>
        <w:rPr>
          <w:rFonts w:ascii="仿宋_GB2312" w:eastAsia="仿宋_GB2312" w:hint="eastAsia"/>
          <w:color w:val="000000"/>
          <w:sz w:val="24"/>
        </w:rPr>
        <w:t>0574-86864900</w:t>
      </w: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t>传真</w:t>
      </w:r>
      <w:r>
        <w:rPr>
          <w:rFonts w:ascii="仿宋_GB2312" w:eastAsia="仿宋_GB2312"/>
          <w:color w:val="000000"/>
          <w:sz w:val="24"/>
        </w:rPr>
        <w:t>:</w:t>
      </w:r>
      <w:r>
        <w:rPr>
          <w:rFonts w:ascii="仿宋_GB2312" w:eastAsia="仿宋_GB2312" w:hint="eastAsia"/>
          <w:color w:val="000000"/>
          <w:sz w:val="24"/>
        </w:rPr>
        <w:t>/</w:t>
      </w: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t>邮编</w:t>
      </w:r>
      <w:r>
        <w:rPr>
          <w:rFonts w:ascii="仿宋_GB2312" w:eastAsia="仿宋_GB2312"/>
          <w:color w:val="000000"/>
          <w:sz w:val="24"/>
        </w:rPr>
        <w:t>:</w:t>
      </w:r>
      <w:r>
        <w:rPr>
          <w:rFonts w:ascii="仿宋_GB2312" w:eastAsia="仿宋_GB2312" w:hint="eastAsia"/>
          <w:color w:val="000000"/>
          <w:sz w:val="24"/>
        </w:rPr>
        <w:t>315800</w:t>
      </w:r>
    </w:p>
    <w:p w:rsidR="00042BC2" w:rsidRDefault="00FE28BD">
      <w:pPr>
        <w:spacing w:line="360" w:lineRule="auto"/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t>地址</w:t>
      </w:r>
      <w:r>
        <w:rPr>
          <w:rFonts w:ascii="仿宋_GB2312" w:eastAsia="仿宋_GB2312"/>
          <w:color w:val="000000"/>
          <w:sz w:val="24"/>
        </w:rPr>
        <w:t>:</w:t>
      </w:r>
      <w:r>
        <w:rPr>
          <w:rFonts w:ascii="仿宋_GB2312" w:eastAsia="仿宋_GB2312" w:hint="eastAsia"/>
          <w:color w:val="000000"/>
          <w:sz w:val="24"/>
        </w:rPr>
        <w:t xml:space="preserve"> 宁波市北仑区明州西路488号</w:t>
      </w:r>
    </w:p>
    <w:p w:rsidR="00042BC2" w:rsidRDefault="00042BC2">
      <w:pPr>
        <w:pStyle w:val="1"/>
        <w:rPr>
          <w:lang w:val="zh-CN"/>
        </w:rPr>
        <w:sectPr w:rsidR="00042BC2">
          <w:type w:val="continuous"/>
          <w:pgSz w:w="11906" w:h="16838"/>
          <w:pgMar w:top="1440" w:right="1800" w:bottom="1440" w:left="1800" w:header="708" w:footer="708" w:gutter="0"/>
          <w:cols w:num="2" w:space="720"/>
          <w:docGrid w:linePitch="360"/>
        </w:sectPr>
      </w:pPr>
    </w:p>
    <w:p w:rsidR="00042BC2" w:rsidRDefault="00042BC2">
      <w:pPr>
        <w:pStyle w:val="1"/>
        <w:numPr>
          <w:ilvl w:val="0"/>
          <w:numId w:val="0"/>
        </w:numPr>
        <w:rPr>
          <w:lang w:val="zh-CN"/>
        </w:rPr>
        <w:sectPr w:rsidR="00042BC2">
          <w:type w:val="continuous"/>
          <w:pgSz w:w="11906" w:h="16838"/>
          <w:pgMar w:top="1440" w:right="1800" w:bottom="1440" w:left="1800" w:header="708" w:footer="708" w:gutter="0"/>
          <w:cols w:space="720"/>
          <w:docGrid w:linePitch="360"/>
        </w:sectPr>
      </w:pPr>
      <w:bookmarkStart w:id="2" w:name="_Toc535564815"/>
      <w:bookmarkStart w:id="3" w:name="_Toc5892457"/>
    </w:p>
    <w:p w:rsidR="00042BC2" w:rsidRDefault="00FE28BD">
      <w:pPr>
        <w:pStyle w:val="1"/>
        <w:numPr>
          <w:ilvl w:val="0"/>
          <w:numId w:val="0"/>
        </w:numPr>
        <w:jc w:val="center"/>
      </w:pPr>
      <w:bookmarkStart w:id="4" w:name="_Toc5950717"/>
      <w:r>
        <w:rPr>
          <w:lang w:val="zh-CN"/>
        </w:rPr>
        <w:lastRenderedPageBreak/>
        <w:t>目录</w:t>
      </w:r>
      <w:bookmarkEnd w:id="2"/>
      <w:bookmarkEnd w:id="3"/>
      <w:bookmarkEnd w:id="4"/>
    </w:p>
    <w:p w:rsidR="009401BC" w:rsidRDefault="00FE28BD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950717" w:history="1"/>
    </w:p>
    <w:p w:rsidR="009401BC" w:rsidRDefault="00C77EDC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5950718" w:history="1">
        <w:r w:rsidR="009401BC" w:rsidRPr="006E2AF1">
          <w:rPr>
            <w:rStyle w:val="af3"/>
            <w:rFonts w:eastAsia="仿宋_GB2312"/>
            <w:noProof/>
          </w:rPr>
          <w:t>1</w:t>
        </w:r>
        <w:r w:rsidR="009401B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建设项目基本情况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_Toc5950718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19" w:history="1">
        <w:r w:rsidR="009401BC" w:rsidRPr="006E2AF1">
          <w:rPr>
            <w:rStyle w:val="af3"/>
            <w:noProof/>
          </w:rPr>
          <w:t>1.1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建设项目环境保护相关法律、法规、规章和规范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_Toc5950719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20" w:history="1">
        <w:r w:rsidR="009401BC" w:rsidRPr="006E2AF1">
          <w:rPr>
            <w:rStyle w:val="af3"/>
            <w:noProof/>
          </w:rPr>
          <w:t>1.2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建设项目竣工环境保护验收技术规范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_Toc5950720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21" w:history="1">
        <w:r w:rsidR="009401BC" w:rsidRPr="006E2AF1">
          <w:rPr>
            <w:rStyle w:val="af3"/>
            <w:noProof/>
          </w:rPr>
          <w:t>1.3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建设项目环境影响报告书（表）及审批部门审批决定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_Toc5950721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22" w:history="1">
        <w:r w:rsidR="009401BC" w:rsidRPr="006E2AF1">
          <w:rPr>
            <w:rStyle w:val="af3"/>
            <w:noProof/>
          </w:rPr>
          <w:t>1.4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其他技术文件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_Toc5950722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23" w:history="1">
        <w:r w:rsidR="009401BC" w:rsidRPr="006E2AF1">
          <w:rPr>
            <w:rStyle w:val="af3"/>
            <w:noProof/>
          </w:rPr>
          <w:t>1.5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废气污染物排放标准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_Toc5950723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24" w:history="1">
        <w:r w:rsidR="009401BC" w:rsidRPr="006E2AF1">
          <w:rPr>
            <w:rStyle w:val="af3"/>
            <w:noProof/>
          </w:rPr>
          <w:t>1.6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废水排放标准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_Toc5950724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3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25" w:history="1">
        <w:r w:rsidR="009401BC" w:rsidRPr="006E2AF1">
          <w:rPr>
            <w:rStyle w:val="af3"/>
            <w:noProof/>
          </w:rPr>
          <w:t>1.7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噪声排放标准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_Toc5950725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4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5950726" w:history="1">
        <w:r w:rsidR="009401BC" w:rsidRPr="006E2AF1">
          <w:rPr>
            <w:rStyle w:val="af3"/>
            <w:noProof/>
          </w:rPr>
          <w:t>2</w:t>
        </w:r>
        <w:r w:rsidR="009401B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工程建设内容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_Toc5950726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5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27" w:history="1">
        <w:r w:rsidR="009401BC" w:rsidRPr="006E2AF1">
          <w:rPr>
            <w:rStyle w:val="af3"/>
            <w:noProof/>
          </w:rPr>
          <w:t>2.1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现有项目概况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_Toc5950727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5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28" w:history="1">
        <w:r w:rsidR="009401BC" w:rsidRPr="006E2AF1">
          <w:rPr>
            <w:rStyle w:val="af3"/>
            <w:noProof/>
          </w:rPr>
          <w:t>2.1.1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主要生产设备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_Toc5950728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5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29" w:history="1">
        <w:r w:rsidR="009401BC" w:rsidRPr="006E2AF1">
          <w:rPr>
            <w:rStyle w:val="af3"/>
            <w:noProof/>
          </w:rPr>
          <w:t>2.1.2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原辅材料消耗及水平衡：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_Toc5950729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6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30" w:history="1">
        <w:r w:rsidR="009401BC" w:rsidRPr="006E2AF1">
          <w:rPr>
            <w:rStyle w:val="af3"/>
            <w:noProof/>
          </w:rPr>
          <w:t>2.2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项目变动情况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_Toc5950730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6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31" w:history="1">
        <w:r w:rsidR="009401BC" w:rsidRPr="006E2AF1">
          <w:rPr>
            <w:rStyle w:val="af3"/>
            <w:noProof/>
          </w:rPr>
          <w:t>2.3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主要工艺流程及产污环节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_Toc5950731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8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5950732" w:history="1">
        <w:r w:rsidR="009401BC" w:rsidRPr="006E2AF1">
          <w:rPr>
            <w:rStyle w:val="af3"/>
            <w:rFonts w:eastAsia="仿宋_GB2312"/>
            <w:noProof/>
          </w:rPr>
          <w:t>3</w:t>
        </w:r>
        <w:r w:rsidR="009401B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主要污染源、污染物处理和排放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_Toc5950732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11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33" w:history="1">
        <w:r w:rsidR="009401BC" w:rsidRPr="006E2AF1">
          <w:rPr>
            <w:rStyle w:val="af3"/>
            <w:noProof/>
          </w:rPr>
          <w:t>3.1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废气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_Toc5950733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11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34" w:history="1">
        <w:r w:rsidR="009401BC" w:rsidRPr="006E2AF1">
          <w:rPr>
            <w:rStyle w:val="af3"/>
            <w:noProof/>
          </w:rPr>
          <w:t>3.2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废水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_Toc5950734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12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35" w:history="1">
        <w:r w:rsidR="009401BC" w:rsidRPr="006E2AF1">
          <w:rPr>
            <w:rStyle w:val="af3"/>
            <w:noProof/>
          </w:rPr>
          <w:t>3.3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噪声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_Toc5950735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12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36" w:history="1">
        <w:r w:rsidR="009401BC" w:rsidRPr="006E2AF1">
          <w:rPr>
            <w:rStyle w:val="af3"/>
            <w:noProof/>
          </w:rPr>
          <w:t>3.4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固体废物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_Toc5950736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12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37" w:history="1">
        <w:r w:rsidR="009401BC" w:rsidRPr="006E2AF1">
          <w:rPr>
            <w:rStyle w:val="af3"/>
            <w:noProof/>
          </w:rPr>
          <w:t>3.5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有组织废气、无组织废气及厂界噪声检测布点图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_Toc5950737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13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5950738" w:history="1">
        <w:r w:rsidR="009401BC" w:rsidRPr="006E2AF1">
          <w:rPr>
            <w:rStyle w:val="af3"/>
            <w:noProof/>
          </w:rPr>
          <w:t>4</w:t>
        </w:r>
        <w:r w:rsidR="009401B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建设项目环境影响报告表主要结论及审批部门审批决定：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_Toc5950738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15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39" w:history="1">
        <w:r w:rsidR="009401BC" w:rsidRPr="006E2AF1">
          <w:rPr>
            <w:rStyle w:val="af3"/>
            <w:noProof/>
          </w:rPr>
          <w:t>4.1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建设项目环评报告书（表）的主要结论与建议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_Toc5950739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15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40" w:history="1">
        <w:r w:rsidR="009401BC" w:rsidRPr="006E2AF1">
          <w:rPr>
            <w:rStyle w:val="af3"/>
            <w:noProof/>
          </w:rPr>
          <w:t>4.1.1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废气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_Toc5950740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15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41" w:history="1">
        <w:r w:rsidR="009401BC" w:rsidRPr="006E2AF1">
          <w:rPr>
            <w:rStyle w:val="af3"/>
            <w:noProof/>
          </w:rPr>
          <w:t>4.1.2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废水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_Toc5950741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15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42" w:history="1">
        <w:r w:rsidR="009401BC" w:rsidRPr="006E2AF1">
          <w:rPr>
            <w:rStyle w:val="af3"/>
            <w:noProof/>
          </w:rPr>
          <w:t>4.1.3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噪声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_Toc5950742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16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43" w:history="1">
        <w:r w:rsidR="009401BC" w:rsidRPr="006E2AF1">
          <w:rPr>
            <w:rStyle w:val="af3"/>
            <w:noProof/>
          </w:rPr>
          <w:t>4.1.4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固体废物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_Toc5950743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16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44" w:history="1">
        <w:r w:rsidR="009401BC" w:rsidRPr="006E2AF1">
          <w:rPr>
            <w:rStyle w:val="af3"/>
            <w:noProof/>
          </w:rPr>
          <w:t>4.2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审批部门审批决定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_Toc5950744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16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45" w:history="1">
        <w:r w:rsidR="009401BC" w:rsidRPr="006E2AF1">
          <w:rPr>
            <w:rStyle w:val="af3"/>
            <w:noProof/>
          </w:rPr>
          <w:t>4.3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环境保护措施落实情况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_Toc5950745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16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46" w:history="1">
        <w:r w:rsidR="009401BC" w:rsidRPr="006E2AF1">
          <w:rPr>
            <w:rStyle w:val="af3"/>
            <w:noProof/>
          </w:rPr>
          <w:t>4.3.1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废气治理措施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_Toc5950746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17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47" w:history="1">
        <w:r w:rsidR="009401BC" w:rsidRPr="006E2AF1">
          <w:rPr>
            <w:rStyle w:val="af3"/>
            <w:noProof/>
          </w:rPr>
          <w:t>4.3.2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废水治理措施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_Toc5950747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17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48" w:history="1">
        <w:r w:rsidR="009401BC" w:rsidRPr="006E2AF1">
          <w:rPr>
            <w:rStyle w:val="af3"/>
            <w:noProof/>
          </w:rPr>
          <w:t>4.3.3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噪声治理措施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_Toc5950748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17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49" w:history="1">
        <w:r w:rsidR="009401BC" w:rsidRPr="006E2AF1">
          <w:rPr>
            <w:rStyle w:val="af3"/>
            <w:noProof/>
          </w:rPr>
          <w:t>4.3.4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固废治理措施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_Toc5950749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17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5950750" w:history="1">
        <w:r w:rsidR="009401BC" w:rsidRPr="006E2AF1">
          <w:rPr>
            <w:rStyle w:val="af3"/>
            <w:rFonts w:eastAsia="仿宋_GB2312"/>
            <w:noProof/>
          </w:rPr>
          <w:t>5</w:t>
        </w:r>
        <w:r w:rsidR="009401B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验收监测质量保证及质量控制：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_Toc5950750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18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51" w:history="1">
        <w:r w:rsidR="009401BC" w:rsidRPr="006E2AF1">
          <w:rPr>
            <w:rStyle w:val="af3"/>
            <w:noProof/>
          </w:rPr>
          <w:t>5.1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监测分析方法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_Toc5950751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18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52" w:history="1">
        <w:r w:rsidR="009401BC" w:rsidRPr="006E2AF1">
          <w:rPr>
            <w:rStyle w:val="af3"/>
            <w:noProof/>
          </w:rPr>
          <w:t>5.2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监测仪器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_Toc5950752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18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53" w:history="1">
        <w:r w:rsidR="009401BC" w:rsidRPr="006E2AF1">
          <w:rPr>
            <w:rStyle w:val="af3"/>
            <w:noProof/>
          </w:rPr>
          <w:t>5.3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人员资质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_Toc5950753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18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54" w:history="1">
        <w:r w:rsidR="009401BC" w:rsidRPr="006E2AF1">
          <w:rPr>
            <w:rStyle w:val="af3"/>
            <w:noProof/>
          </w:rPr>
          <w:t>5.4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质量保证和质量控制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_Toc5950754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18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5950755" w:history="1">
        <w:r w:rsidR="009401BC" w:rsidRPr="006E2AF1">
          <w:rPr>
            <w:rStyle w:val="af3"/>
            <w:noProof/>
          </w:rPr>
          <w:t>6</w:t>
        </w:r>
        <w:r w:rsidR="009401B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验收监测内容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_Toc5950755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20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56" w:history="1">
        <w:r w:rsidR="009401BC" w:rsidRPr="006E2AF1">
          <w:rPr>
            <w:rStyle w:val="af3"/>
            <w:noProof/>
          </w:rPr>
          <w:t>6.1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污染物达标排放及环境保护设施运行效率监测内容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_Toc5950756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20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57" w:history="1">
        <w:r w:rsidR="009401BC" w:rsidRPr="006E2AF1">
          <w:rPr>
            <w:rStyle w:val="af3"/>
            <w:noProof/>
          </w:rPr>
          <w:t>6.1.1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废气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_Toc5950757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20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58" w:history="1">
        <w:r w:rsidR="009401BC" w:rsidRPr="006E2AF1">
          <w:rPr>
            <w:rStyle w:val="af3"/>
            <w:noProof/>
          </w:rPr>
          <w:t>6.1.2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废水监测方案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_Toc5950758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20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59" w:history="1">
        <w:r w:rsidR="009401BC" w:rsidRPr="006E2AF1">
          <w:rPr>
            <w:rStyle w:val="af3"/>
            <w:noProof/>
          </w:rPr>
          <w:t>6.1.3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噪声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_Toc5950759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20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5950760" w:history="1">
        <w:r w:rsidR="009401BC" w:rsidRPr="006E2AF1">
          <w:rPr>
            <w:rStyle w:val="af3"/>
            <w:noProof/>
          </w:rPr>
          <w:t>7</w:t>
        </w:r>
        <w:r w:rsidR="009401B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验收监测期间生产工况记录：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_Toc5950760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21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61" w:history="1">
        <w:r w:rsidR="009401BC" w:rsidRPr="006E2AF1">
          <w:rPr>
            <w:rStyle w:val="af3"/>
            <w:noProof/>
          </w:rPr>
          <w:t>7.1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验收工况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_Toc5950761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21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62" w:history="1">
        <w:r w:rsidR="009401BC" w:rsidRPr="006E2AF1">
          <w:rPr>
            <w:rStyle w:val="af3"/>
            <w:noProof/>
          </w:rPr>
          <w:t>7.2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验收监测结果：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_Toc5950762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21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950763" w:history="1">
        <w:r w:rsidR="009401BC" w:rsidRPr="006E2AF1">
          <w:rPr>
            <w:rStyle w:val="af3"/>
            <w:noProof/>
          </w:rPr>
          <w:t>7.2.1</w:t>
        </w:r>
        <w:r w:rsidR="009401B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污染物达标排放监测结果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_Toc5950763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21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5950764" w:history="1">
        <w:r w:rsidR="009401BC" w:rsidRPr="006E2AF1">
          <w:rPr>
            <w:rStyle w:val="af3"/>
            <w:rFonts w:eastAsia="仿宋_GB2312"/>
            <w:noProof/>
          </w:rPr>
          <w:t>8</w:t>
        </w:r>
        <w:r w:rsidR="009401B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验收监测结论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_Toc5950764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25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65" w:history="1">
        <w:r w:rsidR="009401BC" w:rsidRPr="006E2AF1">
          <w:rPr>
            <w:rStyle w:val="af3"/>
            <w:noProof/>
          </w:rPr>
          <w:t>8.1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结论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_Toc5950765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25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66" w:history="1">
        <w:r w:rsidR="009401BC" w:rsidRPr="006E2AF1">
          <w:rPr>
            <w:rStyle w:val="af3"/>
            <w:noProof/>
          </w:rPr>
          <w:t>8.2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建议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_Toc5950766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25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5950767" w:history="1">
        <w:r w:rsidR="009401BC" w:rsidRPr="006E2AF1">
          <w:rPr>
            <w:rStyle w:val="af3"/>
            <w:noProof/>
          </w:rPr>
          <w:t>9</w:t>
        </w:r>
        <w:r w:rsidR="009401B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附件与附图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_Toc5950767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26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68" w:history="1">
        <w:r w:rsidR="009401BC" w:rsidRPr="006E2AF1">
          <w:rPr>
            <w:rStyle w:val="af3"/>
            <w:noProof/>
          </w:rPr>
          <w:t>9.1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附件一</w:t>
        </w:r>
        <w:r w:rsidR="009401BC" w:rsidRPr="006E2AF1">
          <w:rPr>
            <w:rStyle w:val="af3"/>
            <w:noProof/>
          </w:rPr>
          <w:t xml:space="preserve">  </w:t>
        </w:r>
        <w:r w:rsidR="009401BC" w:rsidRPr="006E2AF1">
          <w:rPr>
            <w:rStyle w:val="af3"/>
            <w:rFonts w:hint="eastAsia"/>
            <w:noProof/>
          </w:rPr>
          <w:t>立项文件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_Toc5950768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26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69" w:history="1">
        <w:r w:rsidR="009401BC" w:rsidRPr="006E2AF1">
          <w:rPr>
            <w:rStyle w:val="af3"/>
            <w:noProof/>
          </w:rPr>
          <w:t>9.2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附件二</w:t>
        </w:r>
        <w:r w:rsidR="009401BC" w:rsidRPr="006E2AF1">
          <w:rPr>
            <w:rStyle w:val="af3"/>
            <w:noProof/>
          </w:rPr>
          <w:t xml:space="preserve">  </w:t>
        </w:r>
        <w:r w:rsidR="009401BC" w:rsidRPr="006E2AF1">
          <w:rPr>
            <w:rStyle w:val="af3"/>
            <w:rFonts w:hint="eastAsia"/>
            <w:noProof/>
          </w:rPr>
          <w:t>营业执照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_Toc5950769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27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70" w:history="1">
        <w:r w:rsidR="009401BC" w:rsidRPr="006E2AF1">
          <w:rPr>
            <w:rStyle w:val="af3"/>
            <w:noProof/>
          </w:rPr>
          <w:t>9.3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附件三</w:t>
        </w:r>
        <w:r w:rsidR="009401BC" w:rsidRPr="006E2AF1">
          <w:rPr>
            <w:rStyle w:val="af3"/>
            <w:noProof/>
          </w:rPr>
          <w:t xml:space="preserve">  </w:t>
        </w:r>
        <w:r w:rsidR="009401BC" w:rsidRPr="006E2AF1">
          <w:rPr>
            <w:rStyle w:val="af3"/>
            <w:rFonts w:hint="eastAsia"/>
            <w:noProof/>
          </w:rPr>
          <w:t>环评批复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_Toc5950770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28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71" w:history="1">
        <w:r w:rsidR="009401BC" w:rsidRPr="006E2AF1">
          <w:rPr>
            <w:rStyle w:val="af3"/>
            <w:noProof/>
          </w:rPr>
          <w:t>9.4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附件四</w:t>
        </w:r>
        <w:r w:rsidR="009401BC" w:rsidRPr="006E2AF1">
          <w:rPr>
            <w:rStyle w:val="af3"/>
            <w:noProof/>
          </w:rPr>
          <w:t xml:space="preserve">  </w:t>
        </w:r>
        <w:r w:rsidR="009401BC" w:rsidRPr="006E2AF1">
          <w:rPr>
            <w:rStyle w:val="af3"/>
            <w:rFonts w:hint="eastAsia"/>
            <w:noProof/>
          </w:rPr>
          <w:t>危废协议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_Toc5950771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29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72" w:history="1">
        <w:r w:rsidR="009401BC" w:rsidRPr="006E2AF1">
          <w:rPr>
            <w:rStyle w:val="af3"/>
            <w:noProof/>
          </w:rPr>
          <w:t>9.5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附件五</w:t>
        </w:r>
        <w:r w:rsidR="009401BC" w:rsidRPr="006E2AF1">
          <w:rPr>
            <w:rStyle w:val="af3"/>
            <w:noProof/>
          </w:rPr>
          <w:t xml:space="preserve">  </w:t>
        </w:r>
        <w:r w:rsidR="009401BC" w:rsidRPr="006E2AF1">
          <w:rPr>
            <w:rStyle w:val="af3"/>
            <w:rFonts w:hint="eastAsia"/>
            <w:noProof/>
          </w:rPr>
          <w:t>检测报告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_Toc5950772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33</w:t>
        </w:r>
        <w:r w:rsidR="009401BC">
          <w:rPr>
            <w:noProof/>
            <w:webHidden/>
          </w:rPr>
          <w:fldChar w:fldCharType="end"/>
        </w:r>
      </w:hyperlink>
    </w:p>
    <w:p w:rsidR="009401BC" w:rsidRDefault="00C77EDC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5950773" w:history="1">
        <w:r w:rsidR="009401BC" w:rsidRPr="006E2AF1">
          <w:rPr>
            <w:rStyle w:val="af3"/>
            <w:noProof/>
          </w:rPr>
          <w:t>9.6</w:t>
        </w:r>
        <w:r w:rsidR="009401B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9401BC" w:rsidRPr="006E2AF1">
          <w:rPr>
            <w:rStyle w:val="af3"/>
            <w:rFonts w:hint="eastAsia"/>
            <w:noProof/>
          </w:rPr>
          <w:t>附件六</w:t>
        </w:r>
        <w:r w:rsidR="009401BC" w:rsidRPr="006E2AF1">
          <w:rPr>
            <w:rStyle w:val="af3"/>
            <w:noProof/>
          </w:rPr>
          <w:t xml:space="preserve">  </w:t>
        </w:r>
        <w:r w:rsidR="009401BC" w:rsidRPr="006E2AF1">
          <w:rPr>
            <w:rStyle w:val="af3"/>
            <w:rFonts w:hint="eastAsia"/>
            <w:noProof/>
          </w:rPr>
          <w:t>工况证明</w:t>
        </w:r>
        <w:r w:rsidR="009401BC">
          <w:rPr>
            <w:noProof/>
            <w:webHidden/>
          </w:rPr>
          <w:tab/>
        </w:r>
        <w:r w:rsidR="009401BC">
          <w:rPr>
            <w:noProof/>
            <w:webHidden/>
          </w:rPr>
          <w:fldChar w:fldCharType="begin"/>
        </w:r>
        <w:r w:rsidR="009401BC">
          <w:rPr>
            <w:noProof/>
            <w:webHidden/>
          </w:rPr>
          <w:instrText xml:space="preserve"> PAGEREF _Toc5950773 \h </w:instrText>
        </w:r>
        <w:r w:rsidR="009401BC">
          <w:rPr>
            <w:noProof/>
            <w:webHidden/>
          </w:rPr>
        </w:r>
        <w:r w:rsidR="009401BC">
          <w:rPr>
            <w:noProof/>
            <w:webHidden/>
          </w:rPr>
          <w:fldChar w:fldCharType="separate"/>
        </w:r>
        <w:r w:rsidR="00AD259C">
          <w:rPr>
            <w:noProof/>
            <w:webHidden/>
          </w:rPr>
          <w:t>41</w:t>
        </w:r>
        <w:r w:rsidR="009401BC">
          <w:rPr>
            <w:noProof/>
            <w:webHidden/>
          </w:rPr>
          <w:fldChar w:fldCharType="end"/>
        </w:r>
      </w:hyperlink>
    </w:p>
    <w:p w:rsidR="00042BC2" w:rsidRDefault="00FE28BD">
      <w:r>
        <w:rPr>
          <w:b/>
          <w:bCs/>
          <w:lang w:val="zh-CN"/>
        </w:rPr>
        <w:fldChar w:fldCharType="end"/>
      </w:r>
    </w:p>
    <w:p w:rsidR="00042BC2" w:rsidRDefault="00042BC2">
      <w:pPr>
        <w:spacing w:line="360" w:lineRule="auto"/>
        <w:rPr>
          <w:rFonts w:ascii="仿宋_GB2312" w:eastAsia="仿宋_GB2312"/>
          <w:color w:val="000000"/>
          <w:sz w:val="24"/>
        </w:rPr>
        <w:sectPr w:rsidR="00042BC2">
          <w:pgSz w:w="11906" w:h="16838"/>
          <w:pgMar w:top="1440" w:right="1800" w:bottom="1440" w:left="1800" w:header="708" w:footer="708" w:gutter="0"/>
          <w:cols w:space="720"/>
          <w:docGrid w:linePitch="360"/>
        </w:sectPr>
      </w:pPr>
    </w:p>
    <w:p w:rsidR="00042BC2" w:rsidRDefault="00FE28BD">
      <w:pPr>
        <w:pStyle w:val="1"/>
        <w:rPr>
          <w:rFonts w:eastAsia="仿宋_GB2312"/>
        </w:rPr>
      </w:pPr>
      <w:bookmarkStart w:id="5" w:name="_Toc5950718"/>
      <w:r>
        <w:lastRenderedPageBreak/>
        <w:t>建设项目</w:t>
      </w:r>
      <w:r>
        <w:rPr>
          <w:rFonts w:hint="eastAsia"/>
        </w:rPr>
        <w:t>基本情况</w:t>
      </w:r>
      <w:bookmarkEnd w:id="5"/>
    </w:p>
    <w:tbl>
      <w:tblPr>
        <w:tblW w:w="892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5"/>
        <w:gridCol w:w="2552"/>
        <w:gridCol w:w="1984"/>
        <w:gridCol w:w="1003"/>
        <w:gridCol w:w="765"/>
        <w:gridCol w:w="1035"/>
      </w:tblGrid>
      <w:tr w:rsidR="00042BC2">
        <w:trPr>
          <w:trHeight w:val="482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建设项目名称</w:t>
            </w:r>
          </w:p>
        </w:tc>
        <w:tc>
          <w:tcPr>
            <w:tcW w:w="7339" w:type="dxa"/>
            <w:gridSpan w:val="5"/>
            <w:vAlign w:val="center"/>
          </w:tcPr>
          <w:p w:rsidR="00042BC2" w:rsidRDefault="00D5225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年产</w:t>
            </w:r>
            <w:r>
              <w:rPr>
                <w:color w:val="000000"/>
                <w:szCs w:val="21"/>
              </w:rPr>
              <w:t>1200</w:t>
            </w:r>
            <w:r>
              <w:rPr>
                <w:color w:val="000000"/>
                <w:szCs w:val="21"/>
              </w:rPr>
              <w:t>万把梳子生产项目</w:t>
            </w:r>
          </w:p>
        </w:tc>
      </w:tr>
      <w:tr w:rsidR="00042BC2">
        <w:trPr>
          <w:trHeight w:val="482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建设单位名称</w:t>
            </w:r>
          </w:p>
        </w:tc>
        <w:tc>
          <w:tcPr>
            <w:tcW w:w="7339" w:type="dxa"/>
            <w:gridSpan w:val="5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宁波市北仑俊扬制刷有限公司</w:t>
            </w:r>
          </w:p>
        </w:tc>
      </w:tr>
      <w:tr w:rsidR="00042BC2">
        <w:trPr>
          <w:trHeight w:val="482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建设项目性质</w:t>
            </w:r>
          </w:p>
        </w:tc>
        <w:tc>
          <w:tcPr>
            <w:tcW w:w="7339" w:type="dxa"/>
            <w:gridSpan w:val="5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新建</w:t>
            </w:r>
          </w:p>
        </w:tc>
      </w:tr>
      <w:tr w:rsidR="00042BC2">
        <w:trPr>
          <w:trHeight w:val="482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建设地点</w:t>
            </w:r>
          </w:p>
        </w:tc>
        <w:tc>
          <w:tcPr>
            <w:tcW w:w="7339" w:type="dxa"/>
            <w:gridSpan w:val="5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北仑区小港经十二路</w:t>
            </w:r>
            <w:r>
              <w:rPr>
                <w:rFonts w:hint="eastAsia"/>
                <w:color w:val="000000"/>
                <w:szCs w:val="21"/>
              </w:rPr>
              <w:t>28</w:t>
            </w:r>
            <w:r>
              <w:rPr>
                <w:rFonts w:hint="eastAsia"/>
                <w:color w:val="000000"/>
                <w:szCs w:val="21"/>
              </w:rPr>
              <w:t>号</w:t>
            </w: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rFonts w:hint="eastAsia"/>
                <w:color w:val="000000"/>
                <w:szCs w:val="21"/>
              </w:rPr>
              <w:t>幢</w:t>
            </w: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rFonts w:hint="eastAsia"/>
                <w:color w:val="000000"/>
                <w:szCs w:val="21"/>
              </w:rPr>
              <w:t>号</w:t>
            </w:r>
          </w:p>
        </w:tc>
      </w:tr>
      <w:tr w:rsidR="00042BC2">
        <w:trPr>
          <w:trHeight w:val="482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主要产品名称</w:t>
            </w:r>
          </w:p>
        </w:tc>
        <w:tc>
          <w:tcPr>
            <w:tcW w:w="7339" w:type="dxa"/>
            <w:gridSpan w:val="5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rFonts w:hint="eastAsia"/>
              </w:rPr>
              <w:t>梳子</w:t>
            </w:r>
          </w:p>
        </w:tc>
      </w:tr>
      <w:tr w:rsidR="00042BC2">
        <w:trPr>
          <w:trHeight w:val="482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设计生产能力</w:t>
            </w:r>
          </w:p>
        </w:tc>
        <w:tc>
          <w:tcPr>
            <w:tcW w:w="7339" w:type="dxa"/>
            <w:gridSpan w:val="5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rFonts w:hint="eastAsia"/>
              </w:rPr>
              <w:t>年产梳子</w:t>
            </w:r>
            <w:r>
              <w:rPr>
                <w:rFonts w:hint="eastAsia"/>
              </w:rPr>
              <w:t>1200</w:t>
            </w:r>
            <w:r>
              <w:rPr>
                <w:rFonts w:hint="eastAsia"/>
              </w:rPr>
              <w:t>万把</w:t>
            </w:r>
          </w:p>
        </w:tc>
      </w:tr>
      <w:tr w:rsidR="00042BC2">
        <w:trPr>
          <w:trHeight w:val="482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实际生产能力</w:t>
            </w:r>
          </w:p>
        </w:tc>
        <w:tc>
          <w:tcPr>
            <w:tcW w:w="7339" w:type="dxa"/>
            <w:gridSpan w:val="5"/>
            <w:vAlign w:val="center"/>
          </w:tcPr>
          <w:p w:rsidR="00042BC2" w:rsidRDefault="00FE28BD" w:rsidP="00386BFF">
            <w:pPr>
              <w:rPr>
                <w:color w:val="000000"/>
                <w:szCs w:val="21"/>
              </w:rPr>
            </w:pPr>
            <w:r>
              <w:rPr>
                <w:rFonts w:hint="eastAsia"/>
              </w:rPr>
              <w:t>年产梳子</w:t>
            </w:r>
            <w:r w:rsidR="00386BFF">
              <w:rPr>
                <w:rFonts w:hint="eastAsia"/>
              </w:rPr>
              <w:t>900</w:t>
            </w:r>
            <w:r>
              <w:rPr>
                <w:rFonts w:hint="eastAsia"/>
              </w:rPr>
              <w:t>万把</w:t>
            </w:r>
          </w:p>
        </w:tc>
      </w:tr>
      <w:tr w:rsidR="00042BC2">
        <w:trPr>
          <w:trHeight w:val="482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建设项目环评时间</w:t>
            </w:r>
          </w:p>
        </w:tc>
        <w:tc>
          <w:tcPr>
            <w:tcW w:w="2552" w:type="dxa"/>
            <w:vAlign w:val="center"/>
          </w:tcPr>
          <w:p w:rsidR="00042BC2" w:rsidRDefault="00FE28BD" w:rsidP="00D5225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201</w:t>
            </w:r>
            <w:r w:rsidR="00D5225D">
              <w:rPr>
                <w:rFonts w:hint="eastAsia"/>
                <w:color w:val="000000"/>
                <w:szCs w:val="21"/>
              </w:rPr>
              <w:t>8</w:t>
            </w:r>
            <w:r>
              <w:rPr>
                <w:color w:val="000000"/>
                <w:szCs w:val="21"/>
              </w:rPr>
              <w:t>年</w:t>
            </w:r>
            <w:r w:rsidR="00D5225D"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月</w:t>
            </w:r>
          </w:p>
        </w:tc>
        <w:tc>
          <w:tcPr>
            <w:tcW w:w="1984" w:type="dxa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开工建设时间</w:t>
            </w:r>
          </w:p>
        </w:tc>
        <w:tc>
          <w:tcPr>
            <w:tcW w:w="2803" w:type="dxa"/>
            <w:gridSpan w:val="3"/>
            <w:vAlign w:val="center"/>
          </w:tcPr>
          <w:p w:rsidR="00042BC2" w:rsidRDefault="00FE28BD" w:rsidP="00D5225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201</w:t>
            </w:r>
            <w:r w:rsidR="00D5225D">
              <w:rPr>
                <w:rFonts w:hint="eastAsia"/>
                <w:color w:val="000000"/>
                <w:szCs w:val="21"/>
              </w:rPr>
              <w:t>8</w:t>
            </w:r>
            <w:r>
              <w:rPr>
                <w:color w:val="000000"/>
                <w:szCs w:val="21"/>
              </w:rPr>
              <w:t>年</w:t>
            </w:r>
            <w:r w:rsidR="00D5225D"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月</w:t>
            </w:r>
          </w:p>
        </w:tc>
      </w:tr>
      <w:tr w:rsidR="00042BC2">
        <w:trPr>
          <w:trHeight w:val="482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调试</w:t>
            </w:r>
            <w:r>
              <w:rPr>
                <w:rFonts w:ascii="宋体" w:hAnsi="宋体"/>
                <w:color w:val="000000"/>
                <w:szCs w:val="21"/>
              </w:rPr>
              <w:t>时间</w:t>
            </w:r>
          </w:p>
        </w:tc>
        <w:tc>
          <w:tcPr>
            <w:tcW w:w="2552" w:type="dxa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201</w:t>
            </w:r>
            <w:r>
              <w:rPr>
                <w:rFonts w:hint="eastAsia"/>
                <w:color w:val="000000"/>
                <w:szCs w:val="21"/>
              </w:rPr>
              <w:t>9</w:t>
            </w:r>
            <w:r>
              <w:rPr>
                <w:color w:val="000000"/>
                <w:szCs w:val="21"/>
              </w:rPr>
              <w:t>年</w:t>
            </w: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月</w:t>
            </w:r>
          </w:p>
        </w:tc>
        <w:tc>
          <w:tcPr>
            <w:tcW w:w="1984" w:type="dxa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验收现场监测时间</w:t>
            </w:r>
          </w:p>
        </w:tc>
        <w:tc>
          <w:tcPr>
            <w:tcW w:w="2803" w:type="dxa"/>
            <w:gridSpan w:val="3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201</w:t>
            </w:r>
            <w:r>
              <w:rPr>
                <w:rFonts w:hint="eastAsia"/>
                <w:color w:val="000000"/>
                <w:szCs w:val="21"/>
              </w:rPr>
              <w:t>9</w:t>
            </w:r>
            <w:r>
              <w:rPr>
                <w:color w:val="000000"/>
                <w:szCs w:val="21"/>
              </w:rPr>
              <w:t>年</w:t>
            </w: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月</w:t>
            </w:r>
          </w:p>
        </w:tc>
      </w:tr>
      <w:tr w:rsidR="00042BC2">
        <w:trPr>
          <w:trHeight w:val="794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环评报告表</w:t>
            </w:r>
          </w:p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审批部门</w:t>
            </w:r>
          </w:p>
        </w:tc>
        <w:tc>
          <w:tcPr>
            <w:tcW w:w="2552" w:type="dxa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宁波市北仑区环保局</w:t>
            </w:r>
          </w:p>
        </w:tc>
        <w:tc>
          <w:tcPr>
            <w:tcW w:w="1984" w:type="dxa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环评报告表</w:t>
            </w:r>
          </w:p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编制单位</w:t>
            </w:r>
          </w:p>
        </w:tc>
        <w:tc>
          <w:tcPr>
            <w:tcW w:w="2803" w:type="dxa"/>
            <w:gridSpan w:val="3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rFonts w:hint="eastAsia"/>
              </w:rPr>
              <w:t>浙江瀚邦环保科技有限公司</w:t>
            </w:r>
          </w:p>
        </w:tc>
      </w:tr>
      <w:tr w:rsidR="00042BC2">
        <w:trPr>
          <w:trHeight w:val="482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环保设施设计单位</w:t>
            </w:r>
          </w:p>
        </w:tc>
        <w:tc>
          <w:tcPr>
            <w:tcW w:w="2552" w:type="dxa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/</w:t>
            </w:r>
          </w:p>
        </w:tc>
        <w:tc>
          <w:tcPr>
            <w:tcW w:w="1984" w:type="dxa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环保设施施工单位</w:t>
            </w:r>
          </w:p>
        </w:tc>
        <w:tc>
          <w:tcPr>
            <w:tcW w:w="2803" w:type="dxa"/>
            <w:gridSpan w:val="3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/</w:t>
            </w:r>
          </w:p>
        </w:tc>
      </w:tr>
      <w:tr w:rsidR="00042BC2">
        <w:trPr>
          <w:trHeight w:val="482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投资总概算</w:t>
            </w:r>
            <w:r>
              <w:rPr>
                <w:rFonts w:ascii="宋体" w:hAnsi="宋体" w:hint="eastAsia"/>
                <w:color w:val="000000"/>
                <w:szCs w:val="21"/>
              </w:rPr>
              <w:t>（万元）</w:t>
            </w:r>
          </w:p>
        </w:tc>
        <w:tc>
          <w:tcPr>
            <w:tcW w:w="2552" w:type="dxa"/>
            <w:vAlign w:val="center"/>
          </w:tcPr>
          <w:p w:rsidR="00042BC2" w:rsidRDefault="00D5225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200</w:t>
            </w:r>
          </w:p>
        </w:tc>
        <w:tc>
          <w:tcPr>
            <w:tcW w:w="1984" w:type="dxa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环保投资总概算</w:t>
            </w:r>
            <w:r>
              <w:rPr>
                <w:rFonts w:ascii="宋体" w:hAnsi="宋体" w:hint="eastAsia"/>
                <w:color w:val="000000"/>
                <w:szCs w:val="21"/>
              </w:rPr>
              <w:t>（万元）</w:t>
            </w:r>
          </w:p>
        </w:tc>
        <w:tc>
          <w:tcPr>
            <w:tcW w:w="1003" w:type="dxa"/>
            <w:vAlign w:val="center"/>
          </w:tcPr>
          <w:p w:rsidR="00042BC2" w:rsidRDefault="00D5225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6.5</w:t>
            </w:r>
          </w:p>
        </w:tc>
        <w:tc>
          <w:tcPr>
            <w:tcW w:w="765" w:type="dxa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比例</w:t>
            </w:r>
          </w:p>
        </w:tc>
        <w:tc>
          <w:tcPr>
            <w:tcW w:w="1035" w:type="dxa"/>
            <w:vAlign w:val="center"/>
          </w:tcPr>
          <w:p w:rsidR="00042BC2" w:rsidRDefault="00D5225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3.25</w:t>
            </w:r>
            <w:r w:rsidR="00FE28BD">
              <w:rPr>
                <w:color w:val="000000"/>
                <w:szCs w:val="21"/>
              </w:rPr>
              <w:t>%</w:t>
            </w:r>
          </w:p>
        </w:tc>
      </w:tr>
      <w:tr w:rsidR="00042BC2">
        <w:trPr>
          <w:trHeight w:val="482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实际总概算</w:t>
            </w:r>
            <w:r>
              <w:rPr>
                <w:rFonts w:ascii="宋体" w:hAnsi="宋体" w:hint="eastAsia"/>
                <w:color w:val="000000"/>
                <w:szCs w:val="21"/>
              </w:rPr>
              <w:t>（万元）</w:t>
            </w:r>
          </w:p>
        </w:tc>
        <w:tc>
          <w:tcPr>
            <w:tcW w:w="2552" w:type="dxa"/>
            <w:vAlign w:val="center"/>
          </w:tcPr>
          <w:p w:rsidR="00042BC2" w:rsidRDefault="00D5225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200</w:t>
            </w:r>
          </w:p>
        </w:tc>
        <w:tc>
          <w:tcPr>
            <w:tcW w:w="1984" w:type="dxa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环保投资</w:t>
            </w:r>
            <w:r>
              <w:rPr>
                <w:rFonts w:ascii="宋体" w:hAnsi="宋体" w:hint="eastAsia"/>
                <w:color w:val="000000"/>
                <w:szCs w:val="21"/>
              </w:rPr>
              <w:t>（万元）</w:t>
            </w:r>
          </w:p>
        </w:tc>
        <w:tc>
          <w:tcPr>
            <w:tcW w:w="1003" w:type="dxa"/>
            <w:vAlign w:val="center"/>
          </w:tcPr>
          <w:p w:rsidR="00042BC2" w:rsidRDefault="00D5225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6.5</w:t>
            </w:r>
          </w:p>
        </w:tc>
        <w:tc>
          <w:tcPr>
            <w:tcW w:w="765" w:type="dxa"/>
            <w:vAlign w:val="center"/>
          </w:tcPr>
          <w:p w:rsidR="00042BC2" w:rsidRDefault="00FE28BD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比例</w:t>
            </w:r>
          </w:p>
        </w:tc>
        <w:tc>
          <w:tcPr>
            <w:tcW w:w="1035" w:type="dxa"/>
            <w:vAlign w:val="center"/>
          </w:tcPr>
          <w:p w:rsidR="00042BC2" w:rsidRDefault="00D5225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3.25</w:t>
            </w:r>
            <w:r w:rsidR="00FE28BD">
              <w:rPr>
                <w:color w:val="000000"/>
                <w:szCs w:val="21"/>
              </w:rPr>
              <w:t>%</w:t>
            </w:r>
          </w:p>
        </w:tc>
      </w:tr>
      <w:tr w:rsidR="00042BC2">
        <w:trPr>
          <w:trHeight w:val="2533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验收监测依据</w:t>
            </w:r>
          </w:p>
        </w:tc>
        <w:tc>
          <w:tcPr>
            <w:tcW w:w="7339" w:type="dxa"/>
            <w:gridSpan w:val="5"/>
            <w:vAlign w:val="center"/>
          </w:tcPr>
          <w:p w:rsidR="00042BC2" w:rsidRDefault="00FE28BD">
            <w:pPr>
              <w:pStyle w:val="2"/>
            </w:pPr>
            <w:bookmarkStart w:id="6" w:name="_Toc5950719"/>
            <w:r>
              <w:rPr>
                <w:rFonts w:hint="eastAsia"/>
              </w:rPr>
              <w:t>建设项目环境保护相关法律、法规、规章和规范</w:t>
            </w:r>
            <w:bookmarkEnd w:id="6"/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）《中华人民共和国环境保护法》（</w:t>
            </w:r>
            <w:r>
              <w:rPr>
                <w:rFonts w:hint="eastAsia"/>
              </w:rPr>
              <w:t>2015.1.1</w:t>
            </w:r>
            <w:r>
              <w:rPr>
                <w:rFonts w:hint="eastAsia"/>
              </w:rPr>
              <w:t>）；</w:t>
            </w:r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）《中华人民共和国水污染防治法》（</w:t>
            </w:r>
            <w:r>
              <w:rPr>
                <w:rFonts w:hint="eastAsia"/>
              </w:rPr>
              <w:t>2017.6.27</w:t>
            </w:r>
            <w:r>
              <w:rPr>
                <w:rFonts w:hint="eastAsia"/>
              </w:rPr>
              <w:t>）；</w:t>
            </w:r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）《中华人民共和国大气污染防治法》（</w:t>
            </w:r>
            <w:r>
              <w:rPr>
                <w:rFonts w:hint="eastAsia"/>
              </w:rPr>
              <w:t>2016.1.1</w:t>
            </w:r>
            <w:r>
              <w:rPr>
                <w:rFonts w:hint="eastAsia"/>
              </w:rPr>
              <w:t>）；</w:t>
            </w:r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）《中华人民共和国环境噪声污染防治法》（</w:t>
            </w:r>
            <w:r>
              <w:rPr>
                <w:rFonts w:hint="eastAsia"/>
              </w:rPr>
              <w:t>1997.3.1</w:t>
            </w:r>
            <w:r>
              <w:rPr>
                <w:rFonts w:hint="eastAsia"/>
              </w:rPr>
              <w:t>）；</w:t>
            </w:r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）《中华人民共和国固体废物污染环境防治法》（</w:t>
            </w:r>
            <w:r>
              <w:rPr>
                <w:rFonts w:hint="eastAsia"/>
              </w:rPr>
              <w:t>2015.4.24</w:t>
            </w:r>
            <w:r>
              <w:rPr>
                <w:rFonts w:hint="eastAsia"/>
              </w:rPr>
              <w:t>）；</w:t>
            </w:r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）《建设项目环境保护管理条例》（国务院令第</w:t>
            </w:r>
            <w:r>
              <w:rPr>
                <w:rFonts w:hint="eastAsia"/>
              </w:rPr>
              <w:t>682</w:t>
            </w:r>
            <w:r>
              <w:rPr>
                <w:rFonts w:hint="eastAsia"/>
              </w:rPr>
              <w:t>号）。</w:t>
            </w:r>
          </w:p>
          <w:p w:rsidR="00042BC2" w:rsidRDefault="00FE28BD">
            <w:pPr>
              <w:pStyle w:val="2"/>
            </w:pPr>
            <w:bookmarkStart w:id="7" w:name="_Toc5950720"/>
            <w:r>
              <w:rPr>
                <w:rFonts w:hint="eastAsia"/>
              </w:rPr>
              <w:t>建设项目竣工环境保护验收技术规范</w:t>
            </w:r>
            <w:bookmarkEnd w:id="7"/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）《建设项目竣工环境保护验收暂行办法》（国环规环评〔</w:t>
            </w:r>
            <w:r>
              <w:rPr>
                <w:rFonts w:hint="eastAsia"/>
              </w:rPr>
              <w:t>2017</w:t>
            </w:r>
            <w:r>
              <w:rPr>
                <w:rFonts w:hint="eastAsia"/>
              </w:rPr>
              <w:t>〕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号）；</w:t>
            </w:r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）关于发布《建设项目竣工环境保护验收技术指南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污染影响类》的公告</w:t>
            </w:r>
            <w:r>
              <w:t>（公告</w:t>
            </w:r>
            <w:r>
              <w:rPr>
                <w:rFonts w:hint="eastAsia"/>
              </w:rPr>
              <w:t>〔</w:t>
            </w:r>
            <w:r>
              <w:t>2018</w:t>
            </w:r>
            <w:r>
              <w:t>〕</w:t>
            </w:r>
            <w:r>
              <w:t>9</w:t>
            </w:r>
            <w:r>
              <w:t>号）；</w:t>
            </w:r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lastRenderedPageBreak/>
              <w:t>3</w:t>
            </w:r>
            <w:r>
              <w:rPr>
                <w:rFonts w:hint="eastAsia"/>
              </w:rPr>
              <w:t>）《关于印发建设项目竣工环境保护验收现场检查及审查要点的通知》（环办〔</w:t>
            </w:r>
            <w:r>
              <w:rPr>
                <w:rFonts w:hint="eastAsia"/>
              </w:rPr>
              <w:t>2015</w:t>
            </w:r>
            <w:r>
              <w:rPr>
                <w:rFonts w:hint="eastAsia"/>
              </w:rPr>
              <w:t>〕</w:t>
            </w:r>
            <w:r>
              <w:rPr>
                <w:rFonts w:hint="eastAsia"/>
              </w:rPr>
              <w:t>113</w:t>
            </w:r>
            <w:r>
              <w:rPr>
                <w:rFonts w:hint="eastAsia"/>
              </w:rPr>
              <w:t>号）。</w:t>
            </w:r>
          </w:p>
          <w:p w:rsidR="00042BC2" w:rsidRDefault="00FE28BD">
            <w:pPr>
              <w:pStyle w:val="2"/>
              <w:rPr>
                <w:szCs w:val="21"/>
              </w:rPr>
            </w:pPr>
            <w:bookmarkStart w:id="8" w:name="_Toc5950721"/>
            <w:r>
              <w:rPr>
                <w:rFonts w:hint="eastAsia"/>
              </w:rPr>
              <w:t>建设项目环境影响报告书（表）及审批部门审批决定</w:t>
            </w:r>
            <w:bookmarkEnd w:id="8"/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）《</w:t>
            </w:r>
            <w:r w:rsidR="00D5225D">
              <w:rPr>
                <w:rFonts w:hint="eastAsia"/>
              </w:rPr>
              <w:t>年产</w:t>
            </w:r>
            <w:r w:rsidR="00D5225D">
              <w:rPr>
                <w:rFonts w:hint="eastAsia"/>
              </w:rPr>
              <w:t>1200</w:t>
            </w:r>
            <w:r w:rsidR="00D5225D">
              <w:rPr>
                <w:rFonts w:hint="eastAsia"/>
              </w:rPr>
              <w:t>万把梳子生产项目</w:t>
            </w:r>
            <w:r>
              <w:rPr>
                <w:rFonts w:hint="eastAsia"/>
              </w:rPr>
              <w:t>环境影响报告表》，浙江瀚邦环保科技有限公司，</w:t>
            </w:r>
            <w:r w:rsidR="00D5225D">
              <w:rPr>
                <w:rFonts w:hint="eastAsia"/>
              </w:rPr>
              <w:t>2018.02</w:t>
            </w:r>
            <w:r w:rsidR="009401BC">
              <w:rPr>
                <w:rFonts w:hint="eastAsia"/>
              </w:rPr>
              <w:t>，</w:t>
            </w:r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）《关于</w:t>
            </w:r>
            <w:r w:rsidR="00D5225D">
              <w:rPr>
                <w:rFonts w:hint="eastAsia"/>
              </w:rPr>
              <w:t>年产</w:t>
            </w:r>
            <w:r w:rsidR="00D5225D">
              <w:rPr>
                <w:rFonts w:hint="eastAsia"/>
              </w:rPr>
              <w:t>1200</w:t>
            </w:r>
            <w:r w:rsidR="00D5225D">
              <w:rPr>
                <w:rFonts w:hint="eastAsia"/>
              </w:rPr>
              <w:t>万把梳子生产项目</w:t>
            </w:r>
            <w:r>
              <w:rPr>
                <w:rFonts w:hint="eastAsia"/>
              </w:rPr>
              <w:t>建设项目环境影响报告表的批复》（仑环建〔</w:t>
            </w:r>
            <w:r w:rsidR="00D5225D">
              <w:rPr>
                <w:rFonts w:hint="eastAsia"/>
              </w:rPr>
              <w:t>2018</w:t>
            </w:r>
            <w:r>
              <w:rPr>
                <w:rFonts w:hint="eastAsia"/>
              </w:rPr>
              <w:t>〕</w:t>
            </w:r>
            <w:r w:rsidR="00D5225D">
              <w:rPr>
                <w:rFonts w:hint="eastAsia"/>
              </w:rPr>
              <w:t>60</w:t>
            </w:r>
            <w:r>
              <w:rPr>
                <w:rFonts w:hint="eastAsia"/>
              </w:rPr>
              <w:t>号）。</w:t>
            </w:r>
          </w:p>
          <w:p w:rsidR="00042BC2" w:rsidRDefault="00FE28BD">
            <w:pPr>
              <w:pStyle w:val="2"/>
              <w:rPr>
                <w:szCs w:val="21"/>
              </w:rPr>
            </w:pPr>
            <w:bookmarkStart w:id="9" w:name="_Toc5950722"/>
            <w:r>
              <w:rPr>
                <w:rFonts w:hint="eastAsia"/>
              </w:rPr>
              <w:t>其他技术文件</w:t>
            </w:r>
            <w:bookmarkEnd w:id="9"/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）《宁波市北仑俊扬制刷有限公司</w:t>
            </w:r>
            <w:r w:rsidR="00D5225D">
              <w:rPr>
                <w:rFonts w:hint="eastAsia"/>
              </w:rPr>
              <w:t>年产</w:t>
            </w:r>
            <w:r w:rsidR="00D5225D">
              <w:rPr>
                <w:rFonts w:hint="eastAsia"/>
              </w:rPr>
              <w:t>1200</w:t>
            </w:r>
            <w:r w:rsidR="00D5225D">
              <w:rPr>
                <w:rFonts w:hint="eastAsia"/>
              </w:rPr>
              <w:t>万把梳子生产项目</w:t>
            </w:r>
            <w:r>
              <w:rPr>
                <w:rFonts w:hint="eastAsia"/>
              </w:rPr>
              <w:t>竣工验收监测报告》（浙江甬信检测技术有限公司，</w:t>
            </w:r>
            <w:r w:rsidRPr="00D5225D">
              <w:rPr>
                <w:rFonts w:hint="eastAsia"/>
              </w:rPr>
              <w:t>HJ190329001</w:t>
            </w:r>
            <w:r>
              <w:rPr>
                <w:rFonts w:hint="eastAsia"/>
              </w:rPr>
              <w:t>）；</w:t>
            </w:r>
          </w:p>
          <w:p w:rsidR="00042BC2" w:rsidRDefault="00FE28BD">
            <w:pPr>
              <w:pStyle w:val="2TimesNewRoman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）其他有关项目情况等资料。</w:t>
            </w:r>
          </w:p>
        </w:tc>
      </w:tr>
      <w:tr w:rsidR="00042BC2">
        <w:trPr>
          <w:trHeight w:val="3903"/>
          <w:jc w:val="center"/>
        </w:trPr>
        <w:tc>
          <w:tcPr>
            <w:tcW w:w="1585" w:type="dxa"/>
            <w:vAlign w:val="center"/>
          </w:tcPr>
          <w:p w:rsidR="00042BC2" w:rsidRDefault="00FE28BD"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lastRenderedPageBreak/>
              <w:t>验收监测评价标准、标号、级别、限值</w:t>
            </w:r>
          </w:p>
        </w:tc>
        <w:tc>
          <w:tcPr>
            <w:tcW w:w="7339" w:type="dxa"/>
            <w:gridSpan w:val="5"/>
            <w:vAlign w:val="center"/>
          </w:tcPr>
          <w:p w:rsidR="00042BC2" w:rsidRDefault="00FE28BD">
            <w:pPr>
              <w:pStyle w:val="2"/>
            </w:pPr>
            <w:bookmarkStart w:id="10" w:name="_Toc508447101"/>
            <w:bookmarkStart w:id="11" w:name="_Toc5950723"/>
            <w:r>
              <w:t>废气污染物排放标准</w:t>
            </w:r>
            <w:bookmarkEnd w:id="10"/>
            <w:bookmarkEnd w:id="11"/>
          </w:p>
          <w:p w:rsidR="00042BC2" w:rsidRDefault="00FE28BD">
            <w:pPr>
              <w:pStyle w:val="aff1"/>
              <w:spacing w:line="440" w:lineRule="exact"/>
              <w:ind w:firstLine="482"/>
            </w:pPr>
            <w:r>
              <w:rPr>
                <w:rFonts w:hint="eastAsia"/>
              </w:rPr>
              <w:t>本项目废气主要为</w:t>
            </w:r>
            <w:r w:rsidR="00D5225D">
              <w:rPr>
                <w:rFonts w:hint="eastAsia"/>
              </w:rPr>
              <w:t>注塑废气</w:t>
            </w:r>
            <w:r>
              <w:rPr>
                <w:rFonts w:hint="eastAsia"/>
              </w:rPr>
              <w:t>。</w:t>
            </w:r>
          </w:p>
          <w:p w:rsidR="00D5225D" w:rsidRDefault="00D5225D" w:rsidP="00D5225D">
            <w:pPr>
              <w:pStyle w:val="aff1"/>
            </w:pPr>
            <w:r>
              <w:rPr>
                <w:rFonts w:hint="eastAsia"/>
              </w:rPr>
              <w:t>注塑废气主要污染物为非甲烷总烃，执行《合成树脂工业污染物排放标准》（</w:t>
            </w:r>
            <w:r>
              <w:rPr>
                <w:rFonts w:hint="eastAsia"/>
              </w:rPr>
              <w:t>GB31572-2015</w:t>
            </w:r>
            <w:r>
              <w:rPr>
                <w:rFonts w:hint="eastAsia"/>
              </w:rPr>
              <w:t>）表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大气污染物特别排放限值及表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规定的企业边界大气污染物浓度限值，详见下表。</w:t>
            </w:r>
          </w:p>
          <w:p w:rsidR="00D5225D" w:rsidRPr="00D5225D" w:rsidRDefault="00D5225D" w:rsidP="00D5225D">
            <w:pPr>
              <w:tabs>
                <w:tab w:val="center" w:pos="10467"/>
                <w:tab w:val="left" w:pos="13095"/>
              </w:tabs>
              <w:spacing w:line="480" w:lineRule="exact"/>
              <w:jc w:val="center"/>
              <w:rPr>
                <w:b/>
              </w:rPr>
            </w:pPr>
            <w:r w:rsidRPr="00D5225D">
              <w:rPr>
                <w:rFonts w:hint="eastAsia"/>
                <w:b/>
              </w:rPr>
              <w:t>表</w:t>
            </w:r>
            <w:r w:rsidRPr="00D5225D">
              <w:rPr>
                <w:rFonts w:hint="eastAsia"/>
                <w:b/>
              </w:rPr>
              <w:t xml:space="preserve">1-1 </w:t>
            </w:r>
            <w:r w:rsidRPr="00D5225D">
              <w:rPr>
                <w:rFonts w:hint="eastAsia"/>
                <w:b/>
              </w:rPr>
              <w:t>合成树脂工业污染物排放标准</w:t>
            </w:r>
          </w:p>
          <w:tbl>
            <w:tblPr>
              <w:tblW w:w="6804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1"/>
              <w:gridCol w:w="1275"/>
              <w:gridCol w:w="993"/>
              <w:gridCol w:w="1669"/>
              <w:gridCol w:w="1716"/>
            </w:tblGrid>
            <w:tr w:rsidR="00D5225D" w:rsidTr="00D5225D">
              <w:trPr>
                <w:cantSplit/>
                <w:trHeight w:val="340"/>
                <w:jc w:val="center"/>
              </w:trPr>
              <w:tc>
                <w:tcPr>
                  <w:tcW w:w="1151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t>污染物</w:t>
                  </w:r>
                  <w:r>
                    <w:rPr>
                      <w:rFonts w:hint="eastAsia"/>
                    </w:rPr>
                    <w:t>项目</w:t>
                  </w:r>
                </w:p>
              </w:tc>
              <w:tc>
                <w:tcPr>
                  <w:tcW w:w="1275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排放限值</w:t>
                  </w:r>
                  <w:r>
                    <w:t>(mg/m</w:t>
                  </w:r>
                  <w:r>
                    <w:rPr>
                      <w:vertAlign w:val="superscript"/>
                    </w:rPr>
                    <w:t>3</w:t>
                  </w:r>
                  <w:r>
                    <w:t>)</w:t>
                  </w:r>
                </w:p>
              </w:tc>
              <w:tc>
                <w:tcPr>
                  <w:tcW w:w="993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污染源类型</w:t>
                  </w:r>
                </w:p>
              </w:tc>
              <w:tc>
                <w:tcPr>
                  <w:tcW w:w="1669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污染物排放监控位置</w:t>
                  </w:r>
                </w:p>
              </w:tc>
              <w:tc>
                <w:tcPr>
                  <w:tcW w:w="1716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企业边界大气污染物浓度排放限值</w:t>
                  </w:r>
                  <w:r>
                    <w:t>(mg/m</w:t>
                  </w:r>
                  <w:r>
                    <w:rPr>
                      <w:vertAlign w:val="superscript"/>
                    </w:rPr>
                    <w:t>3</w:t>
                  </w:r>
                  <w:r>
                    <w:t>)</w:t>
                  </w:r>
                </w:p>
              </w:tc>
            </w:tr>
            <w:tr w:rsidR="00D5225D" w:rsidTr="00D5225D">
              <w:trPr>
                <w:cantSplit/>
                <w:trHeight w:val="340"/>
                <w:jc w:val="center"/>
              </w:trPr>
              <w:tc>
                <w:tcPr>
                  <w:tcW w:w="1151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非甲烷总烃</w:t>
                  </w:r>
                </w:p>
              </w:tc>
              <w:tc>
                <w:tcPr>
                  <w:tcW w:w="1275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60</w:t>
                  </w:r>
                </w:p>
              </w:tc>
              <w:tc>
                <w:tcPr>
                  <w:tcW w:w="993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/</w:t>
                  </w:r>
                </w:p>
              </w:tc>
              <w:tc>
                <w:tcPr>
                  <w:tcW w:w="1669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车间或生产设施排气筒</w:t>
                  </w:r>
                </w:p>
              </w:tc>
              <w:tc>
                <w:tcPr>
                  <w:tcW w:w="1716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0.2</w:t>
                  </w:r>
                </w:p>
              </w:tc>
            </w:tr>
            <w:tr w:rsidR="00D5225D" w:rsidTr="00D5225D">
              <w:trPr>
                <w:cantSplit/>
                <w:trHeight w:val="340"/>
                <w:jc w:val="center"/>
              </w:trPr>
              <w:tc>
                <w:tcPr>
                  <w:tcW w:w="1151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颗粒物</w:t>
                  </w:r>
                </w:p>
              </w:tc>
              <w:tc>
                <w:tcPr>
                  <w:tcW w:w="1275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20</w:t>
                  </w:r>
                </w:p>
              </w:tc>
              <w:tc>
                <w:tcPr>
                  <w:tcW w:w="993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/</w:t>
                  </w:r>
                </w:p>
              </w:tc>
              <w:tc>
                <w:tcPr>
                  <w:tcW w:w="1669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车间或生产设施排气筒</w:t>
                  </w:r>
                </w:p>
              </w:tc>
              <w:tc>
                <w:tcPr>
                  <w:tcW w:w="1716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1.0</w:t>
                  </w:r>
                </w:p>
              </w:tc>
            </w:tr>
            <w:tr w:rsidR="00D5225D" w:rsidTr="00D5225D">
              <w:trPr>
                <w:cantSplit/>
                <w:trHeight w:val="340"/>
                <w:jc w:val="center"/>
              </w:trPr>
              <w:tc>
                <w:tcPr>
                  <w:tcW w:w="3419" w:type="dxa"/>
                  <w:gridSpan w:val="3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单位产品非甲烷总烃排放量（</w:t>
                  </w:r>
                  <w:r>
                    <w:rPr>
                      <w:rFonts w:hint="eastAsia"/>
                    </w:rPr>
                    <w:t>kg/t</w:t>
                  </w:r>
                  <w:r>
                    <w:rPr>
                      <w:rFonts w:hint="eastAsia"/>
                    </w:rPr>
                    <w:t>产品）</w:t>
                  </w:r>
                </w:p>
              </w:tc>
              <w:tc>
                <w:tcPr>
                  <w:tcW w:w="1669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0.3</w:t>
                  </w:r>
                </w:p>
              </w:tc>
              <w:tc>
                <w:tcPr>
                  <w:tcW w:w="1716" w:type="dxa"/>
                  <w:vAlign w:val="center"/>
                </w:tcPr>
                <w:p w:rsidR="00D5225D" w:rsidRDefault="00D5225D" w:rsidP="0011300C">
                  <w:pPr>
                    <w:pStyle w:val="aff"/>
                  </w:pPr>
                  <w:r>
                    <w:rPr>
                      <w:rFonts w:hint="eastAsia"/>
                    </w:rPr>
                    <w:t>/</w:t>
                  </w:r>
                </w:p>
              </w:tc>
            </w:tr>
          </w:tbl>
          <w:p w:rsidR="00042BC2" w:rsidRDefault="00FE28BD">
            <w:pPr>
              <w:pStyle w:val="2"/>
            </w:pPr>
            <w:bookmarkStart w:id="12" w:name="_Toc5950724"/>
            <w:r>
              <w:rPr>
                <w:rFonts w:hint="eastAsia"/>
              </w:rPr>
              <w:t>废水</w:t>
            </w:r>
            <w:r>
              <w:t>排放标准</w:t>
            </w:r>
            <w:bookmarkEnd w:id="12"/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）项目</w:t>
            </w:r>
            <w:r w:rsidR="00D5225D">
              <w:rPr>
                <w:rFonts w:hint="eastAsia"/>
              </w:rPr>
              <w:t>主要为</w:t>
            </w:r>
            <w:r>
              <w:rPr>
                <w:rFonts w:hint="eastAsia"/>
              </w:rPr>
              <w:t>生活污水</w:t>
            </w:r>
            <w:r w:rsidR="00D5225D">
              <w:rPr>
                <w:rFonts w:hint="eastAsia"/>
              </w:rPr>
              <w:t>，</w:t>
            </w:r>
            <w:r>
              <w:rPr>
                <w:rFonts w:hint="eastAsia"/>
              </w:rPr>
              <w:t>经化粪池处理达到《污水综合排放标准》（</w:t>
            </w:r>
            <w:r>
              <w:rPr>
                <w:rFonts w:hint="eastAsia"/>
              </w:rPr>
              <w:t>GB8978-1996</w:t>
            </w:r>
            <w:r>
              <w:rPr>
                <w:rFonts w:hint="eastAsia"/>
              </w:rPr>
              <w:t>）三级标准（氨氮、总磷参照执行浙江省地方标准《工业企业废水氮、磷污染物间接排放限值》（</w:t>
            </w:r>
            <w:r>
              <w:rPr>
                <w:rFonts w:hint="eastAsia"/>
              </w:rPr>
              <w:t>DB33/887-2013</w:t>
            </w:r>
            <w:r>
              <w:rPr>
                <w:rFonts w:hint="eastAsia"/>
              </w:rPr>
              <w:t>））后排入市政污水管网，</w:t>
            </w:r>
            <w:r>
              <w:t>最终经</w:t>
            </w:r>
            <w:r>
              <w:rPr>
                <w:rFonts w:hint="eastAsia"/>
              </w:rPr>
              <w:t>新周</w:t>
            </w:r>
            <w:r>
              <w:t>污水处理厂处理后排</w:t>
            </w:r>
            <w:r>
              <w:rPr>
                <w:rFonts w:hint="eastAsia"/>
              </w:rPr>
              <w:t>入</w:t>
            </w:r>
            <w:r>
              <w:t>甬江。</w:t>
            </w:r>
            <w:r>
              <w:rPr>
                <w:rFonts w:hint="eastAsia"/>
              </w:rPr>
              <w:t>其中</w:t>
            </w:r>
            <w:r>
              <w:rPr>
                <w:rFonts w:hint="eastAsia"/>
              </w:rPr>
              <w:lastRenderedPageBreak/>
              <w:t>纳入市政污水管道的标准见下表。</w:t>
            </w:r>
          </w:p>
          <w:p w:rsidR="00042BC2" w:rsidRDefault="00FE28BD">
            <w:pPr>
              <w:tabs>
                <w:tab w:val="center" w:pos="10467"/>
                <w:tab w:val="left" w:pos="13095"/>
              </w:tabs>
              <w:spacing w:line="480" w:lineRule="exac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表</w:t>
            </w:r>
            <w:r>
              <w:rPr>
                <w:rFonts w:hint="eastAsia"/>
                <w:b/>
              </w:rPr>
              <w:t>1-</w:t>
            </w:r>
            <w:r w:rsidR="00D5225D">
              <w:rPr>
                <w:rFonts w:hint="eastAsia"/>
                <w:b/>
              </w:rPr>
              <w:t>2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rFonts w:hint="eastAsia"/>
                <w:b/>
              </w:rPr>
              <w:t>项目污水排入市政污水管道标准</w:t>
            </w:r>
          </w:p>
          <w:tbl>
            <w:tblPr>
              <w:tblW w:w="5670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19"/>
              <w:gridCol w:w="1421"/>
              <w:gridCol w:w="895"/>
              <w:gridCol w:w="2735"/>
            </w:tblGrid>
            <w:tr w:rsidR="00042BC2">
              <w:trPr>
                <w:trHeight w:val="340"/>
                <w:jc w:val="center"/>
              </w:trPr>
              <w:tc>
                <w:tcPr>
                  <w:tcW w:w="619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序</w:t>
                  </w:r>
                  <w:r>
                    <w:rPr>
                      <w:rFonts w:ascii="宋体" w:hAnsi="宋体" w:cs="宋体" w:hint="eastAsia"/>
                      <w:szCs w:val="21"/>
                      <w:cs/>
                    </w:rPr>
                    <w:t xml:space="preserve">号 </w:t>
                  </w:r>
                </w:p>
              </w:tc>
              <w:tc>
                <w:tcPr>
                  <w:tcW w:w="1421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污染物（</w:t>
                  </w:r>
                  <w:r>
                    <w:rPr>
                      <w:rFonts w:hint="eastAsia"/>
                      <w:szCs w:val="21"/>
                    </w:rPr>
                    <w:t>mg/L</w:t>
                  </w:r>
                  <w:r>
                    <w:rPr>
                      <w:rFonts w:hint="eastAsia"/>
                      <w:szCs w:val="21"/>
                    </w:rPr>
                    <w:t>）</w:t>
                  </w:r>
                </w:p>
              </w:tc>
              <w:tc>
                <w:tcPr>
                  <w:tcW w:w="895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  <w:cs/>
                    </w:rPr>
                    <w:t>标</w:t>
                  </w:r>
                  <w:r>
                    <w:rPr>
                      <w:rFonts w:hint="eastAsia"/>
                      <w:szCs w:val="21"/>
                    </w:rPr>
                    <w:t>准限值</w:t>
                  </w:r>
                </w:p>
              </w:tc>
              <w:tc>
                <w:tcPr>
                  <w:tcW w:w="2735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ascii="宋体" w:hAnsi="宋体" w:cs="宋体" w:hint="eastAsia"/>
                      <w:szCs w:val="21"/>
                      <w:cs/>
                    </w:rPr>
                    <w:t>标</w:t>
                  </w:r>
                  <w:r>
                    <w:rPr>
                      <w:rFonts w:hint="eastAsia"/>
                      <w:szCs w:val="21"/>
                    </w:rPr>
                    <w:t>准出</w:t>
                  </w:r>
                  <w:r>
                    <w:rPr>
                      <w:rFonts w:ascii="宋体" w:hAnsi="宋体" w:cs="宋体" w:hint="eastAsia"/>
                      <w:szCs w:val="21"/>
                      <w:cs/>
                    </w:rPr>
                    <w:t xml:space="preserve">处 </w:t>
                  </w:r>
                </w:p>
              </w:tc>
            </w:tr>
            <w:tr w:rsidR="00042BC2">
              <w:trPr>
                <w:trHeight w:val="340"/>
                <w:jc w:val="center"/>
              </w:trPr>
              <w:tc>
                <w:tcPr>
                  <w:tcW w:w="619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</w:t>
                  </w:r>
                </w:p>
              </w:tc>
              <w:tc>
                <w:tcPr>
                  <w:tcW w:w="1421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pH</w:t>
                  </w:r>
                  <w:r>
                    <w:rPr>
                      <w:rFonts w:hint="eastAsia"/>
                      <w:szCs w:val="21"/>
                    </w:rPr>
                    <w:t>（</w:t>
                  </w:r>
                  <w:r>
                    <w:rPr>
                      <w:rFonts w:ascii="宋体" w:hAnsi="宋体" w:cs="宋体" w:hint="eastAsia"/>
                      <w:szCs w:val="21"/>
                      <w:cs/>
                    </w:rPr>
                    <w:t>无</w:t>
                  </w:r>
                  <w:r>
                    <w:rPr>
                      <w:rFonts w:hint="eastAsia"/>
                      <w:szCs w:val="21"/>
                    </w:rPr>
                    <w:t>量</w:t>
                  </w:r>
                  <w:r>
                    <w:rPr>
                      <w:rFonts w:ascii="宋体" w:hAnsi="宋体" w:cs="宋体" w:hint="eastAsia"/>
                      <w:szCs w:val="21"/>
                      <w:cs/>
                    </w:rPr>
                    <w:t>纲</w:t>
                  </w:r>
                  <w:r>
                    <w:rPr>
                      <w:rFonts w:hint="eastAsia"/>
                      <w:szCs w:val="21"/>
                    </w:rPr>
                    <w:t>）</w:t>
                  </w:r>
                </w:p>
              </w:tc>
              <w:tc>
                <w:tcPr>
                  <w:tcW w:w="895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6</w:t>
                  </w:r>
                  <w:r>
                    <w:rPr>
                      <w:szCs w:val="21"/>
                    </w:rPr>
                    <w:t>~</w:t>
                  </w:r>
                  <w:r>
                    <w:rPr>
                      <w:rFonts w:hint="eastAsia"/>
                      <w:szCs w:val="21"/>
                    </w:rPr>
                    <w:t>9</w:t>
                  </w:r>
                </w:p>
              </w:tc>
              <w:tc>
                <w:tcPr>
                  <w:tcW w:w="2735" w:type="dxa"/>
                  <w:vMerge w:val="restart"/>
                  <w:vAlign w:val="center"/>
                </w:tcPr>
                <w:p w:rsidR="00042BC2" w:rsidRDefault="00FE28BD">
                  <w:pPr>
                    <w:pStyle w:val="aff"/>
                    <w:rPr>
                      <w:lang w:val="en-US"/>
                    </w:rPr>
                  </w:pPr>
                  <w:r>
                    <w:rPr>
                      <w:rFonts w:hint="eastAsia"/>
                    </w:rPr>
                    <w:t>《污水</w:t>
                  </w:r>
                  <w:r>
                    <w:rPr>
                      <w:rFonts w:hint="eastAsia"/>
                      <w:lang w:val="en-US"/>
                    </w:rPr>
                    <w:t>综合</w:t>
                  </w:r>
                  <w:r>
                    <w:rPr>
                      <w:rFonts w:hint="eastAsia"/>
                    </w:rPr>
                    <w:t>排放</w:t>
                  </w:r>
                  <w:r>
                    <w:rPr>
                      <w:rFonts w:hint="eastAsia"/>
                      <w:lang w:val="en-US"/>
                    </w:rPr>
                    <w:t>标准</w:t>
                  </w:r>
                  <w:r>
                    <w:rPr>
                      <w:rFonts w:hint="eastAsia"/>
                    </w:rPr>
                    <w:t>》（</w:t>
                  </w:r>
                  <w:r>
                    <w:t>GB8978-1996</w:t>
                  </w:r>
                  <w:r>
                    <w:rPr>
                      <w:rFonts w:hint="eastAsia"/>
                    </w:rPr>
                    <w:t>）第二污染物最高</w:t>
                  </w:r>
                  <w:r>
                    <w:rPr>
                      <w:rFonts w:hint="eastAsia"/>
                      <w:lang w:val="en-US"/>
                    </w:rPr>
                    <w:t>允许</w:t>
                  </w:r>
                  <w:r>
                    <w:rPr>
                      <w:rFonts w:hint="eastAsia"/>
                    </w:rPr>
                    <w:t>排放</w:t>
                  </w:r>
                  <w:r>
                    <w:rPr>
                      <w:rFonts w:hint="eastAsia"/>
                      <w:lang w:val="en-US"/>
                    </w:rPr>
                    <w:t>浓度</w:t>
                  </w:r>
                  <w:r>
                    <w:rPr>
                      <w:rFonts w:hint="eastAsia"/>
                    </w:rPr>
                    <w:t>的三</w:t>
                  </w:r>
                  <w:r>
                    <w:rPr>
                      <w:rFonts w:hint="eastAsia"/>
                      <w:lang w:val="en-US"/>
                    </w:rPr>
                    <w:t>级标准</w:t>
                  </w:r>
                </w:p>
              </w:tc>
            </w:tr>
            <w:tr w:rsidR="00042BC2">
              <w:trPr>
                <w:trHeight w:val="340"/>
                <w:jc w:val="center"/>
              </w:trPr>
              <w:tc>
                <w:tcPr>
                  <w:tcW w:w="619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2</w:t>
                  </w:r>
                </w:p>
              </w:tc>
              <w:tc>
                <w:tcPr>
                  <w:tcW w:w="1421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COD</w:t>
                  </w:r>
                  <w:r>
                    <w:rPr>
                      <w:szCs w:val="21"/>
                      <w:vertAlign w:val="subscript"/>
                    </w:rPr>
                    <w:t>Cr</w:t>
                  </w:r>
                </w:p>
              </w:tc>
              <w:tc>
                <w:tcPr>
                  <w:tcW w:w="895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5</w:t>
                  </w:r>
                  <w:r>
                    <w:rPr>
                      <w:szCs w:val="21"/>
                    </w:rPr>
                    <w:t>00</w:t>
                  </w:r>
                </w:p>
              </w:tc>
              <w:tc>
                <w:tcPr>
                  <w:tcW w:w="2735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>
              <w:trPr>
                <w:trHeight w:val="340"/>
                <w:jc w:val="center"/>
              </w:trPr>
              <w:tc>
                <w:tcPr>
                  <w:tcW w:w="619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</w:t>
                  </w:r>
                </w:p>
              </w:tc>
              <w:tc>
                <w:tcPr>
                  <w:tcW w:w="1421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B</w:t>
                  </w:r>
                  <w:r>
                    <w:rPr>
                      <w:szCs w:val="21"/>
                    </w:rPr>
                    <w:t>OD</w:t>
                  </w:r>
                  <w:r>
                    <w:rPr>
                      <w:rFonts w:hint="eastAsia"/>
                      <w:szCs w:val="21"/>
                      <w:vertAlign w:val="subscript"/>
                    </w:rPr>
                    <w:t>5</w:t>
                  </w:r>
                </w:p>
              </w:tc>
              <w:tc>
                <w:tcPr>
                  <w:tcW w:w="895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</w:t>
                  </w:r>
                  <w:r>
                    <w:rPr>
                      <w:szCs w:val="21"/>
                    </w:rPr>
                    <w:t>00</w:t>
                  </w:r>
                </w:p>
              </w:tc>
              <w:tc>
                <w:tcPr>
                  <w:tcW w:w="2735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>
              <w:trPr>
                <w:trHeight w:val="340"/>
                <w:jc w:val="center"/>
              </w:trPr>
              <w:tc>
                <w:tcPr>
                  <w:tcW w:w="619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4</w:t>
                  </w:r>
                </w:p>
              </w:tc>
              <w:tc>
                <w:tcPr>
                  <w:tcW w:w="1421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SS</w:t>
                  </w:r>
                </w:p>
              </w:tc>
              <w:tc>
                <w:tcPr>
                  <w:tcW w:w="895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4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0</w:t>
                  </w:r>
                </w:p>
              </w:tc>
              <w:tc>
                <w:tcPr>
                  <w:tcW w:w="2735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>
              <w:trPr>
                <w:trHeight w:val="340"/>
                <w:jc w:val="center"/>
              </w:trPr>
              <w:tc>
                <w:tcPr>
                  <w:tcW w:w="619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5</w:t>
                  </w:r>
                </w:p>
              </w:tc>
              <w:tc>
                <w:tcPr>
                  <w:tcW w:w="1421" w:type="dxa"/>
                  <w:vAlign w:val="center"/>
                </w:tcPr>
                <w:p w:rsidR="00042BC2" w:rsidRDefault="00FE28BD">
                  <w:pPr>
                    <w:pStyle w:val="aff"/>
                  </w:pPr>
                  <w:r>
                    <w:rPr>
                      <w:rFonts w:hint="eastAsia"/>
                    </w:rPr>
                    <w:t>石油</w:t>
                  </w:r>
                  <w:r>
                    <w:rPr>
                      <w:rFonts w:hint="eastAsia"/>
                      <w:lang w:val="en-US"/>
                    </w:rPr>
                    <w:t>类</w:t>
                  </w:r>
                </w:p>
              </w:tc>
              <w:tc>
                <w:tcPr>
                  <w:tcW w:w="895" w:type="dxa"/>
                  <w:vAlign w:val="center"/>
                </w:tcPr>
                <w:p w:rsidR="00042BC2" w:rsidRDefault="00FE28BD">
                  <w:pPr>
                    <w:pStyle w:val="aff"/>
                  </w:pPr>
                  <w:r>
                    <w:t>20</w:t>
                  </w:r>
                </w:p>
              </w:tc>
              <w:tc>
                <w:tcPr>
                  <w:tcW w:w="2735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>
              <w:trPr>
                <w:trHeight w:val="340"/>
                <w:jc w:val="center"/>
              </w:trPr>
              <w:tc>
                <w:tcPr>
                  <w:tcW w:w="619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6</w:t>
                  </w:r>
                </w:p>
              </w:tc>
              <w:tc>
                <w:tcPr>
                  <w:tcW w:w="1421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总磷</w:t>
                  </w:r>
                </w:p>
              </w:tc>
              <w:tc>
                <w:tcPr>
                  <w:tcW w:w="895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8</w:t>
                  </w:r>
                </w:p>
              </w:tc>
              <w:tc>
                <w:tcPr>
                  <w:tcW w:w="2735" w:type="dxa"/>
                  <w:vMerge w:val="restart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浙江省地方标准《工业企业废水氮、磷污染物间接排放限值》（</w:t>
                  </w:r>
                  <w:r>
                    <w:rPr>
                      <w:rFonts w:hint="eastAsia"/>
                      <w:szCs w:val="21"/>
                    </w:rPr>
                    <w:t>DB33/887-2013</w:t>
                  </w:r>
                  <w:r>
                    <w:rPr>
                      <w:rFonts w:hint="eastAsia"/>
                      <w:szCs w:val="21"/>
                    </w:rPr>
                    <w:t>）</w:t>
                  </w:r>
                </w:p>
              </w:tc>
            </w:tr>
            <w:tr w:rsidR="00042BC2">
              <w:trPr>
                <w:trHeight w:val="340"/>
                <w:jc w:val="center"/>
              </w:trPr>
              <w:tc>
                <w:tcPr>
                  <w:tcW w:w="619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</w:t>
                  </w:r>
                </w:p>
              </w:tc>
              <w:tc>
                <w:tcPr>
                  <w:tcW w:w="1421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氨氮</w:t>
                  </w:r>
                </w:p>
              </w:tc>
              <w:tc>
                <w:tcPr>
                  <w:tcW w:w="895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35</w:t>
                  </w:r>
                </w:p>
              </w:tc>
              <w:tc>
                <w:tcPr>
                  <w:tcW w:w="2735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</w:tbl>
          <w:p w:rsidR="00042BC2" w:rsidRDefault="00FE28BD">
            <w:pPr>
              <w:pStyle w:val="aff1"/>
              <w:spacing w:line="440" w:lineRule="exact"/>
              <w:ind w:firstLine="482"/>
            </w:pPr>
            <w:r>
              <w:rPr>
                <w:rFonts w:hint="eastAsia"/>
              </w:rPr>
              <w:t>新周污水处理厂排海标准执行《城镇污水处理厂污染物排放标准》（</w:t>
            </w:r>
            <w:r>
              <w:t>GB18918-2002</w:t>
            </w:r>
            <w:r>
              <w:rPr>
                <w:rFonts w:hint="eastAsia"/>
              </w:rPr>
              <w:t>）中的一级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标准，主要污染物排放标准限值见下表。</w:t>
            </w:r>
          </w:p>
          <w:p w:rsidR="00042BC2" w:rsidRDefault="00FE28BD">
            <w:pPr>
              <w:tabs>
                <w:tab w:val="center" w:pos="10467"/>
                <w:tab w:val="left" w:pos="13095"/>
              </w:tabs>
              <w:spacing w:line="480" w:lineRule="exact"/>
              <w:jc w:val="center"/>
            </w:pPr>
            <w:r>
              <w:rPr>
                <w:rFonts w:hint="eastAsia"/>
                <w:b/>
              </w:rPr>
              <w:t>表</w:t>
            </w:r>
            <w:r>
              <w:rPr>
                <w:rFonts w:hint="eastAsia"/>
                <w:b/>
              </w:rPr>
              <w:t>1-</w:t>
            </w:r>
            <w:r w:rsidR="00D5225D">
              <w:rPr>
                <w:rFonts w:hint="eastAsia"/>
                <w:b/>
              </w:rPr>
              <w:t>2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新周污水处理厂排放标准</w:t>
            </w:r>
          </w:p>
          <w:tbl>
            <w:tblPr>
              <w:tblW w:w="5670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14"/>
              <w:gridCol w:w="2856"/>
              <w:gridCol w:w="2200"/>
            </w:tblGrid>
            <w:tr w:rsidR="00042BC2">
              <w:trPr>
                <w:trHeight w:val="283"/>
                <w:jc w:val="center"/>
              </w:trPr>
              <w:tc>
                <w:tcPr>
                  <w:tcW w:w="614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序号</w:t>
                  </w:r>
                </w:p>
              </w:tc>
              <w:tc>
                <w:tcPr>
                  <w:tcW w:w="2856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污染物</w:t>
                  </w:r>
                </w:p>
              </w:tc>
              <w:tc>
                <w:tcPr>
                  <w:tcW w:w="2200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标准限值</w:t>
                  </w:r>
                </w:p>
              </w:tc>
            </w:tr>
            <w:tr w:rsidR="00042BC2">
              <w:trPr>
                <w:trHeight w:val="70"/>
                <w:jc w:val="center"/>
              </w:trPr>
              <w:tc>
                <w:tcPr>
                  <w:tcW w:w="614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2856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t>pH</w:t>
                  </w:r>
                  <w:r>
                    <w:rPr>
                      <w:rFonts w:hint="eastAsia"/>
                    </w:rPr>
                    <w:t>（无量纲）</w:t>
                  </w:r>
                </w:p>
              </w:tc>
              <w:tc>
                <w:tcPr>
                  <w:tcW w:w="2200" w:type="dxa"/>
                  <w:vAlign w:val="center"/>
                </w:tcPr>
                <w:p w:rsidR="00042BC2" w:rsidRDefault="00FE28BD">
                  <w:pPr>
                    <w:pStyle w:val="aff"/>
                  </w:pPr>
                  <w:r>
                    <w:t>6~9</w:t>
                  </w:r>
                </w:p>
              </w:tc>
            </w:tr>
            <w:tr w:rsidR="00042BC2">
              <w:trPr>
                <w:trHeight w:val="283"/>
                <w:jc w:val="center"/>
              </w:trPr>
              <w:tc>
                <w:tcPr>
                  <w:tcW w:w="614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2856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COD</w:t>
                  </w:r>
                  <w:r>
                    <w:rPr>
                      <w:vertAlign w:val="subscript"/>
                    </w:rPr>
                    <w:t>C</w:t>
                  </w:r>
                  <w:r>
                    <w:rPr>
                      <w:rFonts w:hint="eastAsia"/>
                      <w:vertAlign w:val="subscript"/>
                    </w:rPr>
                    <w:t>r</w:t>
                  </w:r>
                  <w:r>
                    <w:rPr>
                      <w:rFonts w:hint="eastAsia"/>
                    </w:rPr>
                    <w:t>（</w:t>
                  </w:r>
                  <w:r>
                    <w:rPr>
                      <w:rFonts w:hint="eastAsia"/>
                    </w:rPr>
                    <w:t>mg/L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2200" w:type="dxa"/>
                  <w:vAlign w:val="center"/>
                </w:tcPr>
                <w:p w:rsidR="00042BC2" w:rsidRDefault="00FE28BD">
                  <w:pPr>
                    <w:pStyle w:val="aff"/>
                  </w:pPr>
                  <w:r>
                    <w:rPr>
                      <w:rFonts w:hint="eastAsia"/>
                    </w:rPr>
                    <w:t>50</w:t>
                  </w:r>
                </w:p>
              </w:tc>
            </w:tr>
            <w:tr w:rsidR="00042BC2">
              <w:trPr>
                <w:trHeight w:val="283"/>
                <w:jc w:val="center"/>
              </w:trPr>
              <w:tc>
                <w:tcPr>
                  <w:tcW w:w="614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2856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B</w:t>
                  </w:r>
                  <w:r>
                    <w:t>OD</w:t>
                  </w:r>
                  <w:r>
                    <w:rPr>
                      <w:rFonts w:hint="eastAsia"/>
                      <w:vertAlign w:val="subscript"/>
                    </w:rPr>
                    <w:t>5</w:t>
                  </w:r>
                  <w:r>
                    <w:rPr>
                      <w:rFonts w:hint="eastAsia"/>
                    </w:rPr>
                    <w:t>（</w:t>
                  </w:r>
                  <w:r>
                    <w:rPr>
                      <w:rFonts w:hint="eastAsia"/>
                    </w:rPr>
                    <w:t>mg/L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2200" w:type="dxa"/>
                  <w:vAlign w:val="center"/>
                </w:tcPr>
                <w:p w:rsidR="00042BC2" w:rsidRDefault="00FE28BD">
                  <w:pPr>
                    <w:pStyle w:val="aff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</w:tr>
            <w:tr w:rsidR="00042BC2">
              <w:trPr>
                <w:trHeight w:val="283"/>
                <w:jc w:val="center"/>
              </w:trPr>
              <w:tc>
                <w:tcPr>
                  <w:tcW w:w="614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2856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t>SS</w:t>
                  </w:r>
                  <w:r>
                    <w:rPr>
                      <w:rFonts w:hint="eastAsia"/>
                    </w:rPr>
                    <w:t>（</w:t>
                  </w:r>
                  <w:r>
                    <w:rPr>
                      <w:rFonts w:hint="eastAsia"/>
                    </w:rPr>
                    <w:t>mg/L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2200" w:type="dxa"/>
                  <w:vAlign w:val="center"/>
                </w:tcPr>
                <w:p w:rsidR="00042BC2" w:rsidRDefault="00FE28BD">
                  <w:pPr>
                    <w:pStyle w:val="aff"/>
                  </w:pPr>
                  <w:r>
                    <w:rPr>
                      <w:rFonts w:hint="eastAsia"/>
                    </w:rPr>
                    <w:t>10</w:t>
                  </w:r>
                </w:p>
              </w:tc>
            </w:tr>
            <w:tr w:rsidR="00042BC2">
              <w:trPr>
                <w:trHeight w:val="283"/>
                <w:jc w:val="center"/>
              </w:trPr>
              <w:tc>
                <w:tcPr>
                  <w:tcW w:w="614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2856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石油类（</w:t>
                  </w:r>
                  <w:r>
                    <w:rPr>
                      <w:rFonts w:hint="eastAsia"/>
                    </w:rPr>
                    <w:t>mg/L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2200" w:type="dxa"/>
                  <w:vAlign w:val="center"/>
                </w:tcPr>
                <w:p w:rsidR="00042BC2" w:rsidRDefault="00FE28BD">
                  <w:pPr>
                    <w:pStyle w:val="aff"/>
                  </w:pPr>
                  <w:r>
                    <w:rPr>
                      <w:rFonts w:hint="eastAsia"/>
                    </w:rPr>
                    <w:t>1</w:t>
                  </w:r>
                </w:p>
              </w:tc>
            </w:tr>
            <w:tr w:rsidR="00042BC2">
              <w:trPr>
                <w:trHeight w:val="283"/>
                <w:jc w:val="center"/>
              </w:trPr>
              <w:tc>
                <w:tcPr>
                  <w:tcW w:w="614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2856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总磷（</w:t>
                  </w:r>
                  <w:r>
                    <w:rPr>
                      <w:rFonts w:hint="eastAsia"/>
                    </w:rPr>
                    <w:t>mg/L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2200" w:type="dxa"/>
                  <w:vAlign w:val="center"/>
                </w:tcPr>
                <w:p w:rsidR="00042BC2" w:rsidRDefault="00FE28BD">
                  <w:pPr>
                    <w:pStyle w:val="aff"/>
                  </w:pPr>
                  <w:r>
                    <w:rPr>
                      <w:rFonts w:hint="eastAsia"/>
                    </w:rPr>
                    <w:t>0.5</w:t>
                  </w:r>
                </w:p>
              </w:tc>
            </w:tr>
            <w:tr w:rsidR="00042BC2">
              <w:trPr>
                <w:trHeight w:val="283"/>
                <w:jc w:val="center"/>
              </w:trPr>
              <w:tc>
                <w:tcPr>
                  <w:tcW w:w="614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7</w:t>
                  </w:r>
                </w:p>
              </w:tc>
              <w:tc>
                <w:tcPr>
                  <w:tcW w:w="2856" w:type="dxa"/>
                  <w:vAlign w:val="center"/>
                </w:tcPr>
                <w:p w:rsidR="00042BC2" w:rsidRDefault="00FE28BD">
                  <w:pPr>
                    <w:jc w:val="center"/>
                  </w:pPr>
                  <w:r>
                    <w:rPr>
                      <w:rFonts w:hint="eastAsia"/>
                    </w:rPr>
                    <w:t>氨氮（</w:t>
                  </w:r>
                  <w:r>
                    <w:rPr>
                      <w:rFonts w:hint="eastAsia"/>
                    </w:rPr>
                    <w:t>mg/L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2200" w:type="dxa"/>
                  <w:vAlign w:val="center"/>
                </w:tcPr>
                <w:p w:rsidR="00042BC2" w:rsidRDefault="00FE28BD">
                  <w:pPr>
                    <w:pStyle w:val="aff"/>
                  </w:pP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（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hint="eastAsia"/>
                    </w:rPr>
                    <w:t>）</w:t>
                  </w:r>
                </w:p>
              </w:tc>
            </w:tr>
          </w:tbl>
          <w:p w:rsidR="00042BC2" w:rsidRPr="009401BC" w:rsidRDefault="00FE28BD" w:rsidP="008F616F">
            <w:pPr>
              <w:pStyle w:val="2TimesNewRoman"/>
              <w:ind w:firstLineChars="200" w:firstLine="420"/>
              <w:rPr>
                <w:rStyle w:val="af4"/>
              </w:rPr>
            </w:pPr>
            <w:r w:rsidRPr="009401BC">
              <w:rPr>
                <w:rStyle w:val="af4"/>
                <w:rFonts w:hint="eastAsia"/>
              </w:rPr>
              <w:t>*</w:t>
            </w:r>
            <w:r w:rsidRPr="009401BC">
              <w:rPr>
                <w:rStyle w:val="af4"/>
                <w:rFonts w:hint="eastAsia"/>
              </w:rPr>
              <w:t>注：括号外数值为水温＞</w:t>
            </w:r>
            <w:r w:rsidRPr="009401BC">
              <w:rPr>
                <w:rStyle w:val="af4"/>
                <w:rFonts w:hint="eastAsia"/>
              </w:rPr>
              <w:t>12</w:t>
            </w:r>
            <w:r w:rsidRPr="009401BC">
              <w:rPr>
                <w:rStyle w:val="af4"/>
                <w:rFonts w:hint="eastAsia"/>
              </w:rPr>
              <w:t>℃时的控制指标，括号内数值为水温≤</w:t>
            </w:r>
            <w:r w:rsidRPr="009401BC">
              <w:rPr>
                <w:rStyle w:val="af4"/>
                <w:rFonts w:hint="eastAsia"/>
              </w:rPr>
              <w:t>12</w:t>
            </w:r>
            <w:r w:rsidRPr="009401BC">
              <w:rPr>
                <w:rStyle w:val="af4"/>
                <w:rFonts w:hint="eastAsia"/>
              </w:rPr>
              <w:t>℃时的控制指标。</w:t>
            </w:r>
          </w:p>
          <w:p w:rsidR="00042BC2" w:rsidRDefault="00FE28BD">
            <w:pPr>
              <w:pStyle w:val="2"/>
            </w:pPr>
            <w:bookmarkStart w:id="13" w:name="_Toc5950725"/>
            <w:r>
              <w:t>噪声排放标准</w:t>
            </w:r>
            <w:bookmarkEnd w:id="13"/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营运期厂界噪声排放执行《工业企业厂界环境噪声排放标准》（</w:t>
            </w:r>
            <w:r>
              <w:rPr>
                <w:rFonts w:hint="eastAsia"/>
              </w:rPr>
              <w:t>GB12348-2008</w:t>
            </w:r>
            <w:r>
              <w:rPr>
                <w:rFonts w:hint="eastAsia"/>
              </w:rPr>
              <w:t>）中</w:t>
            </w:r>
            <w:r>
              <w:t>3</w:t>
            </w:r>
            <w:r>
              <w:rPr>
                <w:rFonts w:hint="eastAsia"/>
              </w:rPr>
              <w:t>类标准（昼间</w:t>
            </w:r>
            <w:r>
              <w:rPr>
                <w:rFonts w:hint="eastAsia"/>
              </w:rPr>
              <w:t>65dBA</w:t>
            </w:r>
            <w:r>
              <w:rPr>
                <w:rFonts w:hint="eastAsia"/>
              </w:rPr>
              <w:t>，夜间</w:t>
            </w:r>
            <w:r>
              <w:rPr>
                <w:rFonts w:hint="eastAsia"/>
              </w:rPr>
              <w:t>55dBA</w:t>
            </w:r>
            <w:r>
              <w:rPr>
                <w:rFonts w:hint="eastAsia"/>
              </w:rPr>
              <w:t>）。</w:t>
            </w:r>
          </w:p>
          <w:p w:rsidR="00042BC2" w:rsidRDefault="00042BC2">
            <w:pPr>
              <w:pStyle w:val="2TimesNewRoman"/>
            </w:pPr>
          </w:p>
        </w:tc>
      </w:tr>
    </w:tbl>
    <w:p w:rsidR="00042BC2" w:rsidRDefault="00FE28BD">
      <w:pPr>
        <w:pStyle w:val="1"/>
      </w:pPr>
      <w:r>
        <w:lastRenderedPageBreak/>
        <w:br w:type="page"/>
      </w:r>
      <w:bookmarkStart w:id="14" w:name="_Toc5950726"/>
      <w:r>
        <w:rPr>
          <w:rFonts w:hint="eastAsia"/>
        </w:rPr>
        <w:lastRenderedPageBreak/>
        <w:t>工程建设内容</w:t>
      </w:r>
      <w:bookmarkEnd w:id="14"/>
    </w:p>
    <w:tbl>
      <w:tblPr>
        <w:tblW w:w="902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28"/>
      </w:tblGrid>
      <w:tr w:rsidR="00042BC2">
        <w:trPr>
          <w:trHeight w:val="6323"/>
          <w:jc w:val="center"/>
        </w:trPr>
        <w:tc>
          <w:tcPr>
            <w:tcW w:w="9028" w:type="dxa"/>
          </w:tcPr>
          <w:p w:rsidR="00042BC2" w:rsidRDefault="00FE28BD">
            <w:pPr>
              <w:pStyle w:val="2"/>
            </w:pPr>
            <w:bookmarkStart w:id="15" w:name="_Toc519179405"/>
            <w:bookmarkStart w:id="16" w:name="_Toc524703312"/>
            <w:bookmarkStart w:id="17" w:name="_Toc519235273"/>
            <w:bookmarkStart w:id="18" w:name="_Toc529265072"/>
            <w:bookmarkStart w:id="19" w:name="_Toc531879808"/>
            <w:bookmarkStart w:id="20" w:name="_Toc519235207"/>
            <w:bookmarkStart w:id="21" w:name="_Toc524703379"/>
            <w:bookmarkStart w:id="22" w:name="_Toc531881884"/>
            <w:bookmarkStart w:id="23" w:name="_Toc518567390"/>
            <w:bookmarkStart w:id="24" w:name="_Toc5950727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r>
              <w:rPr>
                <w:rFonts w:hint="eastAsia"/>
              </w:rPr>
              <w:t>现有项目概况</w:t>
            </w:r>
            <w:bookmarkEnd w:id="24"/>
          </w:p>
          <w:p w:rsidR="00042BC2" w:rsidRDefault="00D5225D">
            <w:pPr>
              <w:pStyle w:val="2TimesNewRoman"/>
              <w:ind w:firstLineChars="150" w:firstLine="360"/>
            </w:pPr>
            <w:r>
              <w:rPr>
                <w:rFonts w:hint="eastAsia"/>
              </w:rPr>
              <w:t>本项目</w:t>
            </w:r>
            <w:r>
              <w:rPr>
                <w:rFonts w:hint="eastAsia"/>
                <w:szCs w:val="21"/>
              </w:rPr>
              <w:t>总</w:t>
            </w:r>
            <w:r>
              <w:rPr>
                <w:rFonts w:hint="eastAsia"/>
              </w:rPr>
              <w:t>投资</w:t>
            </w:r>
            <w:r>
              <w:rPr>
                <w:rFonts w:hint="eastAsia"/>
              </w:rPr>
              <w:t>200</w:t>
            </w:r>
            <w:r>
              <w:rPr>
                <w:rFonts w:hint="eastAsia"/>
              </w:rPr>
              <w:t>万元，租用宁波易仁塑料制造有限公司位于北仑区小港经十二路</w:t>
            </w:r>
            <w:r>
              <w:rPr>
                <w:rFonts w:hint="eastAsia"/>
              </w:rPr>
              <w:t>28</w:t>
            </w:r>
            <w:r>
              <w:rPr>
                <w:rFonts w:hint="eastAsia"/>
              </w:rPr>
              <w:t>号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幢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号的部分厂房，总建筑面积</w:t>
            </w:r>
            <w:r>
              <w:rPr>
                <w:rFonts w:hint="eastAsia"/>
              </w:rPr>
              <w:t>2000m</w:t>
            </w:r>
            <w:r>
              <w:rPr>
                <w:rFonts w:hint="eastAsia"/>
                <w:vertAlign w:val="superscript"/>
              </w:rPr>
              <w:t>2</w:t>
            </w:r>
            <w:r>
              <w:rPr>
                <w:rFonts w:hint="eastAsia"/>
              </w:rPr>
              <w:t>，项目建成后年产梳子</w:t>
            </w:r>
            <w:r>
              <w:rPr>
                <w:rFonts w:hint="eastAsia"/>
              </w:rPr>
              <w:t>1200</w:t>
            </w:r>
            <w:r>
              <w:rPr>
                <w:rFonts w:hint="eastAsia"/>
              </w:rPr>
              <w:t>万把。</w:t>
            </w:r>
          </w:p>
          <w:p w:rsidR="00042BC2" w:rsidRDefault="00D5225D">
            <w:pPr>
              <w:pStyle w:val="2TimesNewRoman"/>
              <w:jc w:val="center"/>
            </w:pPr>
            <w:r>
              <w:rPr>
                <w:noProof/>
              </w:rPr>
              <w:drawing>
                <wp:inline distT="0" distB="0" distL="0" distR="0" wp14:anchorId="3653FC28" wp14:editId="27B77C20">
                  <wp:extent cx="5486400" cy="3861435"/>
                  <wp:effectExtent l="0" t="0" r="0" b="571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6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BC2" w:rsidRDefault="00FE28BD">
            <w:pPr>
              <w:pStyle w:val="a3"/>
            </w:pPr>
            <w:r>
              <w:rPr>
                <w:rFonts w:hint="eastAsia"/>
              </w:rPr>
              <w:t>图2.1-1  厂区布置平面图</w:t>
            </w:r>
          </w:p>
          <w:p w:rsidR="00042BC2" w:rsidRDefault="00FE28BD">
            <w:pPr>
              <w:pStyle w:val="3"/>
            </w:pPr>
            <w:bookmarkStart w:id="25" w:name="_Toc5950728"/>
            <w:r>
              <w:rPr>
                <w:rFonts w:hint="eastAsia"/>
              </w:rPr>
              <w:t>主要生产设备</w:t>
            </w:r>
            <w:bookmarkEnd w:id="25"/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本项目验收时主要生产设备如下：</w:t>
            </w:r>
          </w:p>
          <w:p w:rsidR="00042BC2" w:rsidRDefault="00FE28BD">
            <w:pPr>
              <w:pStyle w:val="a3"/>
            </w:pPr>
            <w:r>
              <w:rPr>
                <w:rFonts w:hint="eastAsia"/>
              </w:rPr>
              <w:t>表2.1-1  主要生产设备与辅助设备</w:t>
            </w:r>
          </w:p>
          <w:tbl>
            <w:tblPr>
              <w:tblW w:w="7938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5"/>
              <w:gridCol w:w="2250"/>
              <w:gridCol w:w="992"/>
              <w:gridCol w:w="1276"/>
              <w:gridCol w:w="1278"/>
              <w:gridCol w:w="1597"/>
            </w:tblGrid>
            <w:tr w:rsidR="00042BC2">
              <w:trPr>
                <w:jc w:val="center"/>
              </w:trPr>
              <w:tc>
                <w:tcPr>
                  <w:tcW w:w="545" w:type="dxa"/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t>序号</w:t>
                  </w:r>
                </w:p>
              </w:tc>
              <w:tc>
                <w:tcPr>
                  <w:tcW w:w="2250" w:type="dxa"/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t>名称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t>单位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环评数量</w:t>
                  </w:r>
                </w:p>
              </w:tc>
              <w:tc>
                <w:tcPr>
                  <w:tcW w:w="1278" w:type="dxa"/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t>验收时实际数量</w:t>
                  </w:r>
                </w:p>
              </w:tc>
              <w:tc>
                <w:tcPr>
                  <w:tcW w:w="1597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t>变更原因</w:t>
                  </w:r>
                </w:p>
              </w:tc>
            </w:tr>
            <w:tr w:rsidR="00D5225D">
              <w:trPr>
                <w:jc w:val="center"/>
              </w:trPr>
              <w:tc>
                <w:tcPr>
                  <w:tcW w:w="545" w:type="dxa"/>
                  <w:shd w:val="clear" w:color="auto" w:fill="auto"/>
                  <w:vAlign w:val="center"/>
                </w:tcPr>
                <w:p w:rsidR="00D5225D" w:rsidRDefault="00D5225D">
                  <w:pPr>
                    <w:tabs>
                      <w:tab w:val="left" w:pos="277"/>
                      <w:tab w:val="left" w:pos="600"/>
                      <w:tab w:val="left" w:pos="780"/>
                      <w:tab w:val="left" w:pos="2517"/>
                    </w:tabs>
                    <w:adjustRightInd w:val="0"/>
                    <w:spacing w:before="60"/>
                    <w:jc w:val="center"/>
                    <w:textAlignment w:val="baseline"/>
                    <w:rPr>
                      <w:kern w:val="0"/>
                      <w:szCs w:val="21"/>
                    </w:rPr>
                  </w:pPr>
                  <w:r>
                    <w:rPr>
                      <w:kern w:val="0"/>
                      <w:szCs w:val="21"/>
                    </w:rPr>
                    <w:t>1</w:t>
                  </w:r>
                </w:p>
              </w:tc>
              <w:tc>
                <w:tcPr>
                  <w:tcW w:w="2250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</w:rPr>
                    <w:t>单色注塑机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D5225D" w:rsidRDefault="00D5225D">
                  <w:pPr>
                    <w:pStyle w:val="22"/>
                  </w:pPr>
                  <w:r>
                    <w:rPr>
                      <w:rFonts w:hint="eastAsia"/>
                    </w:rPr>
                    <w:t>台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4</w:t>
                  </w:r>
                </w:p>
              </w:tc>
              <w:tc>
                <w:tcPr>
                  <w:tcW w:w="1278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4</w:t>
                  </w:r>
                </w:p>
              </w:tc>
              <w:tc>
                <w:tcPr>
                  <w:tcW w:w="1597" w:type="dxa"/>
                  <w:vAlign w:val="center"/>
                </w:tcPr>
                <w:p w:rsidR="00D5225D" w:rsidRDefault="00D5225D">
                  <w:pPr>
                    <w:pStyle w:val="22"/>
                  </w:pPr>
                  <w:r>
                    <w:t>/</w:t>
                  </w:r>
                </w:p>
              </w:tc>
            </w:tr>
            <w:tr w:rsidR="00D5225D">
              <w:trPr>
                <w:jc w:val="center"/>
              </w:trPr>
              <w:tc>
                <w:tcPr>
                  <w:tcW w:w="545" w:type="dxa"/>
                  <w:shd w:val="clear" w:color="auto" w:fill="auto"/>
                  <w:vAlign w:val="center"/>
                </w:tcPr>
                <w:p w:rsidR="00D5225D" w:rsidRDefault="00D5225D">
                  <w:pPr>
                    <w:tabs>
                      <w:tab w:val="left" w:pos="277"/>
                      <w:tab w:val="left" w:pos="600"/>
                      <w:tab w:val="left" w:pos="780"/>
                      <w:tab w:val="left" w:pos="2517"/>
                    </w:tabs>
                    <w:adjustRightInd w:val="0"/>
                    <w:spacing w:before="60"/>
                    <w:jc w:val="center"/>
                    <w:textAlignment w:val="baseline"/>
                    <w:rPr>
                      <w:kern w:val="0"/>
                      <w:szCs w:val="21"/>
                    </w:rPr>
                  </w:pPr>
                  <w:r>
                    <w:rPr>
                      <w:kern w:val="0"/>
                      <w:szCs w:val="21"/>
                    </w:rPr>
                    <w:t>2</w:t>
                  </w:r>
                </w:p>
              </w:tc>
              <w:tc>
                <w:tcPr>
                  <w:tcW w:w="2250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</w:rPr>
                    <w:t>单色注塑机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D5225D" w:rsidRDefault="00D5225D">
                  <w:pPr>
                    <w:jc w:val="center"/>
                  </w:pPr>
                  <w:r>
                    <w:rPr>
                      <w:rFonts w:hint="eastAsia"/>
                    </w:rPr>
                    <w:t>台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2</w:t>
                  </w:r>
                </w:p>
              </w:tc>
              <w:tc>
                <w:tcPr>
                  <w:tcW w:w="1278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2</w:t>
                  </w:r>
                </w:p>
              </w:tc>
              <w:tc>
                <w:tcPr>
                  <w:tcW w:w="1597" w:type="dxa"/>
                  <w:vAlign w:val="center"/>
                </w:tcPr>
                <w:p w:rsidR="00D5225D" w:rsidRDefault="00D5225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/</w:t>
                  </w:r>
                </w:p>
              </w:tc>
            </w:tr>
            <w:tr w:rsidR="00D5225D">
              <w:trPr>
                <w:trHeight w:val="152"/>
                <w:jc w:val="center"/>
              </w:trPr>
              <w:tc>
                <w:tcPr>
                  <w:tcW w:w="545" w:type="dxa"/>
                  <w:shd w:val="clear" w:color="auto" w:fill="auto"/>
                  <w:vAlign w:val="center"/>
                </w:tcPr>
                <w:p w:rsidR="00D5225D" w:rsidRDefault="00D5225D">
                  <w:pPr>
                    <w:tabs>
                      <w:tab w:val="left" w:pos="277"/>
                      <w:tab w:val="left" w:pos="600"/>
                      <w:tab w:val="left" w:pos="780"/>
                      <w:tab w:val="left" w:pos="2517"/>
                    </w:tabs>
                    <w:adjustRightInd w:val="0"/>
                    <w:spacing w:before="60"/>
                    <w:jc w:val="center"/>
                    <w:textAlignment w:val="baseline"/>
                    <w:rPr>
                      <w:kern w:val="0"/>
                      <w:szCs w:val="21"/>
                    </w:rPr>
                  </w:pPr>
                  <w:r>
                    <w:rPr>
                      <w:kern w:val="0"/>
                      <w:szCs w:val="21"/>
                    </w:rPr>
                    <w:t>3</w:t>
                  </w:r>
                </w:p>
              </w:tc>
              <w:tc>
                <w:tcPr>
                  <w:tcW w:w="2250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</w:rPr>
                    <w:t>双色注塑机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D5225D" w:rsidRDefault="00D5225D">
                  <w:pPr>
                    <w:jc w:val="center"/>
                  </w:pPr>
                  <w:r>
                    <w:rPr>
                      <w:rFonts w:hint="eastAsia"/>
                    </w:rPr>
                    <w:t>台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1</w:t>
                  </w:r>
                </w:p>
              </w:tc>
              <w:tc>
                <w:tcPr>
                  <w:tcW w:w="1278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1</w:t>
                  </w:r>
                </w:p>
              </w:tc>
              <w:tc>
                <w:tcPr>
                  <w:tcW w:w="1597" w:type="dxa"/>
                  <w:vAlign w:val="center"/>
                </w:tcPr>
                <w:p w:rsidR="00D5225D" w:rsidRDefault="00D5225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/</w:t>
                  </w:r>
                </w:p>
              </w:tc>
            </w:tr>
            <w:tr w:rsidR="00D5225D">
              <w:trPr>
                <w:trHeight w:val="303"/>
                <w:jc w:val="center"/>
              </w:trPr>
              <w:tc>
                <w:tcPr>
                  <w:tcW w:w="545" w:type="dxa"/>
                  <w:shd w:val="clear" w:color="auto" w:fill="auto"/>
                  <w:vAlign w:val="center"/>
                </w:tcPr>
                <w:p w:rsidR="00D5225D" w:rsidRDefault="00D5225D">
                  <w:pPr>
                    <w:tabs>
                      <w:tab w:val="left" w:pos="277"/>
                      <w:tab w:val="left" w:pos="600"/>
                      <w:tab w:val="left" w:pos="780"/>
                      <w:tab w:val="left" w:pos="2517"/>
                    </w:tabs>
                    <w:adjustRightInd w:val="0"/>
                    <w:spacing w:before="60"/>
                    <w:jc w:val="center"/>
                    <w:textAlignment w:val="baseline"/>
                    <w:rPr>
                      <w:kern w:val="0"/>
                      <w:szCs w:val="21"/>
                    </w:rPr>
                  </w:pPr>
                  <w:r>
                    <w:rPr>
                      <w:kern w:val="0"/>
                      <w:szCs w:val="21"/>
                    </w:rPr>
                    <w:t>4</w:t>
                  </w:r>
                </w:p>
              </w:tc>
              <w:tc>
                <w:tcPr>
                  <w:tcW w:w="2250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碎料机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D5225D" w:rsidRDefault="00D5225D">
                  <w:pPr>
                    <w:jc w:val="center"/>
                  </w:pPr>
                  <w:r>
                    <w:rPr>
                      <w:rFonts w:hint="eastAsia"/>
                    </w:rPr>
                    <w:t>台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2</w:t>
                  </w:r>
                </w:p>
              </w:tc>
              <w:tc>
                <w:tcPr>
                  <w:tcW w:w="1278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2</w:t>
                  </w:r>
                </w:p>
              </w:tc>
              <w:tc>
                <w:tcPr>
                  <w:tcW w:w="1597" w:type="dxa"/>
                  <w:vAlign w:val="center"/>
                </w:tcPr>
                <w:p w:rsidR="00D5225D" w:rsidRDefault="00D5225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/</w:t>
                  </w:r>
                </w:p>
              </w:tc>
            </w:tr>
            <w:tr w:rsidR="00D5225D">
              <w:trPr>
                <w:jc w:val="center"/>
              </w:trPr>
              <w:tc>
                <w:tcPr>
                  <w:tcW w:w="545" w:type="dxa"/>
                  <w:shd w:val="clear" w:color="auto" w:fill="auto"/>
                  <w:vAlign w:val="center"/>
                </w:tcPr>
                <w:p w:rsidR="00D5225D" w:rsidRDefault="00D5225D">
                  <w:pPr>
                    <w:tabs>
                      <w:tab w:val="left" w:pos="277"/>
                      <w:tab w:val="left" w:pos="600"/>
                      <w:tab w:val="left" w:pos="780"/>
                      <w:tab w:val="left" w:pos="2517"/>
                    </w:tabs>
                    <w:adjustRightInd w:val="0"/>
                    <w:spacing w:before="60"/>
                    <w:jc w:val="center"/>
                    <w:textAlignment w:val="baseline"/>
                    <w:rPr>
                      <w:kern w:val="0"/>
                      <w:szCs w:val="21"/>
                    </w:rPr>
                  </w:pPr>
                  <w:r>
                    <w:rPr>
                      <w:kern w:val="0"/>
                      <w:szCs w:val="21"/>
                    </w:rPr>
                    <w:t>5</w:t>
                  </w:r>
                </w:p>
              </w:tc>
              <w:tc>
                <w:tcPr>
                  <w:tcW w:w="2250" w:type="dxa"/>
                  <w:shd w:val="clear" w:color="auto" w:fill="auto"/>
                  <w:vAlign w:val="center"/>
                </w:tcPr>
                <w:p w:rsidR="00D5225D" w:rsidRPr="000D2095" w:rsidRDefault="00D5225D" w:rsidP="0011300C">
                  <w:pPr>
                    <w:pStyle w:val="22"/>
                  </w:pPr>
                  <w:r w:rsidRPr="000D2095">
                    <w:rPr>
                      <w:rFonts w:hint="eastAsia"/>
                    </w:rPr>
                    <w:t>干燥机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D5225D" w:rsidRDefault="00D5225D">
                  <w:pPr>
                    <w:jc w:val="center"/>
                  </w:pPr>
                  <w:r>
                    <w:rPr>
                      <w:rFonts w:hint="eastAsia"/>
                    </w:rPr>
                    <w:t>台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9</w:t>
                  </w:r>
                </w:p>
              </w:tc>
              <w:tc>
                <w:tcPr>
                  <w:tcW w:w="1278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9</w:t>
                  </w:r>
                </w:p>
              </w:tc>
              <w:tc>
                <w:tcPr>
                  <w:tcW w:w="1597" w:type="dxa"/>
                  <w:vAlign w:val="center"/>
                </w:tcPr>
                <w:p w:rsidR="00D5225D" w:rsidRDefault="00D5225D">
                  <w:pPr>
                    <w:pStyle w:val="22"/>
                  </w:pPr>
                  <w:r>
                    <w:t>/</w:t>
                  </w:r>
                </w:p>
              </w:tc>
            </w:tr>
            <w:tr w:rsidR="00D5225D">
              <w:trPr>
                <w:jc w:val="center"/>
              </w:trPr>
              <w:tc>
                <w:tcPr>
                  <w:tcW w:w="545" w:type="dxa"/>
                  <w:shd w:val="clear" w:color="auto" w:fill="auto"/>
                  <w:vAlign w:val="center"/>
                </w:tcPr>
                <w:p w:rsidR="00D5225D" w:rsidRDefault="00D5225D">
                  <w:pPr>
                    <w:tabs>
                      <w:tab w:val="left" w:pos="277"/>
                      <w:tab w:val="left" w:pos="600"/>
                      <w:tab w:val="left" w:pos="780"/>
                      <w:tab w:val="left" w:pos="2517"/>
                    </w:tabs>
                    <w:adjustRightInd w:val="0"/>
                    <w:spacing w:before="60"/>
                    <w:jc w:val="center"/>
                    <w:textAlignment w:val="baseline"/>
                    <w:rPr>
                      <w:kern w:val="0"/>
                      <w:szCs w:val="21"/>
                    </w:rPr>
                  </w:pPr>
                  <w:r>
                    <w:rPr>
                      <w:kern w:val="0"/>
                      <w:szCs w:val="21"/>
                    </w:rPr>
                    <w:t>6</w:t>
                  </w:r>
                </w:p>
              </w:tc>
              <w:tc>
                <w:tcPr>
                  <w:tcW w:w="2250" w:type="dxa"/>
                  <w:shd w:val="clear" w:color="auto" w:fill="auto"/>
                  <w:vAlign w:val="center"/>
                </w:tcPr>
                <w:p w:rsidR="00D5225D" w:rsidRPr="000D2095" w:rsidRDefault="00D5225D" w:rsidP="0011300C">
                  <w:pPr>
                    <w:pStyle w:val="22"/>
                  </w:pPr>
                  <w:r w:rsidRPr="000D2095">
                    <w:rPr>
                      <w:rFonts w:hint="eastAsia"/>
                    </w:rPr>
                    <w:t>拌料机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D5225D" w:rsidRDefault="00D5225D">
                  <w:pPr>
                    <w:jc w:val="center"/>
                  </w:pPr>
                  <w:r>
                    <w:rPr>
                      <w:rFonts w:hint="eastAsia"/>
                    </w:rPr>
                    <w:t>台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278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597" w:type="dxa"/>
                  <w:vAlign w:val="center"/>
                </w:tcPr>
                <w:p w:rsidR="00D5225D" w:rsidRDefault="00D5225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/</w:t>
                  </w:r>
                </w:p>
              </w:tc>
            </w:tr>
            <w:tr w:rsidR="00D5225D">
              <w:trPr>
                <w:jc w:val="center"/>
              </w:trPr>
              <w:tc>
                <w:tcPr>
                  <w:tcW w:w="545" w:type="dxa"/>
                  <w:shd w:val="clear" w:color="auto" w:fill="auto"/>
                  <w:vAlign w:val="center"/>
                </w:tcPr>
                <w:p w:rsidR="00D5225D" w:rsidRDefault="00D5225D">
                  <w:pPr>
                    <w:tabs>
                      <w:tab w:val="left" w:pos="277"/>
                      <w:tab w:val="left" w:pos="600"/>
                      <w:tab w:val="left" w:pos="780"/>
                      <w:tab w:val="left" w:pos="2517"/>
                    </w:tabs>
                    <w:adjustRightInd w:val="0"/>
                    <w:spacing w:before="60"/>
                    <w:jc w:val="center"/>
                    <w:textAlignment w:val="baseline"/>
                    <w:rPr>
                      <w:kern w:val="0"/>
                      <w:szCs w:val="21"/>
                    </w:rPr>
                  </w:pPr>
                  <w:r>
                    <w:rPr>
                      <w:kern w:val="0"/>
                      <w:szCs w:val="21"/>
                    </w:rPr>
                    <w:t>7</w:t>
                  </w:r>
                </w:p>
              </w:tc>
              <w:tc>
                <w:tcPr>
                  <w:tcW w:w="2250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</w:pPr>
                  <w:r>
                    <w:rPr>
                      <w:rFonts w:hint="eastAsia"/>
                    </w:rPr>
                    <w:t>螺杆空压机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D5225D" w:rsidRDefault="00D5225D">
                  <w:pPr>
                    <w:jc w:val="center"/>
                  </w:pPr>
                  <w:r>
                    <w:rPr>
                      <w:rFonts w:hint="eastAsia"/>
                    </w:rPr>
                    <w:t>台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1</w:t>
                  </w:r>
                </w:p>
              </w:tc>
              <w:tc>
                <w:tcPr>
                  <w:tcW w:w="1278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1</w:t>
                  </w:r>
                </w:p>
              </w:tc>
              <w:tc>
                <w:tcPr>
                  <w:tcW w:w="1597" w:type="dxa"/>
                  <w:vAlign w:val="center"/>
                </w:tcPr>
                <w:p w:rsidR="00D5225D" w:rsidRDefault="00D5225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/</w:t>
                  </w:r>
                </w:p>
              </w:tc>
            </w:tr>
          </w:tbl>
          <w:p w:rsidR="00042BC2" w:rsidRDefault="00FE28BD">
            <w:pPr>
              <w:pStyle w:val="3"/>
            </w:pPr>
            <w:bookmarkStart w:id="26" w:name="_Toc5950729"/>
            <w:r>
              <w:rPr>
                <w:rFonts w:hint="eastAsia"/>
              </w:rPr>
              <w:t>原辅材料消耗及水平衡：</w:t>
            </w:r>
            <w:bookmarkEnd w:id="26"/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lastRenderedPageBreak/>
              <w:t>本项目主要原辅材料消耗量与环评基本一致，详见表</w:t>
            </w:r>
            <w:r>
              <w:rPr>
                <w:rFonts w:hint="eastAsia"/>
              </w:rPr>
              <w:t>2.1-2</w:t>
            </w:r>
            <w:r>
              <w:rPr>
                <w:rFonts w:hint="eastAsia"/>
              </w:rPr>
              <w:t>。</w:t>
            </w:r>
          </w:p>
          <w:p w:rsidR="00042BC2" w:rsidRDefault="00FE28BD">
            <w:pPr>
              <w:pStyle w:val="a3"/>
            </w:pPr>
            <w:r>
              <w:rPr>
                <w:rFonts w:hint="eastAsia"/>
              </w:rPr>
              <w:t>表 2.1</w:t>
            </w:r>
            <w:r>
              <w:noBreakHyphen/>
            </w:r>
            <w:r>
              <w:rPr>
                <w:rFonts w:hint="eastAsia"/>
              </w:rPr>
              <w:t xml:space="preserve">2  </w:t>
            </w:r>
            <w:r>
              <w:rPr>
                <w:rFonts w:ascii="Times New Roman" w:hAnsi="Times New Roman" w:cs="Times New Roman"/>
              </w:rPr>
              <w:t>主要</w:t>
            </w:r>
            <w:r>
              <w:rPr>
                <w:rFonts w:ascii="Times New Roman" w:hAnsi="Times New Roman" w:cs="Times New Roman" w:hint="eastAsia"/>
              </w:rPr>
              <w:t>原</w:t>
            </w:r>
            <w:r>
              <w:rPr>
                <w:rFonts w:ascii="Times New Roman" w:hAnsi="Times New Roman" w:cs="Times New Roman"/>
              </w:rPr>
              <w:t>辅</w:t>
            </w:r>
            <w:r>
              <w:rPr>
                <w:rFonts w:ascii="Times New Roman" w:hAnsi="Times New Roman" w:cs="Times New Roman" w:hint="eastAsia"/>
              </w:rPr>
              <w:t>材</w:t>
            </w:r>
            <w:r>
              <w:rPr>
                <w:rFonts w:ascii="Times New Roman" w:hAnsi="Times New Roman" w:cs="Times New Roman"/>
              </w:rPr>
              <w:t>料消耗量</w:t>
            </w:r>
          </w:p>
          <w:tbl>
            <w:tblPr>
              <w:tblW w:w="7938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7"/>
              <w:gridCol w:w="1843"/>
              <w:gridCol w:w="708"/>
              <w:gridCol w:w="1701"/>
              <w:gridCol w:w="1418"/>
              <w:gridCol w:w="1601"/>
            </w:tblGrid>
            <w:tr w:rsidR="00042BC2" w:rsidTr="00D5225D">
              <w:trPr>
                <w:jc w:val="center"/>
              </w:trPr>
              <w:tc>
                <w:tcPr>
                  <w:tcW w:w="667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序号</w:t>
                  </w:r>
                </w:p>
              </w:tc>
              <w:tc>
                <w:tcPr>
                  <w:tcW w:w="1843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材料名称</w:t>
                  </w:r>
                </w:p>
              </w:tc>
              <w:tc>
                <w:tcPr>
                  <w:tcW w:w="708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单位</w:t>
                  </w:r>
                </w:p>
              </w:tc>
              <w:tc>
                <w:tcPr>
                  <w:tcW w:w="1701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原环评消耗量</w:t>
                  </w:r>
                </w:p>
              </w:tc>
              <w:tc>
                <w:tcPr>
                  <w:tcW w:w="1418" w:type="dxa"/>
                  <w:tcBorders>
                    <w:bottom w:val="single" w:sz="12" w:space="0" w:color="auto"/>
                  </w:tcBorders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验收消耗量</w:t>
                  </w:r>
                </w:p>
              </w:tc>
              <w:tc>
                <w:tcPr>
                  <w:tcW w:w="1601" w:type="dxa"/>
                  <w:tcBorders>
                    <w:bottom w:val="single" w:sz="12" w:space="0" w:color="auto"/>
                  </w:tcBorders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备注</w:t>
                  </w:r>
                </w:p>
              </w:tc>
            </w:tr>
            <w:tr w:rsidR="00D5225D" w:rsidTr="00D5225D">
              <w:trPr>
                <w:trHeight w:val="239"/>
                <w:jc w:val="center"/>
              </w:trPr>
              <w:tc>
                <w:tcPr>
                  <w:tcW w:w="667" w:type="dxa"/>
                  <w:shd w:val="clear" w:color="auto" w:fill="auto"/>
                  <w:vAlign w:val="center"/>
                </w:tcPr>
                <w:p w:rsidR="00D5225D" w:rsidRDefault="00D5225D">
                  <w:pPr>
                    <w:pStyle w:val="22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</w:pPr>
                  <w:r>
                    <w:rPr>
                      <w:rFonts w:hint="eastAsia"/>
                    </w:rPr>
                    <w:t>PP</w:t>
                  </w:r>
                  <w:r>
                    <w:rPr>
                      <w:rFonts w:hint="eastAsia"/>
                    </w:rPr>
                    <w:t>塑料（聚丙烯）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D5225D" w:rsidRDefault="00D5225D">
                  <w:pPr>
                    <w:pStyle w:val="22"/>
                  </w:pPr>
                  <w:r>
                    <w:rPr>
                      <w:rFonts w:hint="eastAsia"/>
                    </w:rPr>
                    <w:t>t/a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</w:pPr>
                  <w:r>
                    <w:rPr>
                      <w:rFonts w:hint="eastAsia"/>
                    </w:rPr>
                    <w:t>400</w:t>
                  </w:r>
                </w:p>
              </w:tc>
              <w:tc>
                <w:tcPr>
                  <w:tcW w:w="1418" w:type="dxa"/>
                  <w:vAlign w:val="center"/>
                </w:tcPr>
                <w:p w:rsidR="00D5225D" w:rsidRDefault="00D5225D">
                  <w:pPr>
                    <w:pStyle w:val="22"/>
                  </w:pPr>
                  <w:r>
                    <w:rPr>
                      <w:rFonts w:hint="eastAsia"/>
                    </w:rPr>
                    <w:t>380</w:t>
                  </w:r>
                </w:p>
              </w:tc>
              <w:tc>
                <w:tcPr>
                  <w:tcW w:w="1601" w:type="dxa"/>
                  <w:vAlign w:val="center"/>
                </w:tcPr>
                <w:p w:rsidR="00D5225D" w:rsidRDefault="00D5225D">
                  <w:pPr>
                    <w:pStyle w:val="22"/>
                  </w:pPr>
                  <w:r>
                    <w:t>/</w:t>
                  </w:r>
                </w:p>
              </w:tc>
            </w:tr>
            <w:tr w:rsidR="00D5225D" w:rsidTr="00D5225D">
              <w:trPr>
                <w:trHeight w:val="179"/>
                <w:jc w:val="center"/>
              </w:trPr>
              <w:tc>
                <w:tcPr>
                  <w:tcW w:w="667" w:type="dxa"/>
                  <w:shd w:val="clear" w:color="auto" w:fill="auto"/>
                  <w:vAlign w:val="center"/>
                </w:tcPr>
                <w:p w:rsidR="00D5225D" w:rsidRDefault="00D5225D">
                  <w:pPr>
                    <w:pStyle w:val="22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</w:pPr>
                  <w:r>
                    <w:rPr>
                      <w:rFonts w:hint="eastAsia"/>
                    </w:rPr>
                    <w:t>色母粒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D5225D" w:rsidRDefault="00D5225D">
                  <w:pPr>
                    <w:pStyle w:val="22"/>
                  </w:pPr>
                  <w:r>
                    <w:rPr>
                      <w:rFonts w:hint="eastAsia"/>
                    </w:rPr>
                    <w:t>t/a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1418" w:type="dxa"/>
                  <w:vAlign w:val="center"/>
                </w:tcPr>
                <w:p w:rsidR="00D5225D" w:rsidRDefault="00D5225D">
                  <w:pPr>
                    <w:pStyle w:val="22"/>
                  </w:pPr>
                  <w:r>
                    <w:rPr>
                      <w:rFonts w:hint="eastAsia"/>
                    </w:rPr>
                    <w:t>0.8</w:t>
                  </w:r>
                </w:p>
              </w:tc>
              <w:tc>
                <w:tcPr>
                  <w:tcW w:w="1601" w:type="dxa"/>
                  <w:vAlign w:val="center"/>
                </w:tcPr>
                <w:p w:rsidR="00D5225D" w:rsidRDefault="00D5225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/</w:t>
                  </w:r>
                </w:p>
              </w:tc>
            </w:tr>
            <w:tr w:rsidR="00D5225D" w:rsidTr="00D5225D">
              <w:trPr>
                <w:trHeight w:val="60"/>
                <w:jc w:val="center"/>
              </w:trPr>
              <w:tc>
                <w:tcPr>
                  <w:tcW w:w="667" w:type="dxa"/>
                  <w:shd w:val="clear" w:color="auto" w:fill="auto"/>
                  <w:vAlign w:val="center"/>
                </w:tcPr>
                <w:p w:rsidR="00D5225D" w:rsidRDefault="00D5225D">
                  <w:pPr>
                    <w:pStyle w:val="22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</w:pPr>
                  <w:r>
                    <w:rPr>
                      <w:rFonts w:hint="eastAsia"/>
                    </w:rPr>
                    <w:t>液压油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D5225D" w:rsidRDefault="00D5225D">
                  <w:pPr>
                    <w:pStyle w:val="22"/>
                  </w:pPr>
                  <w:r>
                    <w:rPr>
                      <w:rFonts w:hint="eastAsia"/>
                    </w:rPr>
                    <w:t>t/a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D5225D" w:rsidRDefault="00D5225D" w:rsidP="0011300C">
                  <w:pPr>
                    <w:pStyle w:val="22"/>
                  </w:pPr>
                  <w:r>
                    <w:rPr>
                      <w:rFonts w:hint="eastAsia"/>
                    </w:rPr>
                    <w:t>0.2</w:t>
                  </w:r>
                </w:p>
              </w:tc>
              <w:tc>
                <w:tcPr>
                  <w:tcW w:w="1418" w:type="dxa"/>
                  <w:vAlign w:val="center"/>
                </w:tcPr>
                <w:p w:rsidR="00D5225D" w:rsidRDefault="00D5225D">
                  <w:pPr>
                    <w:pStyle w:val="22"/>
                  </w:pPr>
                  <w:r>
                    <w:rPr>
                      <w:rFonts w:hint="eastAsia"/>
                    </w:rPr>
                    <w:t>0.18</w:t>
                  </w:r>
                </w:p>
              </w:tc>
              <w:tc>
                <w:tcPr>
                  <w:tcW w:w="1601" w:type="dxa"/>
                  <w:vAlign w:val="center"/>
                </w:tcPr>
                <w:p w:rsidR="00D5225D" w:rsidRDefault="00D5225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/</w:t>
                  </w:r>
                </w:p>
              </w:tc>
            </w:tr>
          </w:tbl>
          <w:p w:rsidR="00042BC2" w:rsidRDefault="00FE28BD">
            <w:pPr>
              <w:pStyle w:val="2"/>
            </w:pPr>
            <w:bookmarkStart w:id="27" w:name="_Toc5950730"/>
            <w:r>
              <w:rPr>
                <w:rFonts w:hint="eastAsia"/>
              </w:rPr>
              <w:t>项目变动情况</w:t>
            </w:r>
            <w:bookmarkEnd w:id="27"/>
          </w:p>
          <w:p w:rsidR="00042BC2" w:rsidRDefault="00FE28BD">
            <w:pPr>
              <w:pStyle w:val="a3"/>
            </w:pPr>
            <w:r>
              <w:rPr>
                <w:rFonts w:hint="eastAsia"/>
              </w:rPr>
              <w:t>表2.2-1项目建设变化情况</w:t>
            </w:r>
          </w:p>
          <w:tbl>
            <w:tblPr>
              <w:tblW w:w="7938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2"/>
              <w:gridCol w:w="752"/>
              <w:gridCol w:w="1701"/>
              <w:gridCol w:w="3544"/>
              <w:gridCol w:w="992"/>
              <w:gridCol w:w="467"/>
            </w:tblGrid>
            <w:tr w:rsidR="00042BC2" w:rsidTr="003A39A8">
              <w:trPr>
                <w:jc w:val="center"/>
              </w:trPr>
              <w:tc>
                <w:tcPr>
                  <w:tcW w:w="1234" w:type="dxa"/>
                  <w:gridSpan w:val="2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工程建设</w:t>
                  </w:r>
                </w:p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内容</w:t>
                  </w:r>
                </w:p>
              </w:tc>
              <w:tc>
                <w:tcPr>
                  <w:tcW w:w="5245" w:type="dxa"/>
                  <w:gridSpan w:val="2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环评设计情况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实际建设情况</w:t>
                  </w:r>
                </w:p>
              </w:tc>
              <w:tc>
                <w:tcPr>
                  <w:tcW w:w="467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备注</w:t>
                  </w:r>
                </w:p>
              </w:tc>
            </w:tr>
            <w:tr w:rsidR="00042BC2" w:rsidTr="003A39A8">
              <w:trPr>
                <w:jc w:val="center"/>
              </w:trPr>
              <w:tc>
                <w:tcPr>
                  <w:tcW w:w="482" w:type="dxa"/>
                  <w:vMerge w:val="restart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建</w:t>
                  </w:r>
                </w:p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设</w:t>
                  </w:r>
                </w:p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内</w:t>
                  </w:r>
                </w:p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容</w:t>
                  </w:r>
                </w:p>
              </w:tc>
              <w:tc>
                <w:tcPr>
                  <w:tcW w:w="752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主体</w:t>
                  </w:r>
                </w:p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工程</w:t>
                  </w:r>
                </w:p>
              </w:tc>
              <w:tc>
                <w:tcPr>
                  <w:tcW w:w="5245" w:type="dxa"/>
                  <w:gridSpan w:val="2"/>
                  <w:shd w:val="clear" w:color="auto" w:fill="auto"/>
                  <w:vAlign w:val="center"/>
                </w:tcPr>
                <w:p w:rsidR="00042BC2" w:rsidRDefault="0011300C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</w:rPr>
                    <w:t>本项目总投资</w:t>
                  </w:r>
                  <w:r>
                    <w:rPr>
                      <w:rFonts w:hint="eastAsia"/>
                    </w:rPr>
                    <w:t>200</w:t>
                  </w:r>
                  <w:r>
                    <w:rPr>
                      <w:rFonts w:hint="eastAsia"/>
                    </w:rPr>
                    <w:t>万元，租用宁波易仁塑料制造有限公司位于北仑区小港经十二路</w:t>
                  </w:r>
                  <w:r>
                    <w:rPr>
                      <w:rFonts w:hint="eastAsia"/>
                    </w:rPr>
                    <w:t>28</w:t>
                  </w:r>
                  <w:r>
                    <w:rPr>
                      <w:rFonts w:hint="eastAsia"/>
                    </w:rPr>
                    <w:t>号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幢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号的部分厂房实施“年产</w:t>
                  </w:r>
                  <w:r>
                    <w:rPr>
                      <w:rFonts w:hint="eastAsia"/>
                    </w:rPr>
                    <w:t>1200</w:t>
                  </w:r>
                  <w:r>
                    <w:rPr>
                      <w:rFonts w:hint="eastAsia"/>
                    </w:rPr>
                    <w:t>万把梳子生产项目”，总建筑面积</w:t>
                  </w:r>
                  <w:r>
                    <w:rPr>
                      <w:rFonts w:hint="eastAsia"/>
                    </w:rPr>
                    <w:t>2000m</w:t>
                  </w:r>
                  <w:r>
                    <w:rPr>
                      <w:rFonts w:hint="eastAsia"/>
                      <w:vertAlign w:val="superscript"/>
                    </w:rPr>
                    <w:t>2</w:t>
                  </w:r>
                  <w:r>
                    <w:rPr>
                      <w:rFonts w:hint="eastAsia"/>
                    </w:rPr>
                    <w:t>，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幢厂房总共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楼，注塑车间位于一楼，办公室位于四楼</w:t>
                  </w:r>
                  <w:r w:rsidR="00FE28BD">
                    <w:rPr>
                      <w:rFonts w:hint="eastAsia"/>
                    </w:rPr>
                    <w:t>。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相符</w:t>
                  </w:r>
                </w:p>
              </w:tc>
              <w:tc>
                <w:tcPr>
                  <w:tcW w:w="467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/</w:t>
                  </w:r>
                </w:p>
              </w:tc>
            </w:tr>
            <w:tr w:rsidR="00042BC2" w:rsidTr="003A39A8">
              <w:trPr>
                <w:jc w:val="center"/>
              </w:trPr>
              <w:tc>
                <w:tcPr>
                  <w:tcW w:w="482" w:type="dxa"/>
                  <w:vMerge/>
                  <w:shd w:val="clear" w:color="auto" w:fill="auto"/>
                  <w:vAlign w:val="center"/>
                </w:tcPr>
                <w:p w:rsidR="00042BC2" w:rsidRDefault="00042BC2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52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公用</w:t>
                  </w:r>
                </w:p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工程</w:t>
                  </w:r>
                </w:p>
              </w:tc>
              <w:tc>
                <w:tcPr>
                  <w:tcW w:w="5245" w:type="dxa"/>
                  <w:gridSpan w:val="2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left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供电：本项目用电由厂区供电系统供给；</w:t>
                  </w:r>
                </w:p>
                <w:p w:rsidR="00042BC2" w:rsidRDefault="00FE28BD">
                  <w:pPr>
                    <w:spacing w:line="360" w:lineRule="exact"/>
                    <w:jc w:val="left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给水：由当地给水管网供给。</w:t>
                  </w:r>
                </w:p>
                <w:p w:rsidR="00042BC2" w:rsidRDefault="00FE28BD">
                  <w:pPr>
                    <w:spacing w:line="360" w:lineRule="exact"/>
                    <w:jc w:val="left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排水：</w:t>
                  </w:r>
                  <w:r>
                    <w:rPr>
                      <w:rFonts w:hint="eastAsia"/>
                    </w:rPr>
                    <w:t>采用雨、污分流制。其中雨水经收集后排入市政雨水管道。生活污水经化粪池预处理达到《污水综合排放标准》（</w:t>
                  </w:r>
                  <w:r>
                    <w:rPr>
                      <w:rFonts w:hint="eastAsia"/>
                    </w:rPr>
                    <w:t>GB8978-1996</w:t>
                  </w:r>
                  <w:r>
                    <w:rPr>
                      <w:rFonts w:hint="eastAsia"/>
                    </w:rPr>
                    <w:t>）三级标准</w:t>
                  </w:r>
                  <w:r>
                    <w:rPr>
                      <w:rFonts w:hint="eastAsia"/>
                      <w:color w:val="000000"/>
                    </w:rPr>
                    <w:t>（其中氨氮、总磷执行浙江省地方标准《工业企业废水氮、磷污染物间接排放限值》（</w:t>
                  </w:r>
                  <w:r>
                    <w:rPr>
                      <w:rFonts w:hint="eastAsia"/>
                      <w:color w:val="000000"/>
                    </w:rPr>
                    <w:t>DB33/887-2013</w:t>
                  </w:r>
                  <w:r>
                    <w:rPr>
                      <w:rFonts w:hint="eastAsia"/>
                      <w:color w:val="000000"/>
                    </w:rPr>
                    <w:t>））</w:t>
                  </w:r>
                  <w:r>
                    <w:rPr>
                      <w:rFonts w:hint="eastAsia"/>
                    </w:rPr>
                    <w:t>后排入市政污水管网，最终经新周污水处理厂处理达到《城镇污水处理厂污染物排放标准》（</w:t>
                  </w:r>
                  <w:r>
                    <w:rPr>
                      <w:rFonts w:hint="eastAsia"/>
                    </w:rPr>
                    <w:t>GB18918-2002</w:t>
                  </w:r>
                  <w:r>
                    <w:rPr>
                      <w:rFonts w:hint="eastAsia"/>
                    </w:rPr>
                    <w:t>）一级</w:t>
                  </w:r>
                  <w:r>
                    <w:rPr>
                      <w:rFonts w:hint="eastAsia"/>
                    </w:rPr>
                    <w:t>A</w:t>
                  </w:r>
                  <w:r>
                    <w:rPr>
                      <w:rFonts w:hint="eastAsia"/>
                    </w:rPr>
                    <w:t>标准后排入甬江。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相符</w:t>
                  </w:r>
                </w:p>
              </w:tc>
              <w:tc>
                <w:tcPr>
                  <w:tcW w:w="467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/</w:t>
                  </w:r>
                </w:p>
              </w:tc>
            </w:tr>
            <w:tr w:rsidR="00042BC2" w:rsidTr="003A39A8">
              <w:trPr>
                <w:trHeight w:val="554"/>
                <w:jc w:val="center"/>
              </w:trPr>
              <w:tc>
                <w:tcPr>
                  <w:tcW w:w="482" w:type="dxa"/>
                  <w:vMerge/>
                  <w:shd w:val="clear" w:color="auto" w:fill="auto"/>
                  <w:vAlign w:val="center"/>
                </w:tcPr>
                <w:p w:rsidR="00042BC2" w:rsidRDefault="00042BC2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52" w:type="dxa"/>
                  <w:vMerge w:val="restart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环保</w:t>
                  </w:r>
                </w:p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工程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生活污水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化粪池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相符</w:t>
                  </w:r>
                </w:p>
              </w:tc>
              <w:tc>
                <w:tcPr>
                  <w:tcW w:w="467" w:type="dxa"/>
                  <w:vMerge w:val="restart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/</w:t>
                  </w:r>
                </w:p>
              </w:tc>
            </w:tr>
            <w:tr w:rsidR="003A39A8" w:rsidTr="003A39A8">
              <w:trPr>
                <w:trHeight w:val="70"/>
                <w:jc w:val="center"/>
              </w:trPr>
              <w:tc>
                <w:tcPr>
                  <w:tcW w:w="482" w:type="dxa"/>
                  <w:vMerge/>
                  <w:shd w:val="clear" w:color="auto" w:fill="auto"/>
                  <w:vAlign w:val="center"/>
                </w:tcPr>
                <w:p w:rsidR="003A39A8" w:rsidRDefault="003A39A8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52" w:type="dxa"/>
                  <w:vMerge/>
                  <w:shd w:val="clear" w:color="auto" w:fill="auto"/>
                  <w:vAlign w:val="center"/>
                </w:tcPr>
                <w:p w:rsidR="003A39A8" w:rsidRDefault="003A39A8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3A39A8" w:rsidRDefault="003A39A8" w:rsidP="00A55584">
                  <w:pPr>
                    <w:pStyle w:val="22"/>
                  </w:pPr>
                  <w:r>
                    <w:rPr>
                      <w:rFonts w:hint="eastAsia"/>
                    </w:rPr>
                    <w:t>注塑废气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:rsidR="003A39A8" w:rsidRDefault="003A39A8" w:rsidP="00A55584">
                  <w:pPr>
                    <w:pStyle w:val="aff"/>
                  </w:pPr>
                  <w:r>
                    <w:rPr>
                      <w:rFonts w:hint="eastAsia"/>
                    </w:rPr>
                    <w:t>加强车间通风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3A39A8" w:rsidRDefault="003A39A8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相符</w:t>
                  </w:r>
                </w:p>
              </w:tc>
              <w:tc>
                <w:tcPr>
                  <w:tcW w:w="467" w:type="dxa"/>
                  <w:vMerge/>
                  <w:shd w:val="clear" w:color="auto" w:fill="auto"/>
                  <w:vAlign w:val="center"/>
                </w:tcPr>
                <w:p w:rsidR="003A39A8" w:rsidRDefault="003A39A8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</w:tr>
            <w:tr w:rsidR="003A39A8" w:rsidTr="003A39A8">
              <w:trPr>
                <w:trHeight w:val="600"/>
                <w:jc w:val="center"/>
              </w:trPr>
              <w:tc>
                <w:tcPr>
                  <w:tcW w:w="482" w:type="dxa"/>
                  <w:vMerge/>
                  <w:shd w:val="clear" w:color="auto" w:fill="auto"/>
                  <w:vAlign w:val="center"/>
                </w:tcPr>
                <w:p w:rsidR="003A39A8" w:rsidRDefault="003A39A8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52" w:type="dxa"/>
                  <w:vMerge/>
                  <w:shd w:val="clear" w:color="auto" w:fill="auto"/>
                  <w:vAlign w:val="center"/>
                </w:tcPr>
                <w:p w:rsidR="003A39A8" w:rsidRDefault="003A39A8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3A39A8" w:rsidRDefault="003A39A8" w:rsidP="00A55584">
                  <w:pPr>
                    <w:pStyle w:val="22"/>
                  </w:pPr>
                  <w:r>
                    <w:rPr>
                      <w:rFonts w:hint="eastAsia"/>
                    </w:rPr>
                    <w:t>破碎粉尘</w:t>
                  </w:r>
                </w:p>
              </w:tc>
              <w:tc>
                <w:tcPr>
                  <w:tcW w:w="3544" w:type="dxa"/>
                  <w:shd w:val="clear" w:color="auto" w:fill="auto"/>
                  <w:vAlign w:val="center"/>
                </w:tcPr>
                <w:p w:rsidR="003A39A8" w:rsidRDefault="003A39A8" w:rsidP="00A55584">
                  <w:pPr>
                    <w:pStyle w:val="aff"/>
                  </w:pPr>
                  <w:r>
                    <w:rPr>
                      <w:rFonts w:hint="eastAsia"/>
                    </w:rPr>
                    <w:t>加盖并及时清扫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3A39A8" w:rsidRDefault="003A39A8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相符</w:t>
                  </w:r>
                </w:p>
              </w:tc>
              <w:tc>
                <w:tcPr>
                  <w:tcW w:w="467" w:type="dxa"/>
                  <w:vMerge/>
                  <w:shd w:val="clear" w:color="auto" w:fill="auto"/>
                  <w:vAlign w:val="center"/>
                </w:tcPr>
                <w:p w:rsidR="003A39A8" w:rsidRDefault="003A39A8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</w:tr>
            <w:tr w:rsidR="00042BC2" w:rsidTr="003A39A8">
              <w:trPr>
                <w:trHeight w:val="842"/>
                <w:jc w:val="center"/>
              </w:trPr>
              <w:tc>
                <w:tcPr>
                  <w:tcW w:w="482" w:type="dxa"/>
                  <w:vMerge/>
                  <w:shd w:val="clear" w:color="auto" w:fill="auto"/>
                  <w:vAlign w:val="center"/>
                </w:tcPr>
                <w:p w:rsidR="00042BC2" w:rsidRDefault="00042BC2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52" w:type="dxa"/>
                  <w:vMerge/>
                  <w:shd w:val="clear" w:color="auto" w:fill="auto"/>
                  <w:vAlign w:val="center"/>
                </w:tcPr>
                <w:p w:rsidR="00042BC2" w:rsidRDefault="00042BC2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5245" w:type="dxa"/>
                  <w:gridSpan w:val="2"/>
                  <w:shd w:val="clear" w:color="auto" w:fill="auto"/>
                  <w:vAlign w:val="center"/>
                </w:tcPr>
                <w:p w:rsidR="00042BC2" w:rsidRDefault="003A39A8">
                  <w:pPr>
                    <w:spacing w:line="360" w:lineRule="exact"/>
                    <w:jc w:val="left"/>
                    <w:rPr>
                      <w:szCs w:val="21"/>
                    </w:rPr>
                  </w:pPr>
                  <w:r>
                    <w:rPr>
                      <w:rFonts w:cs="宋体" w:hint="eastAsia"/>
                    </w:rPr>
                    <w:t>废塑料边角料</w:t>
                  </w:r>
                  <w:r>
                    <w:rPr>
                      <w:rFonts w:hint="eastAsia"/>
                    </w:rPr>
                    <w:t>经收集粉碎后回用；废液压油经分类收集暂存后委托</w:t>
                  </w:r>
                  <w:r w:rsidRPr="003A39A8">
                    <w:rPr>
                      <w:rFonts w:hint="eastAsia"/>
                    </w:rPr>
                    <w:t>宁波市北仑环保固废处置有限公司</w:t>
                  </w:r>
                  <w:r>
                    <w:rPr>
                      <w:rFonts w:hint="eastAsia"/>
                    </w:rPr>
                    <w:t>安全处置；生活垃圾经分类收集后委托当地环卫部门统一清运。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42BC2" w:rsidRDefault="003A39A8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相符</w:t>
                  </w:r>
                </w:p>
              </w:tc>
              <w:tc>
                <w:tcPr>
                  <w:tcW w:w="467" w:type="dxa"/>
                  <w:vMerge/>
                  <w:shd w:val="clear" w:color="auto" w:fill="auto"/>
                  <w:vAlign w:val="center"/>
                </w:tcPr>
                <w:p w:rsidR="00042BC2" w:rsidRDefault="00042BC2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</w:tr>
            <w:tr w:rsidR="00042BC2" w:rsidTr="003A39A8">
              <w:trPr>
                <w:trHeight w:val="571"/>
                <w:jc w:val="center"/>
              </w:trPr>
              <w:tc>
                <w:tcPr>
                  <w:tcW w:w="482" w:type="dxa"/>
                  <w:vMerge/>
                  <w:shd w:val="clear" w:color="auto" w:fill="auto"/>
                  <w:vAlign w:val="center"/>
                </w:tcPr>
                <w:p w:rsidR="00042BC2" w:rsidRDefault="00042BC2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52" w:type="dxa"/>
                  <w:vMerge/>
                  <w:shd w:val="clear" w:color="auto" w:fill="auto"/>
                  <w:vAlign w:val="center"/>
                </w:tcPr>
                <w:p w:rsidR="00042BC2" w:rsidRDefault="00042BC2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5245" w:type="dxa"/>
                  <w:gridSpan w:val="2"/>
                  <w:shd w:val="clear" w:color="auto" w:fill="auto"/>
                  <w:vAlign w:val="center"/>
                </w:tcPr>
                <w:p w:rsidR="00042BC2" w:rsidRDefault="003A39A8">
                  <w:pPr>
                    <w:spacing w:line="360" w:lineRule="exact"/>
                    <w:jc w:val="left"/>
                    <w:rPr>
                      <w:szCs w:val="21"/>
                    </w:rPr>
                  </w:pPr>
                  <w:r>
                    <w:rPr>
                      <w:rFonts w:hint="eastAsia"/>
                    </w:rPr>
                    <w:t>（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）购买低噪声设备；（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）设空压机房，并做好隔声降噪措施；（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）破碎机等设备底部设减震基础；（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）合理布置生产区域，粉碎机尽量远离厂区边界布置，并借助厂房墙体及设置隔声门窗，加强隔声效果；（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）加强设备维护，保持其良好的运行效果</w:t>
                  </w:r>
                  <w:r w:rsidR="00FE28BD">
                    <w:rPr>
                      <w:rFonts w:hint="eastAsia"/>
                      <w:szCs w:val="21"/>
                    </w:rPr>
                    <w:t>。</w:t>
                  </w:r>
                </w:p>
                <w:p w:rsidR="00042BC2" w:rsidRDefault="00FE28BD">
                  <w:pPr>
                    <w:spacing w:line="360" w:lineRule="exact"/>
                    <w:jc w:val="left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lastRenderedPageBreak/>
                    <w:t>通过以上防治措施，生产噪声再经厂房等隔声降噪后，预计厂界噪声排放可满足《工业企业厂界环境噪声排放标准》（</w:t>
                  </w:r>
                  <w:r>
                    <w:rPr>
                      <w:rFonts w:hint="eastAsia"/>
                      <w:szCs w:val="21"/>
                    </w:rPr>
                    <w:t>GB12348-2008</w:t>
                  </w:r>
                  <w:r>
                    <w:rPr>
                      <w:rFonts w:hint="eastAsia"/>
                      <w:szCs w:val="21"/>
                    </w:rPr>
                    <w:t>）</w:t>
                  </w:r>
                  <w:r>
                    <w:rPr>
                      <w:rFonts w:hint="eastAsia"/>
                      <w:szCs w:val="21"/>
                    </w:rPr>
                    <w:t>3</w:t>
                  </w:r>
                  <w:r>
                    <w:rPr>
                      <w:rFonts w:hint="eastAsia"/>
                      <w:szCs w:val="21"/>
                    </w:rPr>
                    <w:t>类标准。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lastRenderedPageBreak/>
                    <w:t>相符</w:t>
                  </w:r>
                </w:p>
              </w:tc>
              <w:tc>
                <w:tcPr>
                  <w:tcW w:w="467" w:type="dxa"/>
                  <w:vMerge/>
                  <w:shd w:val="clear" w:color="auto" w:fill="auto"/>
                  <w:vAlign w:val="center"/>
                </w:tcPr>
                <w:p w:rsidR="00042BC2" w:rsidRDefault="00042BC2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</w:p>
              </w:tc>
            </w:tr>
            <w:tr w:rsidR="00042BC2" w:rsidTr="003A39A8">
              <w:trPr>
                <w:trHeight w:val="526"/>
                <w:jc w:val="center"/>
              </w:trPr>
              <w:tc>
                <w:tcPr>
                  <w:tcW w:w="1234" w:type="dxa"/>
                  <w:gridSpan w:val="2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lastRenderedPageBreak/>
                    <w:t>定员</w:t>
                  </w:r>
                </w:p>
              </w:tc>
              <w:tc>
                <w:tcPr>
                  <w:tcW w:w="5245" w:type="dxa"/>
                  <w:gridSpan w:val="2"/>
                  <w:shd w:val="clear" w:color="auto" w:fill="auto"/>
                  <w:vAlign w:val="center"/>
                </w:tcPr>
                <w:p w:rsidR="00042BC2" w:rsidRDefault="00FE28BD" w:rsidP="002B3D3E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</w:rPr>
                    <w:t>本厂区现有员工</w:t>
                  </w:r>
                  <w:r>
                    <w:rPr>
                      <w:rFonts w:hint="eastAsia"/>
                    </w:rPr>
                    <w:t>50</w:t>
                  </w:r>
                  <w:r w:rsidR="002B3D3E">
                    <w:rPr>
                      <w:rFonts w:hint="eastAsia"/>
                    </w:rPr>
                    <w:t>人</w:t>
                  </w:r>
                  <w:r w:rsidR="002B3D3E">
                    <w:rPr>
                      <w:szCs w:val="21"/>
                    </w:rPr>
                    <w:t xml:space="preserve"> 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相符</w:t>
                  </w:r>
                </w:p>
              </w:tc>
              <w:tc>
                <w:tcPr>
                  <w:tcW w:w="467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/</w:t>
                  </w:r>
                </w:p>
              </w:tc>
            </w:tr>
            <w:tr w:rsidR="00042BC2" w:rsidTr="003A39A8">
              <w:trPr>
                <w:jc w:val="center"/>
              </w:trPr>
              <w:tc>
                <w:tcPr>
                  <w:tcW w:w="1234" w:type="dxa"/>
                  <w:gridSpan w:val="2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年工作时间</w:t>
                  </w:r>
                </w:p>
              </w:tc>
              <w:tc>
                <w:tcPr>
                  <w:tcW w:w="5245" w:type="dxa"/>
                  <w:gridSpan w:val="2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</w:rPr>
                    <w:t>年生产天数</w:t>
                  </w:r>
                  <w:r>
                    <w:rPr>
                      <w:rFonts w:hint="eastAsia"/>
                    </w:rPr>
                    <w:t>300</w:t>
                  </w:r>
                  <w:r>
                    <w:rPr>
                      <w:rFonts w:hint="eastAsia"/>
                    </w:rPr>
                    <w:t>天，</w:t>
                  </w:r>
                  <w:r>
                    <w:rPr>
                      <w:rFonts w:hint="eastAsia"/>
                    </w:rPr>
                    <w:t>24</w:t>
                  </w:r>
                  <w:r>
                    <w:rPr>
                      <w:rFonts w:hint="eastAsia"/>
                    </w:rPr>
                    <w:t>小时两班制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相符</w:t>
                  </w:r>
                </w:p>
              </w:tc>
              <w:tc>
                <w:tcPr>
                  <w:tcW w:w="467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/</w:t>
                  </w:r>
                </w:p>
              </w:tc>
            </w:tr>
            <w:tr w:rsidR="00042BC2" w:rsidTr="003A39A8">
              <w:trPr>
                <w:jc w:val="center"/>
              </w:trPr>
              <w:tc>
                <w:tcPr>
                  <w:tcW w:w="1234" w:type="dxa"/>
                  <w:gridSpan w:val="2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食宿设置</w:t>
                  </w:r>
                </w:p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情况</w:t>
                  </w:r>
                </w:p>
              </w:tc>
              <w:tc>
                <w:tcPr>
                  <w:tcW w:w="5245" w:type="dxa"/>
                  <w:gridSpan w:val="2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无</w:t>
                  </w:r>
                  <w:r>
                    <w:rPr>
                      <w:szCs w:val="21"/>
                    </w:rPr>
                    <w:t>食堂，</w:t>
                  </w:r>
                  <w:r>
                    <w:rPr>
                      <w:rFonts w:hint="eastAsia"/>
                      <w:szCs w:val="21"/>
                    </w:rPr>
                    <w:t>无</w:t>
                  </w:r>
                  <w:r>
                    <w:rPr>
                      <w:szCs w:val="21"/>
                    </w:rPr>
                    <w:t>宿舍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用餐外购</w:t>
                  </w:r>
                </w:p>
              </w:tc>
              <w:tc>
                <w:tcPr>
                  <w:tcW w:w="467" w:type="dxa"/>
                  <w:shd w:val="clear" w:color="auto" w:fill="auto"/>
                  <w:vAlign w:val="center"/>
                </w:tcPr>
                <w:p w:rsidR="00042BC2" w:rsidRDefault="00FE28BD">
                  <w:pPr>
                    <w:spacing w:line="360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/</w:t>
                  </w:r>
                </w:p>
              </w:tc>
            </w:tr>
          </w:tbl>
          <w:p w:rsidR="00042BC2" w:rsidRDefault="007F0B24">
            <w:pPr>
              <w:pStyle w:val="2TimesNewRoman"/>
              <w:ind w:firstLineChars="200" w:firstLine="480"/>
              <w:rPr>
                <w:szCs w:val="21"/>
              </w:rPr>
            </w:pPr>
            <w:r>
              <w:rPr>
                <w:rFonts w:hint="eastAsia"/>
              </w:rPr>
              <w:t>从上表可以看出</w:t>
            </w:r>
            <w:r w:rsidR="00FE28BD">
              <w:rPr>
                <w:rFonts w:hint="eastAsia"/>
              </w:rPr>
              <w:t>，建设内容均符合环评的要求。</w:t>
            </w:r>
          </w:p>
          <w:p w:rsidR="00042BC2" w:rsidRDefault="00042BC2">
            <w:pPr>
              <w:spacing w:line="360" w:lineRule="exact"/>
              <w:rPr>
                <w:rFonts w:ascii="宋体" w:hAnsi="宋体"/>
                <w:color w:val="000000"/>
                <w:szCs w:val="21"/>
              </w:rPr>
            </w:pPr>
          </w:p>
          <w:p w:rsidR="00042BC2" w:rsidRDefault="00042BC2">
            <w:pPr>
              <w:spacing w:line="360" w:lineRule="exact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042BC2">
        <w:trPr>
          <w:trHeight w:val="4457"/>
          <w:jc w:val="center"/>
        </w:trPr>
        <w:tc>
          <w:tcPr>
            <w:tcW w:w="9028" w:type="dxa"/>
          </w:tcPr>
          <w:p w:rsidR="00042BC2" w:rsidRDefault="00FE28BD">
            <w:pPr>
              <w:pStyle w:val="2"/>
            </w:pPr>
            <w:bookmarkStart w:id="28" w:name="_Toc5950731"/>
            <w:r>
              <w:rPr>
                <w:rFonts w:hint="eastAsia"/>
              </w:rPr>
              <w:lastRenderedPageBreak/>
              <w:t>主要工艺流程及产污环节</w:t>
            </w:r>
            <w:bookmarkEnd w:id="28"/>
          </w:p>
          <w:p w:rsidR="00042BC2" w:rsidRDefault="00FE28BD">
            <w:pPr>
              <w:pStyle w:val="aff1"/>
            </w:pPr>
            <w:r>
              <w:rPr>
                <w:rFonts w:hint="eastAsia"/>
              </w:rPr>
              <w:t>本项目产品主要为梳子，具体工艺流程见下图。</w:t>
            </w:r>
          </w:p>
          <w:p w:rsidR="00042BC2" w:rsidRDefault="00FE28BD">
            <w:pPr>
              <w:pStyle w:val="aff1"/>
              <w:ind w:left="480" w:firstLine="0"/>
            </w:pPr>
            <w:r>
              <w:rPr>
                <w:rFonts w:hint="eastAsia"/>
                <w:lang w:val="en-US"/>
              </w:rPr>
              <w:t>1</w:t>
            </w:r>
            <w:r>
              <w:rPr>
                <w:rFonts w:hint="eastAsia"/>
                <w:lang w:val="en-US"/>
              </w:rPr>
              <w:t>、</w:t>
            </w:r>
            <w:r>
              <w:rPr>
                <w:rFonts w:hint="eastAsia"/>
              </w:rPr>
              <w:t>生产工艺流程</w:t>
            </w:r>
          </w:p>
          <w:p w:rsidR="007F0B24" w:rsidRDefault="007F0B24">
            <w:pPr>
              <w:pStyle w:val="aff1"/>
              <w:ind w:left="840" w:firstLine="0"/>
            </w:pPr>
          </w:p>
          <w:p w:rsidR="007F0B24" w:rsidRDefault="007F0B24">
            <w:pPr>
              <w:pStyle w:val="aff1"/>
              <w:ind w:left="840" w:firstLine="0"/>
            </w:pPr>
          </w:p>
          <w:p w:rsidR="007F0B24" w:rsidRDefault="007F0B24">
            <w:pPr>
              <w:pStyle w:val="aff1"/>
              <w:ind w:left="840" w:firstLine="0"/>
            </w:pPr>
          </w:p>
          <w:p w:rsidR="007F0B24" w:rsidRDefault="007F0B24">
            <w:pPr>
              <w:pStyle w:val="aff1"/>
              <w:ind w:left="840" w:firstLine="0"/>
            </w:pPr>
          </w:p>
          <w:p w:rsidR="007F0B24" w:rsidRDefault="007F0B24">
            <w:pPr>
              <w:pStyle w:val="aff1"/>
              <w:ind w:left="840" w:firstLine="0"/>
            </w:pPr>
          </w:p>
          <w:p w:rsidR="007F0B24" w:rsidRDefault="007F0B24">
            <w:pPr>
              <w:pStyle w:val="aff1"/>
              <w:ind w:left="840" w:firstLine="0"/>
            </w:pPr>
          </w:p>
          <w:p w:rsidR="007F0B24" w:rsidRDefault="007F0B24">
            <w:pPr>
              <w:pStyle w:val="aff1"/>
              <w:ind w:left="840" w:firstLine="0"/>
            </w:pPr>
            <w:r>
              <w:rPr>
                <w:noProof/>
                <w:lang w:val="en-US"/>
              </w:rPr>
              <mc:AlternateContent>
                <mc:Choice Requires="wpc">
                  <w:drawing>
                    <wp:inline distT="0" distB="0" distL="0" distR="0" wp14:anchorId="2BCAEE21" wp14:editId="231E1FF6">
                      <wp:extent cx="5109845" cy="1642110"/>
                      <wp:effectExtent l="0" t="0" r="0" b="5715"/>
                      <wp:docPr id="145" name="画布 1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0" name="文本框 12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86903"/>
                                  <a:ext cx="664806" cy="2462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0B24" w:rsidRDefault="007F0B24" w:rsidP="007F0B24">
                                    <w:pPr>
                                      <w:rPr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7"/>
                                      </w:rPr>
                                      <w:t>塑粒粒子</w:t>
                                    </w:r>
                                  </w:p>
                                </w:txbxContent>
                              </wps:txbx>
                              <wps:bodyPr rot="0" vert="horz" wrap="square" lIns="74981" tIns="37490" rIns="74981" bIns="37490" anchor="t" anchorCtr="0" upright="1">
                                <a:noAutofit/>
                              </wps:bodyPr>
                            </wps:wsp>
                            <wps:wsp>
                              <wps:cNvPr id="31" name="自选图形 12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0506" y="609504"/>
                                  <a:ext cx="319103" cy="15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文本框 12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9609" y="485503"/>
                                  <a:ext cx="901008" cy="245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0B24" w:rsidRDefault="007F0B24" w:rsidP="007F0B24">
                                    <w:pPr>
                                      <w:jc w:val="center"/>
                                      <w:rPr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7"/>
                                      </w:rPr>
                                      <w:t>注塑成型</w:t>
                                    </w:r>
                                  </w:p>
                                </w:txbxContent>
                              </wps:txbx>
                              <wps:bodyPr rot="0" vert="horz" wrap="square" lIns="74981" tIns="37490" rIns="74981" bIns="37490" anchor="t" anchorCtr="0" upright="1">
                                <a:noAutofit/>
                              </wps:bodyPr>
                            </wps:wsp>
                            <wps:wsp>
                              <wps:cNvPr id="33" name="自选图形 12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78710" y="729704"/>
                                  <a:ext cx="500" cy="2457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文本框 12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7906" y="975806"/>
                                  <a:ext cx="1059209" cy="4665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0B24" w:rsidRDefault="007F0B24" w:rsidP="007F0B24">
                                    <w:pPr>
                                      <w:rPr>
                                        <w:rFonts w:ascii="宋体" w:hAnsi="宋体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7"/>
                                      </w:rPr>
                                      <w:t>电加热：</w:t>
                                    </w:r>
                                    <w:r>
                                      <w:rPr>
                                        <w:rFonts w:hint="eastAsia"/>
                                        <w:sz w:val="17"/>
                                      </w:rPr>
                                      <w:t>160~175</w:t>
                                    </w:r>
                                    <w:r>
                                      <w:rPr>
                                        <w:rFonts w:ascii="宋体" w:hAnsi="宋体" w:hint="eastAsia"/>
                                        <w:sz w:val="17"/>
                                      </w:rPr>
                                      <w:t>℃</w:t>
                                    </w:r>
                                  </w:p>
                                  <w:p w:rsidR="007F0B24" w:rsidRDefault="007F0B24" w:rsidP="007F0B24">
                                    <w:pPr>
                                      <w:rPr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宋体" w:hAnsi="宋体" w:hint="eastAsia"/>
                                        <w:sz w:val="17"/>
                                      </w:rPr>
                                      <w:t>冷却水间接循环</w:t>
                                    </w:r>
                                  </w:p>
                                </w:txbxContent>
                              </wps:txbx>
                              <wps:bodyPr rot="0" vert="horz" wrap="square" lIns="74981" tIns="37490" rIns="74981" bIns="37490" anchor="t" anchorCtr="0" upright="1">
                                <a:noAutofit/>
                              </wps:bodyPr>
                            </wps:wsp>
                            <wps:wsp>
                              <wps:cNvPr id="35" name="文本框 12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9107" y="0"/>
                                  <a:ext cx="1316112" cy="2403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0B24" w:rsidRDefault="007F0B24" w:rsidP="007F0B24">
                                    <w:pPr>
                                      <w:rPr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7"/>
                                      </w:rPr>
                                      <w:t>非甲烷总烃、废液压油</w:t>
                                    </w:r>
                                  </w:p>
                                </w:txbxContent>
                              </wps:txbx>
                              <wps:bodyPr rot="0" vert="horz" wrap="square" lIns="74981" tIns="37490" rIns="74981" bIns="37490" anchor="t" anchorCtr="0" upright="1">
                                <a:noAutofit/>
                              </wps:bodyPr>
                            </wps:wsp>
                            <wps:wsp>
                              <wps:cNvPr id="38" name="自选图形 12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0617" y="606104"/>
                                  <a:ext cx="605305" cy="1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文本框 12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5922" y="486903"/>
                                  <a:ext cx="666406" cy="243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0B24" w:rsidRDefault="007F0B24" w:rsidP="007F0B24">
                                    <w:pPr>
                                      <w:rPr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7"/>
                                      </w:rPr>
                                      <w:t>人工修边</w:t>
                                    </w:r>
                                  </w:p>
                                </w:txbxContent>
                              </wps:txbx>
                              <wps:bodyPr rot="0" vert="horz" wrap="square" lIns="74981" tIns="37490" rIns="74981" bIns="37490" anchor="t" anchorCtr="0" upright="1">
                                <a:noAutofit/>
                              </wps:bodyPr>
                            </wps:wsp>
                            <wps:wsp>
                              <wps:cNvPr id="44" name="自选图形 12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2328" y="609504"/>
                                  <a:ext cx="320603" cy="15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文本框 12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2931" y="486903"/>
                                  <a:ext cx="481004" cy="2442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0B24" w:rsidRDefault="007F0B24" w:rsidP="007F0B24">
                                    <w:pPr>
                                      <w:rPr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7"/>
                                      </w:rPr>
                                      <w:t>检验</w:t>
                                    </w:r>
                                  </w:p>
                                </w:txbxContent>
                              </wps:txbx>
                              <wps:bodyPr rot="0" vert="horz" wrap="square" lIns="74981" tIns="37490" rIns="74981" bIns="37490" anchor="t" anchorCtr="0" upright="1">
                                <a:noAutofit/>
                              </wps:bodyPr>
                            </wps:wsp>
                            <wps:wsp>
                              <wps:cNvPr id="61" name="自选图形 12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34113" y="240301"/>
                                  <a:ext cx="0" cy="2452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自选图形 1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9125" y="730604"/>
                                  <a:ext cx="0" cy="2448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文本框 12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6323" y="975806"/>
                                  <a:ext cx="583405" cy="2907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0B24" w:rsidRDefault="007F0B24" w:rsidP="007F0B24">
                                    <w:pPr>
                                      <w:rPr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7"/>
                                      </w:rPr>
                                      <w:t>废塑料</w:t>
                                    </w:r>
                                  </w:p>
                                </w:txbxContent>
                              </wps:txbx>
                              <wps:bodyPr rot="0" vert="horz" wrap="square" lIns="74981" tIns="37490" rIns="74981" bIns="37490" anchor="t" anchorCtr="0" upright="1">
                                <a:noAutofit/>
                              </wps:bodyPr>
                            </wps:wsp>
                            <wps:wsp>
                              <wps:cNvPr id="64" name="自选图形 1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71032" y="729704"/>
                                  <a:ext cx="1500" cy="2447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文本框 12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66231" y="974406"/>
                                  <a:ext cx="703506" cy="2896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0B24" w:rsidRDefault="007F0B24" w:rsidP="007F0B24">
                                    <w:pPr>
                                      <w:rPr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7"/>
                                      </w:rPr>
                                      <w:t>不合格品</w:t>
                                    </w:r>
                                  </w:p>
                                </w:txbxContent>
                              </wps:txbx>
                              <wps:bodyPr rot="0" vert="horz" wrap="square" lIns="74981" tIns="37490" rIns="74981" bIns="37490" anchor="t" anchorCtr="0" upright="1">
                                <a:noAutofit/>
                              </wps:bodyPr>
                            </wps:wsp>
                            <wps:wsp>
                              <wps:cNvPr id="67" name="文本框 12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5817" y="1394408"/>
                                  <a:ext cx="482104" cy="244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0B24" w:rsidRDefault="007F0B24" w:rsidP="007F0B24">
                                    <w:pPr>
                                      <w:rPr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7"/>
                                      </w:rPr>
                                      <w:t>粉碎</w:t>
                                    </w:r>
                                  </w:p>
                                </w:txbxContent>
                              </wps:txbx>
                              <wps:bodyPr rot="0" vert="horz" wrap="square" lIns="74981" tIns="37490" rIns="74981" bIns="37490" anchor="t" anchorCtr="0" upright="1">
                                <a:noAutofit/>
                              </wps:bodyPr>
                            </wps:wsp>
                            <wps:wsp>
                              <wps:cNvPr id="73" name="自选图形 1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7625" y="1266508"/>
                                  <a:ext cx="600" cy="2442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自选图形 1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72532" y="1266508"/>
                                  <a:ext cx="500" cy="2442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自选图形 130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37921" y="1510709"/>
                                  <a:ext cx="1235111" cy="5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自选图形 13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63719" y="1148707"/>
                                  <a:ext cx="1600" cy="24570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文本框 13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7115" y="909906"/>
                                  <a:ext cx="769307" cy="2388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0B24" w:rsidRDefault="007F0B24" w:rsidP="007F0B24">
                                    <w:pPr>
                                      <w:rPr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7"/>
                                      </w:rPr>
                                      <w:t>噪声、粉尘</w:t>
                                    </w:r>
                                  </w:p>
                                </w:txbxContent>
                              </wps:txbx>
                              <wps:bodyPr rot="0" vert="horz" wrap="square" lIns="74981" tIns="37490" rIns="74981" bIns="37490" anchor="t" anchorCtr="0" upright="1">
                                <a:noAutofit/>
                              </wps:bodyPr>
                            </wps:wsp>
                            <wps:wsp>
                              <wps:cNvPr id="118" name="自选图形 13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55015" y="728704"/>
                                  <a:ext cx="500" cy="7820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自选图形 130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655515" y="1511209"/>
                                  <a:ext cx="300303" cy="5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自选图形 1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4335" y="612104"/>
                                  <a:ext cx="205702" cy="1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文本框 13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0037" y="1201407"/>
                                  <a:ext cx="760707" cy="2407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F0B24" w:rsidRDefault="007F0B24" w:rsidP="007F0B24">
                                    <w:pPr>
                                      <w:rPr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7"/>
                                      </w:rPr>
                                      <w:t>包装入库</w:t>
                                    </w:r>
                                  </w:p>
                                </w:txbxContent>
                              </wps:txbx>
                              <wps:bodyPr rot="0" vert="horz" wrap="square" lIns="74981" tIns="37490" rIns="74981" bIns="37490" anchor="t" anchorCtr="0" upright="1">
                                <a:noAutofit/>
                              </wps:bodyPr>
                            </wps:wsp>
                            <wps:wsp>
                              <wps:cNvPr id="122" name="文本框 12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0037" y="351802"/>
                                  <a:ext cx="661706" cy="5581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0B24" w:rsidRDefault="007F0B24" w:rsidP="007F0B24">
                                    <w:pPr>
                                      <w:rPr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7"/>
                                      </w:rPr>
                                      <w:t>喷漆、植毛、染头（外协）</w:t>
                                    </w:r>
                                  </w:p>
                                </w:txbxContent>
                              </wps:txbx>
                              <wps:bodyPr rot="0" vert="horz" wrap="square" lIns="74981" tIns="37490" rIns="74981" bIns="37490" anchor="t" anchorCtr="0" upright="1">
                                <a:noAutofit/>
                              </wps:bodyPr>
                            </wps:wsp>
                            <wps:wsp>
                              <wps:cNvPr id="123" name="自选图形 1307"/>
                              <wps:cNvCnPr/>
                              <wps:spPr bwMode="auto">
                                <a:xfrm>
                                  <a:off x="4464639" y="909906"/>
                                  <a:ext cx="100" cy="2883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画布 1695" o:spid="_x0000_s1026" editas="canvas" style="width:402.35pt;height:129.3pt;mso-position-horizontal-relative:char;mso-position-vertical-relative:line" coordsize="51098,16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1098;height:16421;visibility:visible;mso-wrap-style:square">
                        <v:fill o:detectmouseclick="t"/>
                        <v:path o:connecttype="non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1284" o:spid="_x0000_s1028" type="#_x0000_t202" style="position:absolute;top:4869;width:6648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DMMIA&#10;AADbAAAADwAAAGRycy9kb3ducmV2LnhtbERPz2vCMBS+D/wfwhO8zVTFMappKYqgeNnqdvD2aN7a&#10;suYlNlHr/vrlMNjx4/u9zgfTiRv1vrWsYDZNQBBXVrdcK/g47Z5fQfiArLGzTAoe5CHPRk9rTLW9&#10;8zvdylCLGMI+RQVNCC6V0lcNGfRT64gj92V7gyHCvpa6x3sMN52cJ8mLNNhybGjQ0aah6ru8GgWF&#10;Ky4nNoc3NyuvS/mzO28/j0ulJuOhWIEINIR/8Z97rxUs4vr4Jf4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QMwwgAAANsAAAAPAAAAAAAAAAAAAAAAAJgCAABkcnMvZG93&#10;bnJldi54bWxQSwUGAAAAAAQABAD1AAAAhwMAAAAA&#10;" stroked="f" strokeweight=".5pt">
                        <v:textbox inset="2.08281mm,1.0414mm,2.08281mm,1.0414mm">
                          <w:txbxContent>
                            <w:p w:rsidR="007F0B24" w:rsidRDefault="007F0B24" w:rsidP="007F0B24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</w:rPr>
                                <w:t>塑粒粒子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自选图形 1285" o:spid="_x0000_s1029" type="#_x0000_t32" style="position:absolute;left:6705;top:6095;width:3191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Q/cMAAAADbAAAADwAAAGRycy9kb3ducmV2LnhtbESP0YrCMBRE3xf8h3CFfVvT1kWkGkUE&#10;QXzb6gdcmmtTbW5KE238e7OwsI/DzJxh1ttoO/GkwbeOFeSzDARx7XTLjYLL+fC1BOEDssbOMSl4&#10;kYftZvKxxlK7kX/oWYVGJAj7EhWYEPpSSl8bsuhnridO3tUNFkOSQyP1gGOC204WWbaQFltOCwZ7&#10;2huq79XDKihMHr8PN+znpyrei2vVLFw9KvU5jbsViEAx/If/2ketYJ7D75f0A+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kP3DAAAAA2wAAAA8AAAAAAAAAAAAAAAAA&#10;oQIAAGRycy9kb3ducmV2LnhtbFBLBQYAAAAABAAEAPkAAACOAwAAAAA=&#10;" strokeweight=".5pt">
                        <v:stroke endarrow="block"/>
                      </v:shape>
                      <v:shape id="文本框 1286" o:spid="_x0000_s1030" type="#_x0000_t202" style="position:absolute;left:9896;top:4855;width:9010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iV8EA&#10;AADbAAAADwAAAGRycy9kb3ducmV2LnhtbESPS6vCMBSE9xf8D+EI7q6pFXxUo6gguLgbq3R9aE4f&#10;2JyUJmr99+aC4HKYmW+Y9bY3jXhQ52rLCibjCARxbnXNpYLr5fi7AOE8ssbGMil4kYPtZvCzxkTb&#10;J5/pkfpSBAi7BBVU3reJlC6vyKAb25Y4eIXtDPogu1LqDp8BbhoZR9FMGqw5LFTY0qGi/JbejYIs&#10;bu0+xeVfsZzP79fXOS6yWabUaNjvViA89f4b/rRPWsE0hv8v4Qf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K4lfBAAAA2wAAAA8AAAAAAAAAAAAAAAAAmAIAAGRycy9kb3du&#10;cmV2LnhtbFBLBQYAAAAABAAEAPUAAACGAwAAAAA=&#10;" strokeweight=".5pt">
                        <v:textbox inset="2.08281mm,1.0414mm,2.08281mm,1.0414mm">
                          <w:txbxContent>
                            <w:p w:rsidR="007F0B24" w:rsidRDefault="007F0B24" w:rsidP="007F0B24">
                              <w:pPr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</w:rPr>
                                <w:t>注塑成型</w:t>
                              </w:r>
                            </w:p>
                          </w:txbxContent>
                        </v:textbox>
                      </v:shape>
                      <v:shape id="自选图形 1287" o:spid="_x0000_s1031" type="#_x0000_t32" style="position:absolute;left:11787;top:7297;width:5;height:24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oEnMAAAADbAAAADwAAAGRycy9kb3ducmV2LnhtbESP0YrCMBRE3xf8h3CFfVtT20WWrlFE&#10;EMQ3qx9waa5NtbkpTbTx782CsI/DzJxhlutoO/GgwbeOFcxnGQji2umWGwXn0+7rB4QPyBo7x6Tg&#10;SR7Wq8nHEkvtRj7SowqNSBD2JSowIfSllL42ZNHPXE+cvIsbLIYkh0bqAccEt53Ms2whLbacFgz2&#10;tDVU36q7VZCbefzeXbEvDlW85ZeqWbh6VOpzGje/IALF8B9+t/daQVHA35f0A+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6BJzAAAAA2wAAAA8AAAAAAAAAAAAAAAAA&#10;oQIAAGRycy9kb3ducmV2LnhtbFBLBQYAAAAABAAEAPkAAACOAwAAAAA=&#10;" strokeweight=".5pt">
                        <v:stroke endarrow="block"/>
                      </v:shape>
                      <v:shape id="文本框 1288" o:spid="_x0000_s1032" type="#_x0000_t202" style="position:absolute;left:6679;top:9758;width:10592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FM8UA&#10;AADbAAAADwAAAGRycy9kb3ducmV2LnhtbESPQWvCQBSE74L/YXmCN91Ya5HoKqEiKL3UWA/eHtnX&#10;JDT7ds2umvbXdwsFj8PMfMMs151pxI1aX1tWMBknIIgLq2suFXwct6M5CB+QNTaWScE3eViv+r0l&#10;ptre+UC3PJQiQtinqKAKwaVS+qIig35sHXH0Pm1rMETZllK3eI9w08inJHmRBmuOCxU6eq2o+Mqv&#10;RkHmssuRzf7dTfLrTP5sz5vT20yp4aDLFiACdeER/m/vtILpM/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gUzxQAAANsAAAAPAAAAAAAAAAAAAAAAAJgCAABkcnMv&#10;ZG93bnJldi54bWxQSwUGAAAAAAQABAD1AAAAigMAAAAA&#10;" stroked="f" strokeweight=".5pt">
                        <v:textbox inset="2.08281mm,1.0414mm,2.08281mm,1.0414mm">
                          <w:txbxContent>
                            <w:p w:rsidR="007F0B24" w:rsidRDefault="007F0B24" w:rsidP="007F0B24">
                              <w:pPr>
                                <w:rPr>
                                  <w:rFonts w:ascii="宋体" w:hAnsi="宋体"/>
                                  <w:sz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</w:rPr>
                                <w:t>电加热：</w:t>
                              </w:r>
                              <w:r>
                                <w:rPr>
                                  <w:rFonts w:hint="eastAsia"/>
                                  <w:sz w:val="17"/>
                                </w:rPr>
                                <w:t>160~175</w:t>
                              </w:r>
                              <w:r>
                                <w:rPr>
                                  <w:rFonts w:ascii="宋体" w:hAnsi="宋体" w:hint="eastAsia"/>
                                  <w:sz w:val="17"/>
                                </w:rPr>
                                <w:t>℃</w:t>
                              </w:r>
                            </w:p>
                            <w:p w:rsidR="007F0B24" w:rsidRDefault="007F0B24" w:rsidP="007F0B24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7"/>
                                </w:rPr>
                                <w:t>冷却水间接循环</w:t>
                              </w:r>
                            </w:p>
                          </w:txbxContent>
                        </v:textbox>
                      </v:shape>
                      <v:shape id="文本框 1289" o:spid="_x0000_s1033" type="#_x0000_t202" style="position:absolute;left:7891;width:13161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gqMUA&#10;AADbAAAADwAAAGRycy9kb3ducmV2LnhtbESPQWvCQBSE7wX/w/IEb3VjJSLRVYJFaOmljXrw9sg+&#10;k2D27Ta7atpf3y0IHoeZ+YZZrnvTiit1vrGsYDJOQBCXVjdcKdjvts9zED4ga2wtk4If8rBeDZ6W&#10;mGl74y+6FqESEcI+QwV1CC6T0pc1GfRj64ijd7KdwRBlV0nd4S3CTStfkmQmDTYcF2p0tKmpPBcX&#10;oyB3+feOzfunmxSXVP5uj6+Hj1Sp0bDPFyAC9eERvrfftIJpCv9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qCoxQAAANsAAAAPAAAAAAAAAAAAAAAAAJgCAABkcnMv&#10;ZG93bnJldi54bWxQSwUGAAAAAAQABAD1AAAAigMAAAAA&#10;" stroked="f" strokeweight=".5pt">
                        <v:textbox inset="2.08281mm,1.0414mm,2.08281mm,1.0414mm">
                          <w:txbxContent>
                            <w:p w:rsidR="007F0B24" w:rsidRDefault="007F0B24" w:rsidP="007F0B24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</w:rPr>
                                <w:t>非甲烷总烃、废液压油</w:t>
                              </w:r>
                            </w:p>
                          </w:txbxContent>
                        </v:textbox>
                      </v:shape>
                      <v:shape id="自选图形 1290" o:spid="_x0000_s1034" type="#_x0000_t32" style="position:absolute;left:18906;top:6061;width:6053;height: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6W7b4AAADbAAAADwAAAGRycy9kb3ducmV2LnhtbERPS2rDMBDdF3oHMYXuGvkTQnCthFIw&#10;hO7q9ACDNbFcWyNjKbZ6+2pR6PLx/vU52kmstPjBsYJ8l4Eg7pweuFfwdW1ejiB8QNY4OSYFP+Th&#10;fHp8qLHSbuNPWtvQixTCvkIFJoS5ktJ3hiz6nZuJE3dzi8WQ4NJLveCWwu0kiyw7SIsDpwaDM70b&#10;6sb2bhUUJo/75hvn8qONY3Fr+4PrNqWen+LbK4hAMfyL/9wXraBMY9OX9APk6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XpbtvgAAANsAAAAPAAAAAAAAAAAAAAAAAKEC&#10;AABkcnMvZG93bnJldi54bWxQSwUGAAAAAAQABAD5AAAAjAMAAAAA&#10;" strokeweight=".5pt">
                        <v:stroke endarrow="block"/>
                      </v:shape>
                      <v:shape id="文本框 1291" o:spid="_x0000_s1035" type="#_x0000_t202" style="position:absolute;left:24959;top:4869;width:6664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wJsIA&#10;AADbAAAADwAAAGRycy9kb3ducmV2LnhtbESPT4vCMBTE7wt+h/AEb2tqBbXVKCoIHvZilZ4fzesf&#10;bF5KE7V+e7OwsMdhZn7DbHaDacWTetdYVjCbRiCIC6sbrhTcrqfvFQjnkTW2lknBmxzstqOvDaba&#10;vvhCz8xXIkDYpaig9r5LpXRFTQbd1HbEwSttb9AH2VdS9/gKcNPKOIoW0mDDYaHGjo41FffsYRTk&#10;cWcPGSY/ZbJcPm7vS1zmi1ypyXjYr0F4Gvx/+K991grmCfx+CT9Ab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nAmwgAAANsAAAAPAAAAAAAAAAAAAAAAAJgCAABkcnMvZG93&#10;bnJldi54bWxQSwUGAAAAAAQABAD1AAAAhwMAAAAA&#10;" strokeweight=".5pt">
                        <v:textbox inset="2.08281mm,1.0414mm,2.08281mm,1.0414mm">
                          <w:txbxContent>
                            <w:p w:rsidR="007F0B24" w:rsidRDefault="007F0B24" w:rsidP="007F0B24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</w:rPr>
                                <w:t>人工修边</w:t>
                              </w:r>
                            </w:p>
                          </w:txbxContent>
                        </v:textbox>
                      </v:shape>
                      <v:shape id="自选图形 1292" o:spid="_x0000_s1036" type="#_x0000_t32" style="position:absolute;left:31623;top:6095;width:3206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i7Q8QAAADbAAAADwAAAGRycy9kb3ducmV2LnhtbESPT2sCMRTE7wW/Q3iCt5pVpMhqFBWK&#10;tqUH1z/nx+a5u7h52Saprn76piB4HGbmN8x03ppaXMj5yrKCQT8BQZxbXXGhYL97fx2D8AFZY22Z&#10;FNzIw3zWeZliqu2Vt3TJQiEihH2KCsoQmlRKn5dk0PdtQxy9k3UGQ5SukNrhNcJNLYdJ8iYNVhwX&#10;SmxoVVJ+zn6Ngs+vphr+rL/dRx3omOn7YbkeHJTqddvFBESgNjzDj/ZGKxiN4P9L/AF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LtDxAAAANsAAAAPAAAAAAAAAAAA&#10;AAAAAKECAABkcnMvZG93bnJldi54bWxQSwUGAAAAAAQABAD5AAAAkgMAAAAA&#10;" strokeweight=".5pt">
                        <v:stroke endarrow="block"/>
                      </v:shape>
                      <v:shape id="文本框 1293" o:spid="_x0000_s1037" type="#_x0000_t202" style="position:absolute;left:34829;top:4869;width:4810;height:2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JXsQA&#10;AADbAAAADwAAAGRycy9kb3ducmV2LnhtbESPzWrDMBCE74W8g9hAbo0ckzqNGyWkhUIPudgNPi/W&#10;+odaK2Mpsf32VaGQ4zAz3zCH02Q6cafBtZYVbNYRCOLS6pZrBdfvz+dXEM4ja+wsk4KZHJyOi6cD&#10;ptqOnNE997UIEHYpKmi871MpXdmQQbe2PXHwKjsY9EEOtdQDjgFuOhlHUSINthwWGuzpo6HyJ78Z&#10;BUXc2/cc95dqv9vdrnMWV0VSKLVaTuc3EJ4m/wj/t7+0gu0L/H0JP0A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CV7EAAAA2wAAAA8AAAAAAAAAAAAAAAAAmAIAAGRycy9k&#10;b3ducmV2LnhtbFBLBQYAAAAABAAEAPUAAACJAwAAAAA=&#10;" strokeweight=".5pt">
                        <v:textbox inset="2.08281mm,1.0414mm,2.08281mm,1.0414mm">
                          <w:txbxContent>
                            <w:p w:rsidR="007F0B24" w:rsidRDefault="007F0B24" w:rsidP="007F0B24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</w:rPr>
                                <w:t>检验</w:t>
                              </w:r>
                            </w:p>
                          </w:txbxContent>
                        </v:textbox>
                      </v:shape>
                      <v:shape id="自选图形 1294" o:spid="_x0000_s1038" type="#_x0000_t32" style="position:absolute;left:14341;top:2403;width:0;height:24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Qx8MAAADbAAAADwAAAGRycy9kb3ducmV2LnhtbESPQWsCMRSE74L/ITyht5pVwdrVKKWi&#10;iF5026LHx+a5u7h5WZJU139vCgWPw8x8w8wWranFlZyvLCsY9BMQxLnVFRcKvr9WrxMQPiBrrC2T&#10;gjt5WMy7nRmm2t74QNcsFCJC2KeooAyhSaX0eUkGfd82xNE7W2cwROkKqR3eItzUcpgkY2mw4rhQ&#10;YkOfJeWX7NcoOI6kWf4UlxE5d3rj3fp9ux9qpV567ccURKA2PMP/7Y1WMB7A35f4A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lEMfDAAAA2wAAAA8AAAAAAAAAAAAA&#10;AAAAoQIAAGRycy9kb3ducmV2LnhtbFBLBQYAAAAABAAEAPkAAACRAwAAAAA=&#10;" strokeweight=".5pt">
                        <v:stroke dashstyle="dashDot" endarrow="block"/>
                      </v:shape>
                      <v:shape id="自选图形 1295" o:spid="_x0000_s1039" type="#_x0000_t32" style="position:absolute;left:28291;top:7306;width:0;height:24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dGH8UAAADbAAAADwAAAGRycy9kb3ducmV2LnhtbESP3WrCQBSE7wXfYTmCd7pRRErqKlFQ&#10;pFLwj0LvDtnTJJo9G7LbJL59Vyh4OczMN8xi1ZlSNFS7wrKCyTgCQZxaXXCm4HrZjt5AOI+ssbRM&#10;Ch7kYLXs9xYYa9vyiZqzz0SAsItRQe59FUvp0pwMurGtiIP3Y2uDPsg6k7rGNsBNKadRNJcGCw4L&#10;OVa0ySm9n3+NguP10KwPu3J2S7afH13SRt+Pr7tSw0GXvIPw1PlX+L+91wrmU3h+C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dGH8UAAADbAAAADwAAAAAAAAAA&#10;AAAAAAChAgAAZHJzL2Rvd25yZXYueG1sUEsFBgAAAAAEAAQA+QAAAJMDAAAAAA==&#10;" strokeweight=".5pt">
                        <v:stroke dashstyle="dashDot" endarrow="block"/>
                      </v:shape>
                      <v:shape id="文本框 1296" o:spid="_x0000_s1040" type="#_x0000_t202" style="position:absolute;left:25763;top:9758;width:5834;height:2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yWsQA&#10;AADbAAAADwAAAGRycy9kb3ducmV2LnhtbESPQWvCQBSE70L/w/IK3nSjRZHUVUJFqHjR2B56e2Rf&#10;k9Ds22121eivdwXB4zAz3zDzZWcacaLW15YVjIYJCOLC6ppLBV+H9WAGwgdkjY1lUnAhD8vFS2+O&#10;qbZn3tMpD6WIEPYpKqhCcKmUvqjIoB9aRxy9X9saDFG2pdQtniPcNHKcJFNpsOa4UKGjj4qKv/xo&#10;FGQu+z+w2ezcKD9O5HX9s/reTpTqv3bZO4hAXXiGH+1PrWD6B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sslrEAAAA2wAAAA8AAAAAAAAAAAAAAAAAmAIAAGRycy9k&#10;b3ducmV2LnhtbFBLBQYAAAAABAAEAPUAAACJAwAAAAA=&#10;" stroked="f" strokeweight=".5pt">
                        <v:textbox inset="2.08281mm,1.0414mm,2.08281mm,1.0414mm">
                          <w:txbxContent>
                            <w:p w:rsidR="007F0B24" w:rsidRDefault="007F0B24" w:rsidP="007F0B24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</w:rPr>
                                <w:t>废塑料</w:t>
                              </w:r>
                            </w:p>
                          </w:txbxContent>
                        </v:textbox>
                      </v:shape>
                      <v:shape id="自选图形 1297" o:spid="_x0000_s1041" type="#_x0000_t32" style="position:absolute;left:36710;top:7297;width:15;height:24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78MUAAADbAAAADwAAAGRycy9kb3ducmV2LnhtbESPQWvCQBSE70L/w/IKvemmIiIxG0kL&#10;SqkUrBXB2yP7TFKzb0N2m8R/3xUEj8PMfMMkq8HUoqPWVZYVvE4iEMS51RUXCg4/6/EChPPIGmvL&#10;pOBKDlbp0yjBWNuev6nb+0IECLsYFZTeN7GULi/JoJvYhjh4Z9sa9EG2hdQt9gFuajmNork0WHFY&#10;KLGh95Lyy/7PKNgdtt3bdlPPfrP11+eQ9dHperwo9fI8ZEsQngb/CN/bH1rBfAa3L+EHyP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J78MUAAADbAAAADwAAAAAAAAAA&#10;AAAAAAChAgAAZHJzL2Rvd25yZXYueG1sUEsFBgAAAAAEAAQA+QAAAJMDAAAAAA==&#10;" strokeweight=".5pt">
                        <v:stroke dashstyle="dashDot" endarrow="block"/>
                      </v:shape>
                      <v:shape id="文本框 1298" o:spid="_x0000_s1042" type="#_x0000_t202" style="position:absolute;left:34662;top:9744;width:703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PtcQA&#10;AADbAAAADwAAAGRycy9kb3ducmV2LnhtbESPQWvCQBSE7wX/w/KE3urGQqREVwmKoPTSRj14e2Sf&#10;STD7dptdNfrru4WCx2FmvmFmi9604kqdbywrGI8SEMSl1Q1XCva79dsHCB+QNbaWScGdPCzmg5cZ&#10;Ztre+JuuRahEhLDPUEEdgsuk9GVNBv3IOuLonWxnMETZVVJ3eItw08r3JJlIgw3HhRodLWsqz8XF&#10;KMhd/rNjs/1y4+KSysf6uDp8pkq9Dvt8CiJQH57h//ZGK5ik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j7XEAAAA2wAAAA8AAAAAAAAAAAAAAAAAmAIAAGRycy9k&#10;b3ducmV2LnhtbFBLBQYAAAAABAAEAPUAAACJAwAAAAA=&#10;" stroked="f" strokeweight=".5pt">
                        <v:textbox inset="2.08281mm,1.0414mm,2.08281mm,1.0414mm">
                          <w:txbxContent>
                            <w:p w:rsidR="007F0B24" w:rsidRDefault="007F0B24" w:rsidP="007F0B24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</w:rPr>
                                <w:t>不合格品</w:t>
                              </w:r>
                            </w:p>
                          </w:txbxContent>
                        </v:textbox>
                      </v:shape>
                      <v:shape id="文本框 1299" o:spid="_x0000_s1043" type="#_x0000_t202" style="position:absolute;left:19558;top:13944;width:4821;height:2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u0sIA&#10;AADbAAAADwAAAGRycy9kb3ducmV2LnhtbESPT4vCMBTE7wv7HcJb8Lam9tBqNYoKgoe9WKXnR/P6&#10;B5uX0kSt394sCB6HmfkNs9qMphN3GlxrWcFsGoEgLq1uuVZwOR9+5yCcR9bYWSYFT3KwWX9/rTDT&#10;9sEnuue+FgHCLkMFjfd9JqUrGzLoprYnDl5lB4M+yKGWesBHgJtOxlGUSIMth4UGe9o3VF7zm1FQ&#10;xL3d5bj4qxZpers8T3FVJIVSk59xuwThafSf8Lt91AqSFP6/h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Tm7SwgAAANsAAAAPAAAAAAAAAAAAAAAAAJgCAABkcnMvZG93&#10;bnJldi54bWxQSwUGAAAAAAQABAD1AAAAhwMAAAAA&#10;" strokeweight=".5pt">
                        <v:textbox inset="2.08281mm,1.0414mm,2.08281mm,1.0414mm">
                          <w:txbxContent>
                            <w:p w:rsidR="007F0B24" w:rsidRDefault="007F0B24" w:rsidP="007F0B24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</w:rPr>
                                <w:t>粉碎</w:t>
                              </w:r>
                            </w:p>
                          </w:txbxContent>
                        </v:textbox>
                      </v:shape>
                      <v:shape id="自选图形 1300" o:spid="_x0000_s1044" type="#_x0000_t32" style="position:absolute;left:28076;top:12665;width:6;height:24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bESMUAAADbAAAADwAAAGRycy9kb3ducmV2LnhtbESPT0sDMRTE74LfITyhN5vVipZt01Is&#10;FS0U6Z9Dj4/Nc5N287Ik6Xb99kYQPA4z8xtmOu9dIzoK0XpW8DAsQBBXXluuFRz2q/sxiJiQNTae&#10;ScE3RZjPbm+mWGp/5S11u1SLDOFYogKTUltKGStDDuPQt8TZ+/LBYcoy1FIHvGa4a+RjUTxLh5bz&#10;gsGWXg1V593FKVie1nbx8bl+OtrLKbxtzn1n0Cg1uOsXExCJ+vQf/mu/awUvI/j9kn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bESMUAAADbAAAADwAAAAAAAAAA&#10;AAAAAAChAgAAZHJzL2Rvd25yZXYueG1sUEsFBgAAAAAEAAQA+QAAAJMDAAAAAA==&#10;" strokeweight=".5pt"/>
                      <v:shape id="自选图形 1301" o:spid="_x0000_s1045" type="#_x0000_t32" style="position:absolute;left:36725;top:12665;width:5;height:24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NtcMAAADcAAAADwAAAGRycy9kb3ducmV2LnhtbERPTWsCMRC9F/wPYQq91WylLWU1iigt&#10;rVBE68HjsBk30c1kSeK6/fdGKPQ2j/c5k1nvGtFRiNazgqdhAYK48tpyrWD38/74BiImZI2NZ1Lw&#10;SxFm08HdBEvtL7yhbptqkUM4lqjApNSWUsbKkMM49C1x5g4+OEwZhlrqgJcc7ho5KopX6dBybjDY&#10;0sJQddqenYLlcWXnX+vV896ej+Hj+9R3Bo1SD/f9fAwiUZ/+xX/uT53nFy9weyZfIK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LDbXDAAAA3AAAAA8AAAAAAAAAAAAA&#10;AAAAoQIAAGRycy9kb3ducmV2LnhtbFBLBQYAAAAABAAEAPkAAACRAwAAAAA=&#10;" strokeweight=".5pt"/>
                      <v:shape id="自选图形 1302" o:spid="_x0000_s1046" type="#_x0000_t32" style="position:absolute;left:24379;top:15107;width:12351;height: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zjU78AAADcAAAADwAAAGRycy9kb3ducmV2LnhtbERPzYrCMBC+L/gOYYS9ral1KVKNIoIg&#10;3rb6AEMzNtVmUppo49ubhYW9zcf3O+tttJ140uBbxwrmswwEce10y42Cy/nwtQThA7LGzjEpeJGH&#10;7WbyscZSu5F/6FmFRqQQ9iUqMCH0pZS+NmTRz1xPnLirGyyGBIdG6gHHFG47mWdZIS22nBoM9rQ3&#10;VN+rh1WQm3n8PtywX5yqeM+vVVO4elTqcxp3KxCBYvgX/7mPOs3PCvh9Jl0gN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YzjU78AAADcAAAADwAAAAAAAAAAAAAAAACh&#10;AgAAZHJzL2Rvd25yZXYueG1sUEsFBgAAAAAEAAQA+QAAAI0DAAAAAA==&#10;" strokeweight=".5pt">
                        <v:stroke endarrow="block"/>
                      </v:shape>
                      <v:shape id="自选图形 1303" o:spid="_x0000_s1047" type="#_x0000_t32" style="position:absolute;left:21637;top:11487;width:16;height:24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M0t8UAAADcAAAADwAAAGRycy9kb3ducmV2LnhtbESPT2sCQQzF7wW/wxDBW51VoX9WRykV&#10;RezFWqU9hp24u7iTWWZG3X57cyj0lvBe3vtltuhco64UYu3ZwGiYgSIuvK25NHD4Wj2+gIoJ2WLj&#10;mQz8UoTFvPcww9z6G3/SdZ9KJSEcczRQpdTmWseiIodx6Fti0U4+OEyyhlLbgDcJd40eZ9mTdliz&#10;NFTY0ntFxXl/cQa+J9otj+V5QiH8PPPH+nW7G1tjBv3ubQoqUZf+zX/XGyv4I8GXZ2QCP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M0t8UAAADcAAAADwAAAAAAAAAA&#10;AAAAAAChAgAAZHJzL2Rvd25yZXYueG1sUEsFBgAAAAAEAAQA+QAAAJMDAAAAAA==&#10;" strokeweight=".5pt">
                        <v:stroke dashstyle="dashDot" endarrow="block"/>
                      </v:shape>
                      <v:shape id="文本框 1304" o:spid="_x0000_s1048" type="#_x0000_t202" style="position:absolute;left:17271;top:9099;width:7693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bqsMA&#10;AADcAAAADwAAAGRycy9kb3ducmV2LnhtbERPTWvCQBC9F/wPywje6iYFrURXCRah0ksb9eBtyI5J&#10;MDu7za6a+uu7hYK3ebzPWax604ordb6xrCAdJyCIS6sbrhTsd5vnGQgfkDW2lknBD3lYLQdPC8y0&#10;vfEXXYtQiRjCPkMFdQguk9KXNRn0Y+uII3eyncEQYVdJ3eEthptWviTJVBpsODbU6GhdU3kuLkZB&#10;7vLvHZvtp0uLy0TeN8e3w8dEqdGwz+cgAvXhIf53v+s4P32F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HbqsMAAADcAAAADwAAAAAAAAAAAAAAAACYAgAAZHJzL2Rv&#10;d25yZXYueG1sUEsFBgAAAAAEAAQA9QAAAIgDAAAAAA==&#10;" stroked="f" strokeweight=".5pt">
                        <v:textbox inset="2.08281mm,1.0414mm,2.08281mm,1.0414mm">
                          <w:txbxContent>
                            <w:p w:rsidR="007F0B24" w:rsidRDefault="007F0B24" w:rsidP="007F0B24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</w:rPr>
                                <w:t>噪声、粉尘</w:t>
                              </w:r>
                            </w:p>
                          </w:txbxContent>
                        </v:textbox>
                      </v:shape>
                      <v:shape id="自选图形 1305" o:spid="_x0000_s1049" type="#_x0000_t32" style="position:absolute;left:16550;top:7287;width:5;height:78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ZEZ8IAAADcAAAADwAAAGRycy9kb3ducmV2LnhtbESPQWvDMAyF74X+B6PCbq2TdJSR1S1j&#10;UBi9LesPELEaZ43lEHuN9++nQ2E3iff03qf9MftB3WmKfWAD5aYARdwG23Nn4PJ1Wr+AignZ4hCY&#10;DPxShONhudhjbcPMn3RvUqckhGONBlxKY611bB15jJswEot2DZPHJOvUaTvhLOF+0FVR7LTHnqXB&#10;4Ujvjtpb8+MNVK7Mz6dvHLfnJt+qa9PtQjsb87TKb6+gEuX0b35cf1jBL4VWnpEJ9O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ZEZ8IAAADcAAAADwAAAAAAAAAAAAAA&#10;AAChAgAAZHJzL2Rvd25yZXYueG1sUEsFBgAAAAAEAAQA+QAAAJADAAAAAA==&#10;" strokeweight=".5pt">
                        <v:stroke endarrow="block"/>
                      </v:shape>
                      <v:shape id="自选图形 1306" o:spid="_x0000_s1050" type="#_x0000_t32" style="position:absolute;left:16555;top:15112;width:3003;height: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alEMMAAADcAAAADwAAAGRycy9kb3ducmV2LnhtbERPS2sCMRC+F/wPYQpepGYVWtqtUbRF&#10;fBwsPuh52Ew3i5tJ2MR1++9NQehtPr7nTGadrUVLTagcKxgNMxDEhdMVlwpOx+XTK4gQkTXWjknB&#10;LwWYTXsPE8y1u/Ke2kMsRQrhkKMCE6PPpQyFIYth6Dxx4n5cYzEm2JRSN3hN4baW4yx7kRYrTg0G&#10;PX0YKs6Hi1WwNl/tmDzNB363jZ+b58V59b1Xqv/Yzd9BROriv/juXus0f/QGf8+kC+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GpRDDAAAA3AAAAA8AAAAAAAAAAAAA&#10;AAAAoQIAAGRycy9kb3ducmV2LnhtbFBLBQYAAAAABAAEAPkAAACRAwAAAAA=&#10;" strokeweight=".5pt"/>
                      <v:shape id="自选图形 1307" o:spid="_x0000_s1051" type="#_x0000_t32" style="position:absolute;left:39643;top:6121;width:205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CDG8YAAADcAAAADwAAAGRycy9kb3ducmV2LnhtbESPT2/CMAzF75P4DpGRdhspPUyoIyA2&#10;CbE/4rBucLYa01Y0Tkky6Pj0+DBpN1vv+b2f58vBdepMIbaeDUwnGSjiytuWawPfX+uHGaiYkC12&#10;nsnAL0VYLkZ3cyysv/AnnctUKwnhWKCBJqW+0DpWDTmME98Ti3bwwWGSNdTaBrxIuOt0nmWP2mHL&#10;0tBgTy8NVcfyxxl4/+jb/LTZhrcu0b60193zZroz5n48rJ5AJRrSv/nv+tUKfi748oxM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ggxvGAAAA3AAAAA8AAAAAAAAA&#10;AAAAAAAAoQIAAGRycy9kb3ducmV2LnhtbFBLBQYAAAAABAAEAPkAAACUAwAAAAA=&#10;" strokeweight=".5pt">
                        <v:stroke endarrow="block"/>
                      </v:shape>
                      <v:shape id="文本框 1308" o:spid="_x0000_s1052" type="#_x0000_t202" style="position:absolute;left:41700;top:12014;width:7607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s+MMA&#10;AADcAAAADwAAAGRycy9kb3ducmV2LnhtbERPTWvCQBC9C/0PyxR6000Ei6SuEloEixcb9dDbkB2T&#10;YHZ2za4a/fXdguBtHu9zZovetOJCnW8sK0hHCQji0uqGKwW77XI4BeEDssbWMim4kYfF/GUww0zb&#10;K//QpQiViCHsM1RQh+AyKX1Zk0E/so44cgfbGQwRdpXUHV5juGnlOEnepcGGY0ONjj5rKo/F2SjI&#10;XX7asvneuLQ4T+R9+fu1X0+Uenvt8w8QgfrwFD/cKx3nj1P4f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gs+MMAAADcAAAADwAAAAAAAAAAAAAAAACYAgAAZHJzL2Rv&#10;d25yZXYueG1sUEsFBgAAAAAEAAQA9QAAAIgDAAAAAA==&#10;" stroked="f" strokeweight=".5pt">
                        <v:textbox inset="2.08281mm,1.0414mm,2.08281mm,1.0414mm">
                          <w:txbxContent>
                            <w:p w:rsidR="007F0B24" w:rsidRDefault="007F0B24" w:rsidP="007F0B24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</w:rPr>
                                <w:t>包装入库</w:t>
                              </w:r>
                            </w:p>
                          </w:txbxContent>
                        </v:textbox>
                      </v:shape>
                      <v:shape id="文本框 1293" o:spid="_x0000_s1053" type="#_x0000_t202" style="position:absolute;left:41700;top:3518;width:6617;height:5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YQcAA&#10;AADcAAAADwAAAGRycy9kb3ducmV2LnhtbERPS4vCMBC+C/6HMII3Tc1B165RVFjYgxe70vPQTB9s&#10;MylN1PrvjSB4m4/vOZvdYFtxo943jjUs5gkI4sKZhisNl7+f2RcIH5ANto5Jw4M87Lbj0QZT4+58&#10;plsWKhFD2KeooQ6hS6X0RU0W/dx1xJErXW8xRNhX0vR4j+G2lSpJltJiw7Ghxo6ONRX/2dVqyFXn&#10;DhmuT+V6tbpeHmdV5stc6+lk2H+DCDSEj/jt/jVxvlLweiZe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RYQcAAAADcAAAADwAAAAAAAAAAAAAAAACYAgAAZHJzL2Rvd25y&#10;ZXYueG1sUEsFBgAAAAAEAAQA9QAAAIUDAAAAAA==&#10;" strokeweight=".5pt">
                        <v:textbox inset="2.08281mm,1.0414mm,2.08281mm,1.0414mm">
                          <w:txbxContent>
                            <w:p w:rsidR="007F0B24" w:rsidRDefault="007F0B24" w:rsidP="007F0B24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hint="eastAsia"/>
                                  <w:sz w:val="17"/>
                                </w:rPr>
                                <w:t>喷漆、植毛、染头（外协）</w:t>
                              </w:r>
                            </w:p>
                          </w:txbxContent>
                        </v:textbox>
                      </v:shape>
                      <v:shape id="自选图形 1307" o:spid="_x0000_s1054" type="#_x0000_t32" style="position:absolute;left:44646;top:9099;width:1;height:28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IdbMMAAADcAAAADwAAAGRycy9kb3ducmV2LnhtbERPS2vCQBC+C/0PyxS86cYIItFVaqH4&#10;KB6aVs9DdpoEs7Nxd9W0v74rCL3Nx/ec+bIzjbiS87VlBaNhAoK4sLrmUsHX59tgCsIHZI2NZVLw&#10;Qx6Wi6feHDNtb/xB1zyUIoawz1BBFUKbSemLigz6oW2JI/dtncEQoSuldniL4aaRaZJMpMGaY0OF&#10;Lb1WVJzyi1Gwe2/r9Lzeu20T6Jjr38NqPToo1X/uXmYgAnXhX/xwb3Scn47h/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yHWzDAAAA3AAAAA8AAAAAAAAAAAAA&#10;AAAAoQIAAGRycy9kb3ducmV2LnhtbFBLBQYAAAAABAAEAPkAAACRAwAAAAA=&#10;" strokeweight=".5pt">
                        <v:stroke endarrow="block"/>
                      </v:shape>
                      <w10:anchorlock/>
                    </v:group>
                  </w:pict>
                </mc:Fallback>
              </mc:AlternateContent>
            </w:r>
          </w:p>
          <w:p w:rsidR="00042BC2" w:rsidRDefault="00042BC2">
            <w:pPr>
              <w:pStyle w:val="a3"/>
              <w:rPr>
                <w:rFonts w:ascii="Times New Roman" w:eastAsia="宋体" w:hAnsi="Times New Roman" w:cs="Times New Roman"/>
                <w:b w:val="0"/>
                <w:sz w:val="18"/>
                <w:szCs w:val="18"/>
              </w:rPr>
            </w:pPr>
            <w:bookmarkStart w:id="29" w:name="_Toc260584511"/>
            <w:bookmarkStart w:id="30" w:name="_Toc260585111"/>
            <w:bookmarkStart w:id="31" w:name="_Toc260585110"/>
            <w:bookmarkStart w:id="32" w:name="_Toc260584006"/>
            <w:bookmarkStart w:id="33" w:name="_Toc260585108"/>
            <w:bookmarkStart w:id="34" w:name="_Toc260584004"/>
            <w:bookmarkStart w:id="35" w:name="_Toc260584510"/>
            <w:bookmarkStart w:id="36" w:name="_Toc260585109"/>
            <w:bookmarkStart w:id="37" w:name="_Toc260584512"/>
            <w:bookmarkStart w:id="38" w:name="_Toc260584007"/>
            <w:bookmarkStart w:id="39" w:name="_Toc260584508"/>
            <w:bookmarkStart w:id="40" w:name="_Toc260585107"/>
            <w:bookmarkStart w:id="41" w:name="_Toc260584002"/>
            <w:bookmarkStart w:id="42" w:name="_Toc260584003"/>
            <w:bookmarkStart w:id="43" w:name="_Toc260584509"/>
            <w:bookmarkStart w:id="44" w:name="_Toc260584005"/>
            <w:bookmarkStart w:id="45" w:name="_Toc260584514"/>
            <w:bookmarkStart w:id="46" w:name="_Toc260584513"/>
            <w:bookmarkStart w:id="47" w:name="_Toc260585112"/>
            <w:bookmarkStart w:id="48" w:name="_Toc260584008"/>
            <w:bookmarkStart w:id="49" w:name="_Toc260585113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</w:p>
          <w:p w:rsidR="00042BC2" w:rsidRDefault="00FE28BD">
            <w:pPr>
              <w:pStyle w:val="a3"/>
            </w:pPr>
            <w:r>
              <w:rPr>
                <w:rFonts w:hint="eastAsia"/>
              </w:rPr>
              <w:t>图2.3-1梳子生产工艺流程及产污环节图</w:t>
            </w:r>
          </w:p>
          <w:p w:rsidR="00042BC2" w:rsidRDefault="00FE28BD">
            <w:pPr>
              <w:pStyle w:val="aff1"/>
            </w:pPr>
            <w:r>
              <w:rPr>
                <w:rFonts w:hint="eastAsia"/>
              </w:rPr>
              <w:t>工艺流程简介：</w:t>
            </w:r>
            <w:r w:rsidR="007F0B24">
              <w:rPr>
                <w:rFonts w:hint="eastAsia"/>
              </w:rPr>
              <w:t>首先用干燥机干燥</w:t>
            </w:r>
            <w:r w:rsidR="007F0B24" w:rsidRPr="008B5A46">
              <w:t>因包装、运送或回收而潮湿的</w:t>
            </w:r>
            <w:r w:rsidR="007F0B24">
              <w:rPr>
                <w:rFonts w:hint="eastAsia"/>
              </w:rPr>
              <w:t>PP</w:t>
            </w:r>
            <w:r w:rsidR="007F0B24">
              <w:rPr>
                <w:rFonts w:hint="eastAsia"/>
              </w:rPr>
              <w:t>和色母粒等塑料粒子，然后用拌料机混合搅拌后通过注塑机热熔成型（热熔温度</w:t>
            </w:r>
            <w:r w:rsidR="007F0B24">
              <w:rPr>
                <w:rFonts w:hint="eastAsia"/>
              </w:rPr>
              <w:t>160</w:t>
            </w:r>
            <w:r w:rsidR="007F0B24">
              <w:t>~</w:t>
            </w:r>
            <w:r w:rsidR="007F0B24">
              <w:rPr>
                <w:rFonts w:hint="eastAsia"/>
              </w:rPr>
              <w:t>175</w:t>
            </w:r>
            <w:r w:rsidR="007F0B24">
              <w:rPr>
                <w:rFonts w:hint="eastAsia"/>
              </w:rPr>
              <w:t>℃，电加热），之后人工修边、检验合格后即为不同形状的梳把和梳头，接着进行外协喷漆、外协植毛、外协染头，最后包装入库。产生的废塑料粉碎后重新注塑回用</w:t>
            </w:r>
            <w:r>
              <w:rPr>
                <w:rFonts w:hint="eastAsia"/>
              </w:rPr>
              <w:t>。</w:t>
            </w:r>
          </w:p>
          <w:p w:rsidR="00042BC2" w:rsidRDefault="00042BC2">
            <w:pPr>
              <w:pStyle w:val="aff1"/>
            </w:pPr>
          </w:p>
          <w:p w:rsidR="00042BC2" w:rsidRDefault="00042BC2">
            <w:pPr>
              <w:pStyle w:val="aff1"/>
            </w:pPr>
          </w:p>
          <w:p w:rsidR="00042BC2" w:rsidRDefault="00042BC2">
            <w:pPr>
              <w:pStyle w:val="aff1"/>
            </w:pPr>
          </w:p>
          <w:p w:rsidR="00042BC2" w:rsidRDefault="00042BC2">
            <w:pPr>
              <w:pStyle w:val="a3"/>
              <w:jc w:val="both"/>
            </w:pPr>
          </w:p>
        </w:tc>
      </w:tr>
    </w:tbl>
    <w:p w:rsidR="00042BC2" w:rsidRDefault="00042BC2">
      <w:pPr>
        <w:spacing w:line="360" w:lineRule="auto"/>
        <w:rPr>
          <w:rFonts w:eastAsia="仿宋_GB2312"/>
          <w:color w:val="000000"/>
          <w:szCs w:val="21"/>
        </w:rPr>
        <w:sectPr w:rsidR="00042BC2">
          <w:footerReference w:type="default" r:id="rId13"/>
          <w:pgSz w:w="11906" w:h="16838"/>
          <w:pgMar w:top="1440" w:right="1800" w:bottom="1440" w:left="1800" w:header="708" w:footer="708" w:gutter="0"/>
          <w:pgNumType w:start="1"/>
          <w:cols w:space="720"/>
          <w:docGrid w:linePitch="360"/>
        </w:sectPr>
      </w:pPr>
    </w:p>
    <w:p w:rsidR="00042BC2" w:rsidRDefault="00FE28BD">
      <w:pPr>
        <w:pStyle w:val="1"/>
        <w:rPr>
          <w:rFonts w:eastAsia="仿宋_GB2312"/>
          <w:color w:val="000000"/>
        </w:rPr>
      </w:pPr>
      <w:bookmarkStart w:id="50" w:name="_Toc5950732"/>
      <w:r>
        <w:rPr>
          <w:rFonts w:hint="eastAsia"/>
        </w:rPr>
        <w:lastRenderedPageBreak/>
        <w:t>主要污染源、污染物处理和排放</w:t>
      </w:r>
      <w:bookmarkEnd w:id="50"/>
    </w:p>
    <w:tbl>
      <w:tblPr>
        <w:tblW w:w="8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4"/>
      </w:tblGrid>
      <w:tr w:rsidR="00042BC2">
        <w:trPr>
          <w:trHeight w:val="13135"/>
          <w:jc w:val="center"/>
        </w:trPr>
        <w:tc>
          <w:tcPr>
            <w:tcW w:w="8924" w:type="dxa"/>
          </w:tcPr>
          <w:p w:rsidR="00042BC2" w:rsidRDefault="00FE28BD">
            <w:pPr>
              <w:pStyle w:val="aff1"/>
            </w:pPr>
            <w:r>
              <w:rPr>
                <w:rFonts w:hint="eastAsia"/>
              </w:rPr>
              <w:t>主要污染源、污染物处理和排放（附处理流程示意图，标出废水、废气、厂界噪声监测点位）。</w:t>
            </w:r>
          </w:p>
          <w:p w:rsidR="00042BC2" w:rsidRDefault="00FE28BD">
            <w:pPr>
              <w:pStyle w:val="2"/>
            </w:pPr>
            <w:bookmarkStart w:id="51" w:name="_Toc519179415"/>
            <w:bookmarkStart w:id="52" w:name="_Toc519235283"/>
            <w:bookmarkStart w:id="53" w:name="_Toc529265080"/>
            <w:bookmarkStart w:id="54" w:name="_Toc524703320"/>
            <w:bookmarkStart w:id="55" w:name="_Toc519235217"/>
            <w:bookmarkStart w:id="56" w:name="_Toc531881891"/>
            <w:bookmarkStart w:id="57" w:name="_Toc531879816"/>
            <w:bookmarkStart w:id="58" w:name="_Toc518567400"/>
            <w:bookmarkStart w:id="59" w:name="_Toc524703387"/>
            <w:bookmarkStart w:id="60" w:name="_Toc5950733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r>
              <w:rPr>
                <w:rFonts w:hint="eastAsia"/>
              </w:rPr>
              <w:t>废气</w:t>
            </w:r>
            <w:bookmarkEnd w:id="60"/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本项目产生的废气主要</w:t>
            </w:r>
            <w:r w:rsidR="007F0B24">
              <w:rPr>
                <w:rFonts w:hint="eastAsia"/>
              </w:rPr>
              <w:t>为注塑废气和破碎粉尘</w:t>
            </w:r>
            <w:r>
              <w:rPr>
                <w:rFonts w:hint="eastAsia"/>
              </w:rPr>
              <w:t>。</w:t>
            </w:r>
          </w:p>
          <w:p w:rsidR="007F0B24" w:rsidRDefault="007F0B24" w:rsidP="007F0B24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）注塑废气</w:t>
            </w:r>
          </w:p>
          <w:p w:rsidR="007F0B24" w:rsidRDefault="007F0B24" w:rsidP="007F0B24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本项目选用的塑料粒子为</w:t>
            </w: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粒子，在注塑过程中，需通过熔化塑料粒子，再经模具压制后制成所需形状的各种塑料组件。参考《浙江省重点行业</w:t>
            </w:r>
            <w:r>
              <w:rPr>
                <w:rFonts w:hint="eastAsia"/>
              </w:rPr>
              <w:t>VOCs</w:t>
            </w:r>
            <w:r>
              <w:rPr>
                <w:rFonts w:hint="eastAsia"/>
              </w:rPr>
              <w:t>污染排放源排放量计算方法》中塑料皮、板、管材制造工序的排放系数，本项目的排放系数为</w:t>
            </w:r>
            <w:r>
              <w:rPr>
                <w:rFonts w:hint="eastAsia"/>
              </w:rPr>
              <w:t>0.539kg/t</w:t>
            </w:r>
            <w:r>
              <w:rPr>
                <w:rFonts w:hint="eastAsia"/>
              </w:rPr>
              <w:t>原料。</w:t>
            </w: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塑料粒子年消耗量为</w:t>
            </w:r>
            <w:r>
              <w:rPr>
                <w:rFonts w:hint="eastAsia"/>
              </w:rPr>
              <w:t>400t/a</w:t>
            </w:r>
            <w:r>
              <w:rPr>
                <w:rFonts w:hint="eastAsia"/>
              </w:rPr>
              <w:t>，则非甲烷总烃的产生量约</w:t>
            </w:r>
            <w:r>
              <w:rPr>
                <w:rFonts w:hint="eastAsia"/>
              </w:rPr>
              <w:t>0.216t/a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0.03kg/h</w:t>
            </w:r>
            <w:r>
              <w:rPr>
                <w:rFonts w:hint="eastAsia"/>
              </w:rPr>
              <w:t>）。</w:t>
            </w:r>
          </w:p>
          <w:p w:rsidR="007F0B24" w:rsidRDefault="007F0B24" w:rsidP="007F0B24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各塑料粒子由于注塑工艺的温度小于塑料分解温度，不产生大量的废气污染物，不会发生化学合成反应，且注塑的时间较短，企业拟加强车间通风将废气排出车间。</w:t>
            </w:r>
          </w:p>
          <w:p w:rsidR="007F0B24" w:rsidRDefault="007F0B24" w:rsidP="007F0B24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）破碎粉尘</w:t>
            </w:r>
          </w:p>
          <w:p w:rsidR="00042BC2" w:rsidRDefault="007F0B24" w:rsidP="007F0B24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本项目产生的塑料边角料和残次品经粉碎机后重新回用于生产，用于破碎的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台粉碎机自带防尘盖，降低了破碎过程中粉尘对周边的影响。破碎产生的边角料和残次品的破碎粒径较大，基本都沉降在设备周围，及时清扫。</w:t>
            </w:r>
          </w:p>
          <w:p w:rsidR="00042BC2" w:rsidRDefault="00FE28BD">
            <w:pPr>
              <w:pStyle w:val="2"/>
            </w:pPr>
            <w:bookmarkStart w:id="61" w:name="_Toc5950734"/>
            <w:r>
              <w:rPr>
                <w:rFonts w:hint="eastAsia"/>
              </w:rPr>
              <w:t>废水</w:t>
            </w:r>
            <w:bookmarkEnd w:id="61"/>
          </w:p>
          <w:p w:rsidR="00042BC2" w:rsidRDefault="00FE28BD" w:rsidP="007F0B24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本项目废水主要为</w:t>
            </w:r>
            <w:r w:rsidR="007F0B24">
              <w:rPr>
                <w:rFonts w:hint="eastAsia"/>
              </w:rPr>
              <w:t>注塑机冷却循环水</w:t>
            </w:r>
            <w:r>
              <w:rPr>
                <w:rFonts w:hint="eastAsia"/>
              </w:rPr>
              <w:t>和生活污水。</w:t>
            </w:r>
          </w:p>
          <w:p w:rsidR="007F0B24" w:rsidRDefault="007F0B24" w:rsidP="007F0B24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注塑机需使用冷却水间接循环冷却，通过冷却塔冷却循环利用，属于较清洁水，定时补充即可，补充量约为</w:t>
            </w:r>
            <w:r>
              <w:rPr>
                <w:rFonts w:hint="eastAsia"/>
              </w:rPr>
              <w:t>2t/d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600t/a</w:t>
            </w:r>
            <w:r>
              <w:rPr>
                <w:rFonts w:hint="eastAsia"/>
              </w:rPr>
              <w:t>）。</w:t>
            </w:r>
          </w:p>
          <w:p w:rsidR="00042BC2" w:rsidRDefault="007F0B24" w:rsidP="007F0B24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本项目厂区劳动定员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人，生活用水按每人</w:t>
            </w:r>
            <w:r>
              <w:rPr>
                <w:rFonts w:hint="eastAsia"/>
              </w:rPr>
              <w:t>50L/d</w:t>
            </w:r>
            <w:r>
              <w:rPr>
                <w:rFonts w:hint="eastAsia"/>
              </w:rPr>
              <w:t>计，生活用水量为</w:t>
            </w:r>
            <w:r>
              <w:rPr>
                <w:rFonts w:hint="eastAsia"/>
              </w:rPr>
              <w:t>2.5</w:t>
            </w:r>
            <w:r>
              <w:t>m</w:t>
            </w:r>
            <w:r w:rsidRPr="007F0B24">
              <w:rPr>
                <w:vertAlign w:val="superscript"/>
              </w:rPr>
              <w:t>3</w:t>
            </w:r>
            <w:r>
              <w:rPr>
                <w:rFonts w:hint="eastAsia"/>
              </w:rPr>
              <w:t>/d</w:t>
            </w:r>
            <w:r>
              <w:rPr>
                <w:rFonts w:hint="eastAsia"/>
              </w:rPr>
              <w:t>（即</w:t>
            </w:r>
            <w:r>
              <w:rPr>
                <w:rFonts w:hint="eastAsia"/>
              </w:rPr>
              <w:t>750</w:t>
            </w:r>
            <w:r>
              <w:t>m</w:t>
            </w:r>
            <w:r w:rsidRPr="007F0B24">
              <w:rPr>
                <w:vertAlign w:val="superscript"/>
              </w:rPr>
              <w:t>3</w:t>
            </w:r>
            <w:r>
              <w:rPr>
                <w:rFonts w:hint="eastAsia"/>
              </w:rPr>
              <w:t>/a</w:t>
            </w:r>
            <w:r>
              <w:rPr>
                <w:rFonts w:hint="eastAsia"/>
              </w:rPr>
              <w:t>），排水量以用水量的</w:t>
            </w:r>
            <w:r>
              <w:rPr>
                <w:rFonts w:hint="eastAsia"/>
              </w:rPr>
              <w:t>80%</w:t>
            </w:r>
            <w:r>
              <w:rPr>
                <w:rFonts w:hint="eastAsia"/>
              </w:rPr>
              <w:t>计，则生活污水产生量为</w:t>
            </w:r>
            <w:r>
              <w:rPr>
                <w:rFonts w:hint="eastAsia"/>
              </w:rPr>
              <w:t>2</w:t>
            </w:r>
            <w:r>
              <w:t>m</w:t>
            </w:r>
            <w:r w:rsidRPr="007F0B24">
              <w:rPr>
                <w:vertAlign w:val="superscript"/>
              </w:rPr>
              <w:t>3</w:t>
            </w:r>
            <w:r>
              <w:rPr>
                <w:rFonts w:hint="eastAsia"/>
              </w:rPr>
              <w:t>/d</w:t>
            </w:r>
            <w:r>
              <w:rPr>
                <w:rFonts w:hint="eastAsia"/>
              </w:rPr>
              <w:t>（即</w:t>
            </w:r>
            <w:r>
              <w:rPr>
                <w:rFonts w:hint="eastAsia"/>
              </w:rPr>
              <w:t>600</w:t>
            </w:r>
            <w:r>
              <w:t>m</w:t>
            </w:r>
            <w:r w:rsidRPr="007F0B24">
              <w:rPr>
                <w:vertAlign w:val="superscript"/>
              </w:rPr>
              <w:t>3</w:t>
            </w:r>
            <w:r>
              <w:rPr>
                <w:rFonts w:hint="eastAsia"/>
              </w:rPr>
              <w:t>/a</w:t>
            </w:r>
            <w:r>
              <w:rPr>
                <w:rFonts w:hint="eastAsia"/>
              </w:rPr>
              <w:t>）。主要污染物为</w:t>
            </w:r>
            <w:r>
              <w:rPr>
                <w:rFonts w:hint="eastAsia"/>
              </w:rPr>
              <w:t>COD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BOD</w:t>
            </w:r>
            <w:r w:rsidRPr="007F0B24">
              <w:rPr>
                <w:rFonts w:hint="eastAsia"/>
                <w:vertAlign w:val="subscript"/>
              </w:rPr>
              <w:t>5</w:t>
            </w:r>
            <w:r>
              <w:rPr>
                <w:rFonts w:hint="eastAsia"/>
              </w:rPr>
              <w:t>、氨氮，水质一般为</w:t>
            </w:r>
            <w:r>
              <w:rPr>
                <w:rFonts w:hint="eastAsia"/>
              </w:rPr>
              <w:t>COD300~400mg/L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BOD</w:t>
            </w:r>
            <w:r w:rsidRPr="007F0B24">
              <w:rPr>
                <w:rFonts w:hint="eastAsia"/>
              </w:rPr>
              <w:t>5</w:t>
            </w:r>
            <w:r>
              <w:rPr>
                <w:rFonts w:hint="eastAsia"/>
              </w:rPr>
              <w:t>200~300mg/L</w:t>
            </w:r>
            <w:r>
              <w:rPr>
                <w:rFonts w:hint="eastAsia"/>
              </w:rPr>
              <w:t>，氨氮</w:t>
            </w:r>
            <w:r>
              <w:rPr>
                <w:rFonts w:hint="eastAsia"/>
              </w:rPr>
              <w:t>30~35mg/L</w:t>
            </w:r>
            <w:r>
              <w:rPr>
                <w:rFonts w:hint="eastAsia"/>
              </w:rPr>
              <w:t>，主要污染物产生量分别为</w:t>
            </w:r>
            <w:r>
              <w:rPr>
                <w:rFonts w:hint="eastAsia"/>
              </w:rPr>
              <w:t>COD0.24t/a</w:t>
            </w:r>
            <w:r>
              <w:rPr>
                <w:rFonts w:hint="eastAsia"/>
              </w:rPr>
              <w:t>、氨氮</w:t>
            </w:r>
            <w:r>
              <w:rPr>
                <w:rFonts w:hint="eastAsia"/>
              </w:rPr>
              <w:t>0.021t/a</w:t>
            </w:r>
            <w:r>
              <w:rPr>
                <w:rFonts w:hint="eastAsia"/>
              </w:rPr>
              <w:t>。生活污水经化粪池预处理后排入市政污水管道，最终经新周污水</w:t>
            </w:r>
            <w:r>
              <w:t>处理厂</w:t>
            </w:r>
            <w:r>
              <w:rPr>
                <w:rFonts w:hint="eastAsia"/>
              </w:rPr>
              <w:t>处理达《城镇污水处理厂污染物排放标准》（</w:t>
            </w:r>
            <w:r>
              <w:rPr>
                <w:rFonts w:hint="eastAsia"/>
              </w:rPr>
              <w:t>GB18918-2002</w:t>
            </w:r>
            <w:r>
              <w:rPr>
                <w:rFonts w:hint="eastAsia"/>
              </w:rPr>
              <w:t>）一级</w:t>
            </w:r>
            <w:r>
              <w:t>B</w:t>
            </w:r>
            <w:r>
              <w:rPr>
                <w:rFonts w:hint="eastAsia"/>
              </w:rPr>
              <w:t>标准后</w:t>
            </w:r>
            <w:r>
              <w:t>排</w:t>
            </w:r>
            <w:r>
              <w:rPr>
                <w:rFonts w:hint="eastAsia"/>
              </w:rPr>
              <w:t>入</w:t>
            </w:r>
            <w:r>
              <w:t>甬江</w:t>
            </w:r>
            <w:r>
              <w:rPr>
                <w:rFonts w:hint="eastAsia"/>
              </w:rPr>
              <w:t>，排放量分别为</w:t>
            </w:r>
            <w:r>
              <w:rPr>
                <w:rFonts w:hint="eastAsia"/>
              </w:rPr>
              <w:t>COD0.036t/a</w:t>
            </w:r>
            <w:r>
              <w:rPr>
                <w:rFonts w:hint="eastAsia"/>
              </w:rPr>
              <w:t>、氨氮</w:t>
            </w:r>
            <w:r>
              <w:rPr>
                <w:rFonts w:hint="eastAsia"/>
              </w:rPr>
              <w:t>0.005 t/a</w:t>
            </w:r>
            <w:r w:rsidR="00FE28BD">
              <w:rPr>
                <w:rFonts w:hint="eastAsia"/>
              </w:rPr>
              <w:t>。</w:t>
            </w:r>
          </w:p>
          <w:p w:rsidR="00042BC2" w:rsidRDefault="00FE28BD">
            <w:pPr>
              <w:pStyle w:val="2"/>
            </w:pPr>
            <w:bookmarkStart w:id="62" w:name="_Toc5950735"/>
            <w:r>
              <w:rPr>
                <w:rFonts w:hint="eastAsia"/>
              </w:rPr>
              <w:lastRenderedPageBreak/>
              <w:t>噪声</w:t>
            </w:r>
            <w:bookmarkEnd w:id="62"/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本项目噪声源主要为各设备在运行时产生的噪声，类比同类设备，噪声源强见下表：</w:t>
            </w:r>
          </w:p>
          <w:p w:rsidR="00042BC2" w:rsidRDefault="00FE28BD">
            <w:pPr>
              <w:pStyle w:val="a3"/>
            </w:pPr>
            <w:r>
              <w:rPr>
                <w:rFonts w:hint="eastAsia"/>
              </w:rPr>
              <w:t>表3.3-1  噪声源及源强一览表</w:t>
            </w:r>
          </w:p>
          <w:tbl>
            <w:tblPr>
              <w:tblW w:w="7938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6"/>
              <w:gridCol w:w="3109"/>
              <w:gridCol w:w="2552"/>
              <w:gridCol w:w="1601"/>
            </w:tblGrid>
            <w:tr w:rsidR="00042BC2">
              <w:trPr>
                <w:jc w:val="center"/>
              </w:trPr>
              <w:tc>
                <w:tcPr>
                  <w:tcW w:w="676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序号</w:t>
                  </w:r>
                </w:p>
              </w:tc>
              <w:tc>
                <w:tcPr>
                  <w:tcW w:w="3109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噪声源</w:t>
                  </w:r>
                </w:p>
              </w:tc>
              <w:tc>
                <w:tcPr>
                  <w:tcW w:w="2552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单个声源源强（</w:t>
                  </w:r>
                  <w:r>
                    <w:t>dB</w:t>
                  </w:r>
                  <w:r>
                    <w:t>（</w:t>
                  </w:r>
                  <w:r>
                    <w:t>A</w:t>
                  </w:r>
                  <w:r>
                    <w:t>））</w:t>
                  </w:r>
                </w:p>
              </w:tc>
              <w:tc>
                <w:tcPr>
                  <w:tcW w:w="1601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发声特点</w:t>
                  </w:r>
                </w:p>
              </w:tc>
            </w:tr>
            <w:tr w:rsidR="007F0B24">
              <w:trPr>
                <w:trHeight w:val="222"/>
                <w:jc w:val="center"/>
              </w:trPr>
              <w:tc>
                <w:tcPr>
                  <w:tcW w:w="676" w:type="dxa"/>
                  <w:vAlign w:val="center"/>
                </w:tcPr>
                <w:p w:rsidR="007F0B24" w:rsidRDefault="007F0B24">
                  <w:pPr>
                    <w:pStyle w:val="22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3109" w:type="dxa"/>
                  <w:vAlign w:val="center"/>
                </w:tcPr>
                <w:p w:rsidR="007F0B24" w:rsidRDefault="007F0B24" w:rsidP="00A55584">
                  <w:pPr>
                    <w:pStyle w:val="22"/>
                  </w:pPr>
                  <w:r>
                    <w:rPr>
                      <w:rFonts w:hint="eastAsia"/>
                    </w:rPr>
                    <w:t>注塑机</w:t>
                  </w:r>
                </w:p>
              </w:tc>
              <w:tc>
                <w:tcPr>
                  <w:tcW w:w="2552" w:type="dxa"/>
                  <w:vAlign w:val="center"/>
                </w:tcPr>
                <w:p w:rsidR="007F0B24" w:rsidRDefault="007F0B24" w:rsidP="00A55584">
                  <w:pPr>
                    <w:pStyle w:val="22"/>
                  </w:pPr>
                  <w:r>
                    <w:rPr>
                      <w:rFonts w:hint="eastAsia"/>
                    </w:rPr>
                    <w:t>75</w:t>
                  </w:r>
                  <w:r>
                    <w:t>~</w:t>
                  </w:r>
                  <w:r>
                    <w:rPr>
                      <w:rFonts w:hint="eastAsia"/>
                    </w:rPr>
                    <w:t>80</w:t>
                  </w:r>
                </w:p>
              </w:tc>
              <w:tc>
                <w:tcPr>
                  <w:tcW w:w="1601" w:type="dxa"/>
                  <w:vAlign w:val="center"/>
                </w:tcPr>
                <w:p w:rsidR="007F0B24" w:rsidRDefault="007F0B24">
                  <w:pPr>
                    <w:jc w:val="center"/>
                  </w:pPr>
                  <w:r>
                    <w:rPr>
                      <w:rFonts w:hint="eastAsia"/>
                    </w:rPr>
                    <w:t>间歇</w:t>
                  </w:r>
                </w:p>
              </w:tc>
            </w:tr>
            <w:tr w:rsidR="007F0B24">
              <w:trPr>
                <w:jc w:val="center"/>
              </w:trPr>
              <w:tc>
                <w:tcPr>
                  <w:tcW w:w="676" w:type="dxa"/>
                  <w:vAlign w:val="center"/>
                </w:tcPr>
                <w:p w:rsidR="007F0B24" w:rsidRDefault="007F0B24">
                  <w:pPr>
                    <w:pStyle w:val="22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3109" w:type="dxa"/>
                  <w:vAlign w:val="center"/>
                </w:tcPr>
                <w:p w:rsidR="007F0B24" w:rsidRDefault="007F0B24" w:rsidP="00A55584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碎料机</w:t>
                  </w:r>
                </w:p>
              </w:tc>
              <w:tc>
                <w:tcPr>
                  <w:tcW w:w="2552" w:type="dxa"/>
                  <w:vAlign w:val="center"/>
                </w:tcPr>
                <w:p w:rsidR="007F0B24" w:rsidRDefault="007F0B24" w:rsidP="00A55584">
                  <w:pPr>
                    <w:pStyle w:val="22"/>
                  </w:pPr>
                  <w:r>
                    <w:rPr>
                      <w:rFonts w:hint="eastAsia"/>
                    </w:rPr>
                    <w:t>85</w:t>
                  </w:r>
                  <w:r>
                    <w:t>~</w:t>
                  </w:r>
                  <w:r>
                    <w:rPr>
                      <w:rFonts w:hint="eastAsia"/>
                    </w:rPr>
                    <w:t>95</w:t>
                  </w:r>
                </w:p>
              </w:tc>
              <w:tc>
                <w:tcPr>
                  <w:tcW w:w="1601" w:type="dxa"/>
                  <w:vAlign w:val="center"/>
                </w:tcPr>
                <w:p w:rsidR="007F0B24" w:rsidRDefault="007F0B24">
                  <w:pPr>
                    <w:jc w:val="center"/>
                  </w:pPr>
                  <w:r>
                    <w:rPr>
                      <w:rFonts w:hint="eastAsia"/>
                    </w:rPr>
                    <w:t>间歇</w:t>
                  </w:r>
                </w:p>
              </w:tc>
            </w:tr>
            <w:tr w:rsidR="007F0B24">
              <w:trPr>
                <w:trHeight w:val="74"/>
                <w:jc w:val="center"/>
              </w:trPr>
              <w:tc>
                <w:tcPr>
                  <w:tcW w:w="676" w:type="dxa"/>
                  <w:vAlign w:val="center"/>
                </w:tcPr>
                <w:p w:rsidR="007F0B24" w:rsidRDefault="007F0B24">
                  <w:pPr>
                    <w:pStyle w:val="22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3109" w:type="dxa"/>
                  <w:vAlign w:val="center"/>
                </w:tcPr>
                <w:p w:rsidR="007F0B24" w:rsidRDefault="007F0B24" w:rsidP="00A55584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干燥机</w:t>
                  </w:r>
                </w:p>
              </w:tc>
              <w:tc>
                <w:tcPr>
                  <w:tcW w:w="2552" w:type="dxa"/>
                  <w:vAlign w:val="center"/>
                </w:tcPr>
                <w:p w:rsidR="007F0B24" w:rsidRDefault="007F0B24" w:rsidP="00A55584">
                  <w:pPr>
                    <w:pStyle w:val="22"/>
                  </w:pPr>
                  <w:r>
                    <w:rPr>
                      <w:rFonts w:hint="eastAsia"/>
                    </w:rPr>
                    <w:t>75</w:t>
                  </w:r>
                  <w:r>
                    <w:t>~</w:t>
                  </w:r>
                  <w:r>
                    <w:rPr>
                      <w:rFonts w:hint="eastAsia"/>
                    </w:rPr>
                    <w:t>80</w:t>
                  </w:r>
                </w:p>
              </w:tc>
              <w:tc>
                <w:tcPr>
                  <w:tcW w:w="1601" w:type="dxa"/>
                  <w:vAlign w:val="center"/>
                </w:tcPr>
                <w:p w:rsidR="007F0B24" w:rsidRDefault="007F0B24">
                  <w:pPr>
                    <w:jc w:val="center"/>
                  </w:pPr>
                  <w:r>
                    <w:rPr>
                      <w:rFonts w:hint="eastAsia"/>
                    </w:rPr>
                    <w:t>间歇</w:t>
                  </w:r>
                </w:p>
              </w:tc>
            </w:tr>
            <w:tr w:rsidR="007F0B24">
              <w:trPr>
                <w:trHeight w:val="64"/>
                <w:jc w:val="center"/>
              </w:trPr>
              <w:tc>
                <w:tcPr>
                  <w:tcW w:w="676" w:type="dxa"/>
                  <w:vAlign w:val="center"/>
                </w:tcPr>
                <w:p w:rsidR="007F0B24" w:rsidRDefault="007F0B24">
                  <w:pPr>
                    <w:pStyle w:val="22"/>
                  </w:pPr>
                  <w:r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3109" w:type="dxa"/>
                  <w:vAlign w:val="center"/>
                </w:tcPr>
                <w:p w:rsidR="007F0B24" w:rsidRDefault="007F0B24" w:rsidP="00A55584">
                  <w:pPr>
                    <w:pStyle w:val="22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拌料机</w:t>
                  </w:r>
                </w:p>
              </w:tc>
              <w:tc>
                <w:tcPr>
                  <w:tcW w:w="2552" w:type="dxa"/>
                  <w:vAlign w:val="center"/>
                </w:tcPr>
                <w:p w:rsidR="007F0B24" w:rsidRDefault="007F0B24" w:rsidP="00A55584">
                  <w:pPr>
                    <w:pStyle w:val="22"/>
                  </w:pPr>
                  <w:r>
                    <w:rPr>
                      <w:rFonts w:hint="eastAsia"/>
                    </w:rPr>
                    <w:t>70</w:t>
                  </w:r>
                  <w:r>
                    <w:t>~</w:t>
                  </w:r>
                  <w:r>
                    <w:rPr>
                      <w:rFonts w:hint="eastAsia"/>
                    </w:rPr>
                    <w:t>75</w:t>
                  </w:r>
                </w:p>
              </w:tc>
              <w:tc>
                <w:tcPr>
                  <w:tcW w:w="1601" w:type="dxa"/>
                  <w:vAlign w:val="center"/>
                </w:tcPr>
                <w:p w:rsidR="007F0B24" w:rsidRDefault="007F0B24">
                  <w:pPr>
                    <w:jc w:val="center"/>
                  </w:pPr>
                  <w:r>
                    <w:rPr>
                      <w:rFonts w:hint="eastAsia"/>
                    </w:rPr>
                    <w:t>间歇</w:t>
                  </w:r>
                </w:p>
              </w:tc>
            </w:tr>
            <w:tr w:rsidR="007F0B24">
              <w:trPr>
                <w:trHeight w:val="64"/>
                <w:jc w:val="center"/>
              </w:trPr>
              <w:tc>
                <w:tcPr>
                  <w:tcW w:w="676" w:type="dxa"/>
                  <w:vAlign w:val="center"/>
                </w:tcPr>
                <w:p w:rsidR="007F0B24" w:rsidRDefault="007F0B24">
                  <w:pPr>
                    <w:pStyle w:val="22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3109" w:type="dxa"/>
                  <w:vAlign w:val="center"/>
                </w:tcPr>
                <w:p w:rsidR="007F0B24" w:rsidRDefault="007F0B24" w:rsidP="00A55584">
                  <w:pPr>
                    <w:pStyle w:val="22"/>
                  </w:pPr>
                  <w:r>
                    <w:rPr>
                      <w:rFonts w:hint="eastAsia"/>
                    </w:rPr>
                    <w:t>螺杆空压机</w:t>
                  </w:r>
                </w:p>
              </w:tc>
              <w:tc>
                <w:tcPr>
                  <w:tcW w:w="2552" w:type="dxa"/>
                  <w:vAlign w:val="center"/>
                </w:tcPr>
                <w:p w:rsidR="007F0B24" w:rsidRDefault="007F0B24" w:rsidP="00A55584">
                  <w:pPr>
                    <w:pStyle w:val="22"/>
                  </w:pPr>
                  <w:r>
                    <w:rPr>
                      <w:rFonts w:hint="eastAsia"/>
                    </w:rPr>
                    <w:t>85</w:t>
                  </w:r>
                  <w:r>
                    <w:t>~</w:t>
                  </w:r>
                  <w:r>
                    <w:rPr>
                      <w:rFonts w:hint="eastAsia"/>
                    </w:rPr>
                    <w:t>95</w:t>
                  </w:r>
                </w:p>
              </w:tc>
              <w:tc>
                <w:tcPr>
                  <w:tcW w:w="1601" w:type="dxa"/>
                  <w:vAlign w:val="center"/>
                </w:tcPr>
                <w:p w:rsidR="007F0B24" w:rsidRDefault="007F0B24">
                  <w:pPr>
                    <w:jc w:val="center"/>
                  </w:pPr>
                  <w:r>
                    <w:rPr>
                      <w:rFonts w:hint="eastAsia"/>
                    </w:rPr>
                    <w:t>间歇</w:t>
                  </w:r>
                </w:p>
              </w:tc>
            </w:tr>
          </w:tbl>
          <w:p w:rsidR="00042BC2" w:rsidRDefault="00FE28BD">
            <w:pPr>
              <w:pStyle w:val="2"/>
            </w:pPr>
            <w:bookmarkStart w:id="63" w:name="_Toc519840382"/>
            <w:bookmarkStart w:id="64" w:name="_Toc5950736"/>
            <w:r>
              <w:rPr>
                <w:rFonts w:hint="eastAsia"/>
              </w:rPr>
              <w:t>固体废物</w:t>
            </w:r>
            <w:bookmarkEnd w:id="63"/>
            <w:bookmarkEnd w:id="64"/>
          </w:p>
          <w:p w:rsidR="00042BC2" w:rsidRDefault="007F0B24">
            <w:pPr>
              <w:pStyle w:val="aff1"/>
              <w:rPr>
                <w:rFonts w:cs="宋体"/>
              </w:rPr>
            </w:pPr>
            <w:r>
              <w:rPr>
                <w:rFonts w:hint="eastAsia"/>
              </w:rPr>
              <w:t>本项目固体废物主要包括废塑料边角料</w:t>
            </w:r>
            <w:r>
              <w:rPr>
                <w:rFonts w:cs="宋体" w:hint="eastAsia"/>
              </w:rPr>
              <w:t>、废液压油和生活垃圾</w:t>
            </w:r>
            <w:r w:rsidR="00FE28BD">
              <w:rPr>
                <w:rFonts w:cs="宋体" w:hint="eastAsia"/>
              </w:rPr>
              <w:t>。</w:t>
            </w:r>
          </w:p>
          <w:p w:rsidR="007F0B24" w:rsidRDefault="007F0B24" w:rsidP="007F0B24">
            <w:pPr>
              <w:pStyle w:val="aff1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）废塑料边角料</w:t>
            </w:r>
          </w:p>
          <w:p w:rsidR="007F0B24" w:rsidRDefault="007F0B24" w:rsidP="007F0B24">
            <w:pPr>
              <w:pStyle w:val="aff1"/>
            </w:pPr>
            <w:r>
              <w:rPr>
                <w:rFonts w:hint="eastAsia"/>
              </w:rPr>
              <w:t>主要为注塑工艺产生，此外还有不合格品产生，产生量约为</w:t>
            </w:r>
            <w:r>
              <w:rPr>
                <w:rFonts w:hint="eastAsia"/>
              </w:rPr>
              <w:t>20t/a</w:t>
            </w:r>
            <w:r>
              <w:rPr>
                <w:rFonts w:hint="eastAsia"/>
              </w:rPr>
              <w:t>，这类废物经收集后送至粉碎机粉碎，全部回用，不排放。</w:t>
            </w:r>
          </w:p>
          <w:p w:rsidR="007F0B24" w:rsidRDefault="007F0B24" w:rsidP="007F0B24">
            <w:pPr>
              <w:pStyle w:val="aff1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）废液压油</w:t>
            </w:r>
          </w:p>
          <w:p w:rsidR="007F0B24" w:rsidRDefault="007F0B24" w:rsidP="007F0B24">
            <w:pPr>
              <w:pStyle w:val="aff1"/>
            </w:pPr>
            <w:r>
              <w:rPr>
                <w:rFonts w:hint="eastAsia"/>
              </w:rPr>
              <w:t>主要为注塑机维护保养更换产生的废液压油，产生量为</w:t>
            </w:r>
            <w:r>
              <w:rPr>
                <w:rFonts w:hint="eastAsia"/>
              </w:rPr>
              <w:t>0.2t/a</w:t>
            </w:r>
            <w:r>
              <w:rPr>
                <w:rFonts w:hint="eastAsia"/>
              </w:rPr>
              <w:t>。危废代码为</w:t>
            </w:r>
            <w:r>
              <w:rPr>
                <w:rFonts w:hint="eastAsia"/>
              </w:rPr>
              <w:t>900-249-08</w:t>
            </w:r>
            <w:r>
              <w:rPr>
                <w:rFonts w:hint="eastAsia"/>
              </w:rPr>
              <w:t>，经收集后暂存于危险废物堆放库，然后委托</w:t>
            </w:r>
            <w:r>
              <w:rPr>
                <w:rFonts w:hint="eastAsia"/>
                <w:color w:val="000000"/>
              </w:rPr>
              <w:t>有资质单位安全处置</w:t>
            </w:r>
            <w:r>
              <w:rPr>
                <w:rFonts w:hint="eastAsia"/>
              </w:rPr>
              <w:t>。</w:t>
            </w:r>
          </w:p>
          <w:p w:rsidR="007F0B24" w:rsidRDefault="007F0B24" w:rsidP="007F0B24">
            <w:pPr>
              <w:pStyle w:val="aff1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）生活垃圾</w:t>
            </w:r>
          </w:p>
          <w:p w:rsidR="00042BC2" w:rsidRDefault="007F0B24" w:rsidP="007F0B24">
            <w:pPr>
              <w:pStyle w:val="aff1"/>
            </w:pPr>
            <w:r>
              <w:rPr>
                <w:rFonts w:hint="eastAsia"/>
              </w:rPr>
              <w:t>本项目劳动定员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人，按每人</w:t>
            </w:r>
            <w:r>
              <w:rPr>
                <w:rFonts w:hint="eastAsia"/>
              </w:rPr>
              <w:t>0.5kg/d</w:t>
            </w:r>
            <w:r>
              <w:rPr>
                <w:rFonts w:hint="eastAsia"/>
              </w:rPr>
              <w:t>计，则产生量约</w:t>
            </w:r>
            <w:r>
              <w:rPr>
                <w:rFonts w:hint="eastAsia"/>
              </w:rPr>
              <w:t>7.5t/a</w:t>
            </w:r>
            <w:r>
              <w:rPr>
                <w:rFonts w:hint="eastAsia"/>
              </w:rPr>
              <w:t>，收集后委托当地环卫部门统一清运</w:t>
            </w:r>
            <w:r w:rsidR="00FE28BD">
              <w:rPr>
                <w:rFonts w:hint="eastAsia"/>
              </w:rPr>
              <w:t>。</w:t>
            </w:r>
          </w:p>
          <w:p w:rsidR="00042BC2" w:rsidRDefault="00FE28BD">
            <w:pPr>
              <w:pStyle w:val="2"/>
            </w:pPr>
            <w:bookmarkStart w:id="65" w:name="_Toc5950737"/>
            <w:r>
              <w:rPr>
                <w:rFonts w:hint="eastAsia"/>
              </w:rPr>
              <w:t>有组织废气、无组织废气及厂界噪声检测布点图</w:t>
            </w:r>
            <w:bookmarkEnd w:id="65"/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Style w:val="Char10"/>
                <w:rFonts w:asciiTheme="majorEastAsia" w:hAnsiTheme="majorEastAsia" w:hint="eastAsia"/>
                <w:b w:val="0"/>
              </w:rPr>
              <w:t>有组织、无组织废气及厂界噪声检测布点图如下：</w:t>
            </w:r>
          </w:p>
          <w:p w:rsidR="00042BC2" w:rsidRDefault="00FE28BD">
            <w:pPr>
              <w:pStyle w:val="2TimesNewRoman"/>
              <w:jc w:val="center"/>
            </w:pPr>
            <w:r>
              <w:rPr>
                <w:b/>
                <w:noProof/>
                <w:spacing w:val="-5"/>
              </w:rPr>
              <w:lastRenderedPageBreak/>
              <w:drawing>
                <wp:inline distT="0" distB="0" distL="0" distR="0" wp14:anchorId="5A993EE2" wp14:editId="440E3E8A">
                  <wp:extent cx="5299710" cy="4423410"/>
                  <wp:effectExtent l="0" t="0" r="15240" b="152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710" cy="442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BC2" w:rsidRDefault="00FE28BD">
            <w:pPr>
              <w:pStyle w:val="a3"/>
              <w:rPr>
                <w:rStyle w:val="Char10"/>
                <w:rFonts w:asciiTheme="majorEastAsia" w:hAnsiTheme="majorEastAsia"/>
                <w:b/>
              </w:rPr>
            </w:pPr>
            <w:r>
              <w:rPr>
                <w:rStyle w:val="Char10"/>
                <w:rFonts w:asciiTheme="majorEastAsia" w:hAnsiTheme="majorEastAsia" w:hint="eastAsia"/>
                <w:b/>
              </w:rPr>
              <w:t>图3.5-1有组织废气、无组织废气及厂界噪声检测布点图</w:t>
            </w:r>
          </w:p>
          <w:p w:rsidR="00042BC2" w:rsidRDefault="00042BC2">
            <w:pPr>
              <w:spacing w:line="360" w:lineRule="exact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line="360" w:lineRule="exact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line="360" w:lineRule="exact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line="360" w:lineRule="exact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line="360" w:lineRule="exact"/>
              <w:rPr>
                <w:rFonts w:eastAsia="仿宋_GB2312"/>
                <w:color w:val="000000"/>
                <w:szCs w:val="21"/>
              </w:rPr>
            </w:pPr>
          </w:p>
        </w:tc>
      </w:tr>
    </w:tbl>
    <w:p w:rsidR="00042BC2" w:rsidRDefault="00FE28BD">
      <w:pPr>
        <w:pStyle w:val="1"/>
      </w:pPr>
      <w:bookmarkStart w:id="66" w:name="_Toc5950738"/>
      <w:r>
        <w:rPr>
          <w:rFonts w:hint="eastAsia"/>
        </w:rPr>
        <w:lastRenderedPageBreak/>
        <w:t>建设项目环境影响报告表主要结论及审批部门审批决定：</w:t>
      </w:r>
      <w:bookmarkEnd w:id="66"/>
    </w:p>
    <w:tbl>
      <w:tblPr>
        <w:tblW w:w="8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4"/>
      </w:tblGrid>
      <w:tr w:rsidR="00042BC2">
        <w:trPr>
          <w:trHeight w:val="13135"/>
          <w:jc w:val="center"/>
        </w:trPr>
        <w:tc>
          <w:tcPr>
            <w:tcW w:w="8924" w:type="dxa"/>
          </w:tcPr>
          <w:p w:rsidR="00042BC2" w:rsidRDefault="00FE28BD">
            <w:pPr>
              <w:pStyle w:val="2"/>
            </w:pPr>
            <w:bookmarkStart w:id="67" w:name="_Toc529265087"/>
            <w:bookmarkStart w:id="68" w:name="_Toc519235223"/>
            <w:bookmarkStart w:id="69" w:name="_Toc531881898"/>
            <w:bookmarkStart w:id="70" w:name="_Toc519235289"/>
            <w:bookmarkStart w:id="71" w:name="_Toc518567406"/>
            <w:bookmarkStart w:id="72" w:name="_Toc524703394"/>
            <w:bookmarkStart w:id="73" w:name="_Toc531879823"/>
            <w:bookmarkStart w:id="74" w:name="_Toc524703327"/>
            <w:bookmarkStart w:id="75" w:name="_Toc519179421"/>
            <w:bookmarkStart w:id="76" w:name="_Toc508447093"/>
            <w:bookmarkStart w:id="77" w:name="_Toc5950739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r>
              <w:rPr>
                <w:rFonts w:hint="eastAsia"/>
              </w:rPr>
              <w:t>建设项目环评报告书（表）的主要结论与建议</w:t>
            </w:r>
            <w:bookmarkEnd w:id="76"/>
            <w:bookmarkEnd w:id="77"/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《宁波市北仑俊扬制刷有限公司</w:t>
            </w:r>
            <w:r w:rsidR="00D5225D">
              <w:rPr>
                <w:rFonts w:hint="eastAsia"/>
              </w:rPr>
              <w:t>年产</w:t>
            </w:r>
            <w:r w:rsidR="00D5225D">
              <w:rPr>
                <w:rFonts w:hint="eastAsia"/>
              </w:rPr>
              <w:t>1200</w:t>
            </w:r>
            <w:r w:rsidR="00D5225D">
              <w:rPr>
                <w:rFonts w:hint="eastAsia"/>
              </w:rPr>
              <w:t>万把梳子生产项目</w:t>
            </w:r>
            <w:r>
              <w:rPr>
                <w:rFonts w:hint="eastAsia"/>
              </w:rPr>
              <w:t>环境影响报告表》中提出的主要结论如下：</w:t>
            </w:r>
          </w:p>
          <w:p w:rsidR="00042BC2" w:rsidRDefault="00FE28BD">
            <w:pPr>
              <w:pStyle w:val="3"/>
            </w:pPr>
            <w:bookmarkStart w:id="78" w:name="_Toc5950740"/>
            <w:r>
              <w:rPr>
                <w:rFonts w:hint="eastAsia"/>
              </w:rPr>
              <w:t>废气</w:t>
            </w:r>
            <w:bookmarkEnd w:id="78"/>
          </w:p>
          <w:p w:rsidR="00042BC2" w:rsidRDefault="00727969" w:rsidP="00727969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注塑废气企业拟加强车间通风将废气排出车间；粉碎机自带防尘盖，企业及时清扫。</w:t>
            </w:r>
          </w:p>
          <w:p w:rsidR="00042BC2" w:rsidRDefault="00FE28BD">
            <w:pPr>
              <w:pStyle w:val="3"/>
            </w:pPr>
            <w:bookmarkStart w:id="79" w:name="_Toc5950741"/>
            <w:r>
              <w:rPr>
                <w:rFonts w:hint="eastAsia"/>
              </w:rPr>
              <w:t>废水</w:t>
            </w:r>
            <w:bookmarkEnd w:id="79"/>
          </w:p>
          <w:p w:rsidR="00042BC2" w:rsidRDefault="00727969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注塑机使用冷却水间接循环冷却不排放废水，生活污水经化粪池预处理后排入市政污水管道，最终经新周污水处理厂处理达到《城镇污水处理厂污染物排放标准》（</w:t>
            </w:r>
            <w:r>
              <w:rPr>
                <w:rFonts w:hint="eastAsia"/>
              </w:rPr>
              <w:t>GB18918-2002</w:t>
            </w:r>
            <w:r>
              <w:rPr>
                <w:rFonts w:hint="eastAsia"/>
              </w:rPr>
              <w:t>）一级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标准后排入甬江</w:t>
            </w:r>
            <w:r w:rsidR="00FE28BD">
              <w:rPr>
                <w:rFonts w:hint="eastAsia"/>
              </w:rPr>
              <w:t>。</w:t>
            </w:r>
          </w:p>
          <w:p w:rsidR="00042BC2" w:rsidRDefault="00FE28BD">
            <w:pPr>
              <w:pStyle w:val="3"/>
            </w:pPr>
            <w:bookmarkStart w:id="80" w:name="_Toc5950742"/>
            <w:r>
              <w:rPr>
                <w:rFonts w:hint="eastAsia"/>
              </w:rPr>
              <w:t>噪声</w:t>
            </w:r>
            <w:bookmarkEnd w:id="80"/>
          </w:p>
          <w:p w:rsidR="00727969" w:rsidRDefault="00727969" w:rsidP="00727969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本项目噪声源主要为注塑机、粉碎机等设备加工过程产生的噪声，类比同类资料，噪声源强为</w:t>
            </w:r>
            <w:r>
              <w:rPr>
                <w:rFonts w:hint="eastAsia"/>
              </w:rPr>
              <w:t>70~95</w:t>
            </w:r>
            <w:r>
              <w:t>dB</w:t>
            </w:r>
            <w:r>
              <w:rPr>
                <w:rFonts w:hint="eastAsia"/>
              </w:rPr>
              <w:t>（</w:t>
            </w:r>
            <w:r>
              <w:t>A</w:t>
            </w:r>
            <w:r>
              <w:rPr>
                <w:rFonts w:hint="eastAsia"/>
              </w:rPr>
              <w:t>）。根据预测结果可知，项目噪声经过厂房及围墙隔声和距离衰减后，项目厂区的厂界噪声能达到《工业企业厂界环境噪声排放标准》（</w:t>
            </w:r>
            <w:r>
              <w:rPr>
                <w:rFonts w:hint="eastAsia"/>
              </w:rPr>
              <w:t>GB12348-2008</w:t>
            </w:r>
            <w:r>
              <w:rPr>
                <w:rFonts w:hint="eastAsia"/>
              </w:rPr>
              <w:t>）中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类标准，</w:t>
            </w:r>
            <w:r w:rsidRPr="00DB3684">
              <w:rPr>
                <w:rFonts w:hint="eastAsia"/>
              </w:rPr>
              <w:t>敏感点能达到《声环境质量标准》（</w:t>
            </w:r>
            <w:r w:rsidRPr="00DB3684">
              <w:rPr>
                <w:rFonts w:hint="eastAsia"/>
              </w:rPr>
              <w:t>GB3096-2008</w:t>
            </w:r>
            <w:r w:rsidRPr="00DB3684">
              <w:rPr>
                <w:rFonts w:hint="eastAsia"/>
              </w:rPr>
              <w:t>）</w:t>
            </w:r>
            <w:r w:rsidRPr="00DB3684">
              <w:rPr>
                <w:rFonts w:hint="eastAsia"/>
              </w:rPr>
              <w:t>2</w:t>
            </w:r>
            <w:r w:rsidRPr="00DB3684">
              <w:rPr>
                <w:rFonts w:hint="eastAsia"/>
              </w:rPr>
              <w:t>类标准</w:t>
            </w:r>
            <w:r>
              <w:rPr>
                <w:rFonts w:hint="eastAsia"/>
              </w:rPr>
              <w:t>。</w:t>
            </w:r>
          </w:p>
          <w:p w:rsidR="00727969" w:rsidRDefault="00727969" w:rsidP="00727969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为确保厂界噪声达标排放，本环评要求企业采取以下噪声防治措施：</w:t>
            </w:r>
          </w:p>
          <w:p w:rsidR="00042BC2" w:rsidRDefault="00727969" w:rsidP="00727969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）购买低噪声设备；（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）设空压机房，并做好隔声降噪措施；（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）破碎机等设备底部设减震基础；（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）合理布置生产区域，粉碎机尽量远离厂区边界布置，并借助厂房墙体及设置隔声门窗，加强隔声效果；（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）加强设备维护，保持其良好的运行效果</w:t>
            </w:r>
            <w:r w:rsidR="00FE28BD">
              <w:rPr>
                <w:rFonts w:hint="eastAsia"/>
              </w:rPr>
              <w:t>。</w:t>
            </w:r>
          </w:p>
          <w:p w:rsidR="00042BC2" w:rsidRDefault="00FE28BD">
            <w:pPr>
              <w:pStyle w:val="3"/>
            </w:pPr>
            <w:bookmarkStart w:id="81" w:name="_Toc5950743"/>
            <w:r>
              <w:rPr>
                <w:rFonts w:hint="eastAsia"/>
              </w:rPr>
              <w:t>固体废物</w:t>
            </w:r>
            <w:bookmarkEnd w:id="81"/>
          </w:p>
          <w:p w:rsidR="00042BC2" w:rsidRDefault="00727969">
            <w:pPr>
              <w:pStyle w:val="2TimesNewRoman"/>
              <w:ind w:firstLineChars="200" w:firstLine="480"/>
            </w:pPr>
            <w:r>
              <w:rPr>
                <w:rFonts w:cs="宋体" w:hint="eastAsia"/>
              </w:rPr>
              <w:t>废塑料边角料</w:t>
            </w:r>
            <w:r>
              <w:rPr>
                <w:rFonts w:hint="eastAsia"/>
              </w:rPr>
              <w:t>经收集粉碎后回用；废液压油经分类收集暂存后委托有资质单位安全处置；生活垃圾经分类收集后委托当地环卫部门统一清运</w:t>
            </w:r>
            <w:r w:rsidR="00FE28BD">
              <w:rPr>
                <w:rFonts w:hint="eastAsia"/>
              </w:rPr>
              <w:t>。</w:t>
            </w:r>
          </w:p>
          <w:p w:rsidR="00042BC2" w:rsidRDefault="00FE28BD">
            <w:pPr>
              <w:pStyle w:val="2"/>
            </w:pPr>
            <w:bookmarkStart w:id="82" w:name="_Toc508447098"/>
            <w:bookmarkStart w:id="83" w:name="_Toc5950744"/>
            <w:r>
              <w:rPr>
                <w:rFonts w:hint="eastAsia"/>
              </w:rPr>
              <w:t>审批部门审批决定</w:t>
            </w:r>
            <w:bookmarkEnd w:id="82"/>
            <w:bookmarkEnd w:id="83"/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201</w:t>
            </w:r>
            <w:r w:rsidR="00727969">
              <w:rPr>
                <w:rFonts w:hint="eastAsia"/>
              </w:rPr>
              <w:t>8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月</w:t>
            </w:r>
            <w:r w:rsidR="00727969">
              <w:rPr>
                <w:rFonts w:hint="eastAsia"/>
              </w:rPr>
              <w:t>24</w:t>
            </w:r>
            <w:r>
              <w:rPr>
                <w:rFonts w:hint="eastAsia"/>
              </w:rPr>
              <w:t>日宁波市生态环境局北仑分局批复了该项目，批复文号仑环建〔</w:t>
            </w:r>
            <w:r>
              <w:rPr>
                <w:rFonts w:hint="eastAsia"/>
              </w:rPr>
              <w:t>201</w:t>
            </w:r>
            <w:r w:rsidR="00727969">
              <w:rPr>
                <w:rFonts w:hint="eastAsia"/>
              </w:rPr>
              <w:t>8</w:t>
            </w:r>
            <w:r>
              <w:rPr>
                <w:rFonts w:hint="eastAsia"/>
              </w:rPr>
              <w:t>〕</w:t>
            </w:r>
            <w:r w:rsidR="00727969">
              <w:rPr>
                <w:rFonts w:hint="eastAsia"/>
              </w:rPr>
              <w:t>60</w:t>
            </w:r>
            <w:r>
              <w:rPr>
                <w:rFonts w:hint="eastAsia"/>
              </w:rPr>
              <w:t>号，关于宁波市北仑俊扬制刷有限公司</w:t>
            </w:r>
            <w:r w:rsidR="00D5225D">
              <w:rPr>
                <w:rFonts w:hint="eastAsia"/>
              </w:rPr>
              <w:t>年产</w:t>
            </w:r>
            <w:r w:rsidR="00D5225D">
              <w:rPr>
                <w:rFonts w:hint="eastAsia"/>
              </w:rPr>
              <w:t>1200</w:t>
            </w:r>
            <w:r w:rsidR="00D5225D">
              <w:rPr>
                <w:rFonts w:hint="eastAsia"/>
              </w:rPr>
              <w:t>万把梳子生产项目</w:t>
            </w:r>
            <w:r>
              <w:rPr>
                <w:rFonts w:hint="eastAsia"/>
              </w:rPr>
              <w:t>环境</w:t>
            </w:r>
            <w:r>
              <w:rPr>
                <w:rFonts w:hint="eastAsia"/>
              </w:rPr>
              <w:lastRenderedPageBreak/>
              <w:t>影响报告表的批复意见具体如下：</w:t>
            </w:r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你单位报送的《</w:t>
            </w:r>
            <w:r w:rsidR="00D5225D">
              <w:rPr>
                <w:rFonts w:hint="eastAsia"/>
              </w:rPr>
              <w:t>年产</w:t>
            </w:r>
            <w:r w:rsidR="00D5225D">
              <w:rPr>
                <w:rFonts w:hint="eastAsia"/>
              </w:rPr>
              <w:t>1200</w:t>
            </w:r>
            <w:r w:rsidR="00D5225D">
              <w:rPr>
                <w:rFonts w:hint="eastAsia"/>
              </w:rPr>
              <w:t>万把梳子生产项目</w:t>
            </w:r>
            <w:r>
              <w:rPr>
                <w:rFonts w:hint="eastAsia"/>
              </w:rPr>
              <w:t>建设项目环境影响报告表》（以下简称报告表）及相关材料收悉，经审查，批复如下：</w:t>
            </w:r>
          </w:p>
          <w:p w:rsidR="00727969" w:rsidRDefault="00727969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拟建项目位于</w:t>
            </w:r>
            <w:r w:rsidR="00FE28BD">
              <w:rPr>
                <w:rFonts w:hint="eastAsia"/>
              </w:rPr>
              <w:t>小港经十二路</w:t>
            </w:r>
            <w:r w:rsidR="00FE28BD">
              <w:rPr>
                <w:rFonts w:hint="eastAsia"/>
              </w:rPr>
              <w:t>28</w:t>
            </w:r>
            <w:r w:rsidR="00FE28BD">
              <w:rPr>
                <w:rFonts w:hint="eastAsia"/>
              </w:rPr>
              <w:t>号，</w:t>
            </w:r>
            <w:r>
              <w:rPr>
                <w:rFonts w:hint="eastAsia"/>
              </w:rPr>
              <w:t>总投资</w:t>
            </w:r>
            <w:r>
              <w:rPr>
                <w:rFonts w:hint="eastAsia"/>
              </w:rPr>
              <w:t>200</w:t>
            </w:r>
            <w:r>
              <w:rPr>
                <w:rFonts w:hint="eastAsia"/>
              </w:rPr>
              <w:t>万元，租用生产厂房</w:t>
            </w:r>
            <w:r>
              <w:rPr>
                <w:rFonts w:hint="eastAsia"/>
              </w:rPr>
              <w:t>2000</w:t>
            </w:r>
            <w:r>
              <w:rPr>
                <w:rFonts w:hint="eastAsia"/>
              </w:rPr>
              <w:t>平方米，建成后从事年产</w:t>
            </w:r>
            <w:r>
              <w:rPr>
                <w:rFonts w:hint="eastAsia"/>
              </w:rPr>
              <w:t>1200</w:t>
            </w:r>
            <w:r>
              <w:rPr>
                <w:rFonts w:hint="eastAsia"/>
              </w:rPr>
              <w:t>万把梳子生产</w:t>
            </w:r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一、从环保角度分析，同意你单位进行建设。报告表经批复后，可作为本项目建设和日常运行管理的环境保护依据。</w:t>
            </w:r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二、项目应严格执行环保“三同时”制度，落实有关污染物防治设施及措施。项目竣工后，你单位应按《建设项目竣工环境保护验收暂行办法》（国环规环评</w:t>
            </w:r>
            <w:r>
              <w:rPr>
                <w:rFonts w:hint="eastAsia"/>
              </w:rPr>
              <w:t>[2017]4</w:t>
            </w:r>
            <w:r>
              <w:rPr>
                <w:rFonts w:hint="eastAsia"/>
              </w:rPr>
              <w:t>号）规定对配套建设的环保设施进行验收，验收合格后方可正式投入生产。</w:t>
            </w:r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三、项目的性质、规模、地点、采用的生产工艺等发生重大变动的，需另行报批。</w:t>
            </w:r>
          </w:p>
          <w:p w:rsidR="00042BC2" w:rsidRDefault="00FE28BD">
            <w:pPr>
              <w:pStyle w:val="2"/>
            </w:pPr>
            <w:bookmarkStart w:id="84" w:name="_Toc5950745"/>
            <w:r>
              <w:rPr>
                <w:rFonts w:hint="eastAsia"/>
              </w:rPr>
              <w:t>环境保护措施落实情况</w:t>
            </w:r>
            <w:bookmarkEnd w:id="84"/>
          </w:p>
          <w:p w:rsidR="00042BC2" w:rsidRDefault="00FE28BD">
            <w:pPr>
              <w:pStyle w:val="3"/>
            </w:pPr>
            <w:bookmarkStart w:id="85" w:name="_Toc5950746"/>
            <w:r>
              <w:rPr>
                <w:rFonts w:hint="eastAsia"/>
              </w:rPr>
              <w:t>废气治理措施</w:t>
            </w:r>
            <w:bookmarkEnd w:id="85"/>
          </w:p>
          <w:p w:rsidR="00042BC2" w:rsidRDefault="00727969">
            <w:pPr>
              <w:pStyle w:val="2TimesNewRoman"/>
              <w:ind w:firstLineChars="200" w:firstLine="480"/>
              <w:rPr>
                <w:b/>
              </w:rPr>
            </w:pPr>
            <w:r>
              <w:rPr>
                <w:rFonts w:hint="eastAsia"/>
              </w:rPr>
              <w:t>注塑废气企业拟加强车间通风将废气排出车间；粉碎机自带防尘盖，企业及时清扫。</w:t>
            </w:r>
          </w:p>
          <w:p w:rsidR="00042BC2" w:rsidRDefault="00FE28BD">
            <w:pPr>
              <w:pStyle w:val="3"/>
            </w:pPr>
            <w:bookmarkStart w:id="86" w:name="_Toc5950747"/>
            <w:r>
              <w:rPr>
                <w:rFonts w:hint="eastAsia"/>
              </w:rPr>
              <w:t>废水治理措施</w:t>
            </w:r>
            <w:bookmarkEnd w:id="86"/>
          </w:p>
          <w:p w:rsidR="00042BC2" w:rsidRDefault="00727969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注塑机使用冷却水间接循环冷却不排放废水，生活污水经化粪池预处理后排入市政污水管道，最终经新周污水处理厂处理达到《城镇污水处理厂污染物排放标准》（</w:t>
            </w:r>
            <w:r>
              <w:rPr>
                <w:rFonts w:hint="eastAsia"/>
              </w:rPr>
              <w:t>GB18918-2002</w:t>
            </w:r>
            <w:r>
              <w:rPr>
                <w:rFonts w:hint="eastAsia"/>
              </w:rPr>
              <w:t>）一级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标准后排入甬江</w:t>
            </w:r>
            <w:r w:rsidR="00FE28BD">
              <w:rPr>
                <w:rFonts w:hint="eastAsia"/>
              </w:rPr>
              <w:t>。</w:t>
            </w:r>
          </w:p>
          <w:p w:rsidR="00042BC2" w:rsidRDefault="00FE28BD">
            <w:pPr>
              <w:pStyle w:val="3"/>
            </w:pPr>
            <w:bookmarkStart w:id="87" w:name="_Toc5950748"/>
            <w:r>
              <w:rPr>
                <w:rFonts w:hint="eastAsia"/>
              </w:rPr>
              <w:t>噪声治理措施</w:t>
            </w:r>
            <w:bookmarkEnd w:id="87"/>
          </w:p>
          <w:p w:rsidR="00042BC2" w:rsidRDefault="008F1674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合理布置生产区域，粉碎机尽量远离厂区边界布置，并借助厂房墙体及设置隔声门窗，加强隔声效果；加强设备维护，保持其良好的运行效果。</w:t>
            </w:r>
          </w:p>
          <w:p w:rsidR="00042BC2" w:rsidRDefault="00FE28BD">
            <w:pPr>
              <w:pStyle w:val="3"/>
            </w:pPr>
            <w:bookmarkStart w:id="88" w:name="_Toc5950749"/>
            <w:r>
              <w:rPr>
                <w:rFonts w:hint="eastAsia"/>
              </w:rPr>
              <w:t>固废治理措施</w:t>
            </w:r>
            <w:bookmarkEnd w:id="88"/>
          </w:p>
          <w:p w:rsidR="00042BC2" w:rsidRDefault="008F1674">
            <w:pPr>
              <w:pStyle w:val="2TimesNewRoman"/>
              <w:ind w:firstLineChars="200" w:firstLine="480"/>
            </w:pPr>
            <w:r>
              <w:rPr>
                <w:rFonts w:cs="宋体" w:hint="eastAsia"/>
              </w:rPr>
              <w:t>废塑料边角料</w:t>
            </w:r>
            <w:r>
              <w:rPr>
                <w:rFonts w:hint="eastAsia"/>
              </w:rPr>
              <w:t>经收集粉碎后回用；废液压油经分类收集暂存后委托</w:t>
            </w:r>
            <w:r w:rsidRPr="003A39A8">
              <w:rPr>
                <w:rFonts w:hint="eastAsia"/>
              </w:rPr>
              <w:t>宁波市北仑环保固废处置有限公司</w:t>
            </w:r>
            <w:r>
              <w:rPr>
                <w:rFonts w:hint="eastAsia"/>
              </w:rPr>
              <w:t>安全处置；生活垃圾经分类收集后委托当地环卫部门统一清运。</w:t>
            </w:r>
          </w:p>
          <w:p w:rsidR="00042BC2" w:rsidRDefault="00042BC2">
            <w:pPr>
              <w:pStyle w:val="2TimesNewRoman"/>
              <w:ind w:firstLineChars="200" w:firstLine="480"/>
            </w:pPr>
          </w:p>
        </w:tc>
      </w:tr>
    </w:tbl>
    <w:p w:rsidR="00042BC2" w:rsidRDefault="00042BC2">
      <w:pPr>
        <w:spacing w:line="360" w:lineRule="auto"/>
        <w:rPr>
          <w:rFonts w:eastAsia="仿宋_GB2312"/>
          <w:color w:val="000000"/>
          <w:szCs w:val="21"/>
        </w:rPr>
        <w:sectPr w:rsidR="00042BC2">
          <w:pgSz w:w="11906" w:h="16838"/>
          <w:pgMar w:top="1440" w:right="1800" w:bottom="1440" w:left="1800" w:header="708" w:footer="708" w:gutter="0"/>
          <w:cols w:space="720"/>
          <w:docGrid w:linePitch="360"/>
        </w:sectPr>
      </w:pPr>
    </w:p>
    <w:p w:rsidR="00042BC2" w:rsidRDefault="00FE28BD">
      <w:pPr>
        <w:pStyle w:val="1"/>
        <w:rPr>
          <w:rFonts w:eastAsia="仿宋_GB2312"/>
        </w:rPr>
      </w:pPr>
      <w:bookmarkStart w:id="89" w:name="_Toc5950750"/>
      <w:r>
        <w:rPr>
          <w:rFonts w:hint="eastAsia"/>
        </w:rPr>
        <w:lastRenderedPageBreak/>
        <w:t>验收监测质量保证及质量控制：</w:t>
      </w:r>
      <w:bookmarkEnd w:id="89"/>
    </w:p>
    <w:tbl>
      <w:tblPr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042BC2">
        <w:trPr>
          <w:trHeight w:val="10926"/>
          <w:jc w:val="center"/>
        </w:trPr>
        <w:tc>
          <w:tcPr>
            <w:tcW w:w="8522" w:type="dxa"/>
          </w:tcPr>
          <w:p w:rsidR="00042BC2" w:rsidRDefault="00FE28BD">
            <w:pPr>
              <w:pStyle w:val="2"/>
            </w:pPr>
            <w:bookmarkStart w:id="90" w:name="_Toc518567419"/>
            <w:bookmarkStart w:id="91" w:name="_Toc519235302"/>
            <w:bookmarkStart w:id="92" w:name="_Toc529265100"/>
            <w:bookmarkStart w:id="93" w:name="_Toc519235236"/>
            <w:bookmarkStart w:id="94" w:name="_Toc531881911"/>
            <w:bookmarkStart w:id="95" w:name="_Toc519179434"/>
            <w:bookmarkStart w:id="96" w:name="_Toc524703407"/>
            <w:bookmarkStart w:id="97" w:name="_Toc524703340"/>
            <w:bookmarkStart w:id="98" w:name="_Toc531879836"/>
            <w:bookmarkStart w:id="99" w:name="_Toc508447116"/>
            <w:bookmarkStart w:id="100" w:name="_Toc5950751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r>
              <w:rPr>
                <w:rFonts w:hint="eastAsia"/>
              </w:rPr>
              <w:t>监测分析方法</w:t>
            </w:r>
            <w:bookmarkEnd w:id="99"/>
            <w:bookmarkEnd w:id="100"/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t>具体见表</w:t>
            </w:r>
            <w:r>
              <w:rPr>
                <w:rFonts w:hint="eastAsia"/>
              </w:rPr>
              <w:t>5.1-1</w:t>
            </w:r>
            <w:r>
              <w:rPr>
                <w:rFonts w:hint="eastAsia"/>
              </w:rPr>
              <w:t>。</w:t>
            </w:r>
          </w:p>
          <w:p w:rsidR="00042BC2" w:rsidRDefault="00FE28BD">
            <w:pPr>
              <w:pStyle w:val="a3"/>
            </w:pPr>
            <w:r>
              <w:rPr>
                <w:rFonts w:hint="eastAsia"/>
              </w:rPr>
              <w:t>表5.1-1  检测依据一览表</w:t>
            </w:r>
          </w:p>
          <w:tbl>
            <w:tblPr>
              <w:tblW w:w="7938" w:type="dxa"/>
              <w:jc w:val="center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18"/>
              <w:gridCol w:w="2820"/>
            </w:tblGrid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top w:val="single" w:sz="12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rPr>
                      <w:szCs w:val="21"/>
                    </w:rPr>
                  </w:pPr>
                  <w:r>
                    <w:rPr>
                      <w:szCs w:val="21"/>
                    </w:rPr>
                    <w:t>水质</w:t>
                  </w:r>
                  <w:r>
                    <w:rPr>
                      <w:szCs w:val="21"/>
                    </w:rPr>
                    <w:t xml:space="preserve"> pH</w:t>
                  </w:r>
                  <w:r>
                    <w:rPr>
                      <w:szCs w:val="21"/>
                    </w:rPr>
                    <w:t>值的测定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玻璃电极法</w:t>
                  </w:r>
                </w:p>
              </w:tc>
              <w:tc>
                <w:tcPr>
                  <w:tcW w:w="2820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rPr>
                      <w:szCs w:val="21"/>
                    </w:rPr>
                  </w:pPr>
                  <w:r>
                    <w:rPr>
                      <w:szCs w:val="21"/>
                    </w:rPr>
                    <w:t>GB/T 6920-1986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水质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氨氮的测定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纳氏试剂分光光度法</w:t>
                  </w:r>
                  <w:r>
                    <w:rPr>
                      <w:color w:val="000000"/>
                    </w:rPr>
                    <w:t xml:space="preserve">      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rPr>
                      <w:szCs w:val="21"/>
                    </w:rPr>
                  </w:pPr>
                  <w:r>
                    <w:rPr>
                      <w:color w:val="000000"/>
                    </w:rPr>
                    <w:t>HJ 535-2009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autoSpaceDE w:val="0"/>
                    <w:autoSpaceDN w:val="0"/>
                    <w:adjustRightInd w:val="0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水质</w:t>
                  </w:r>
                  <w:r>
                    <w:rPr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化学需氧量的测定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szCs w:val="21"/>
                    </w:rPr>
                    <w:t>重铬酸盐法</w:t>
                  </w:r>
                  <w:r>
                    <w:rPr>
                      <w:szCs w:val="21"/>
                    </w:rPr>
                    <w:t xml:space="preserve"> 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autoSpaceDE w:val="0"/>
                    <w:autoSpaceDN w:val="0"/>
                    <w:adjustRightInd w:val="0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HJ 828-2017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autoSpaceDE w:val="0"/>
                    <w:autoSpaceDN w:val="0"/>
                    <w:adjustRightInd w:val="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水质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>悬浮物的测定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>重量法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autoSpaceDE w:val="0"/>
                    <w:autoSpaceDN w:val="0"/>
                    <w:adjustRightInd w:val="0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GB/T 11901-1989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autoSpaceDE w:val="0"/>
                    <w:autoSpaceDN w:val="0"/>
                    <w:adjustRightInd w:val="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水质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>五日生化需氧量</w:t>
                  </w:r>
                  <w:r>
                    <w:rPr>
                      <w:rFonts w:hint="eastAsia"/>
                      <w:szCs w:val="21"/>
                    </w:rPr>
                    <w:t xml:space="preserve"> (BOD</w:t>
                  </w:r>
                  <w:r>
                    <w:rPr>
                      <w:rFonts w:hint="eastAsia"/>
                      <w:szCs w:val="21"/>
                      <w:vertAlign w:val="subscript"/>
                    </w:rPr>
                    <w:t>5</w:t>
                  </w:r>
                  <w:r>
                    <w:rPr>
                      <w:rFonts w:hint="eastAsia"/>
                      <w:szCs w:val="21"/>
                    </w:rPr>
                    <w:t>)</w:t>
                  </w:r>
                  <w:r>
                    <w:rPr>
                      <w:rFonts w:hint="eastAsia"/>
                      <w:szCs w:val="21"/>
                    </w:rPr>
                    <w:t>的测定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>稀释与接种法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autoSpaceDE w:val="0"/>
                    <w:autoSpaceDN w:val="0"/>
                    <w:adjustRightInd w:val="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HJ 505-2009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7938" w:type="dxa"/>
                  <w:gridSpan w:val="2"/>
                  <w:tcBorders>
                    <w:left w:val="nil"/>
                    <w:right w:val="nil"/>
                  </w:tcBorders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t>《水和废水监测分析方法》（第四版增补版）国家环保总局（</w:t>
                  </w:r>
                  <w:r>
                    <w:t>2002</w:t>
                  </w:r>
                  <w:r>
                    <w:t>年）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autoSpaceDE w:val="0"/>
                    <w:autoSpaceDN w:val="0"/>
                    <w:adjustRightInd w:val="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水质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>石油类和动植物油类的测定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>红外分光光度法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rPr>
                      <w:szCs w:val="21"/>
                    </w:rPr>
                  </w:pPr>
                  <w:r>
                    <w:rPr>
                      <w:szCs w:val="21"/>
                    </w:rPr>
                    <w:t>HJ 637-2012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环境空气</w:t>
                  </w:r>
                  <w:r>
                    <w:rPr>
                      <w:rFonts w:hint="eastAsia"/>
                      <w:color w:val="000000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</w:rPr>
                    <w:t>总悬浮颗粒物的测定</w:t>
                  </w:r>
                  <w:r>
                    <w:rPr>
                      <w:rFonts w:hint="eastAsia"/>
                      <w:color w:val="000000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</w:rPr>
                    <w:t>重量法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GB/T 15432-</w:t>
                  </w:r>
                  <w:r>
                    <w:rPr>
                      <w:color w:val="000000"/>
                    </w:rPr>
                    <w:t>1995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autoSpaceDE w:val="0"/>
                    <w:autoSpaceDN w:val="0"/>
                    <w:adjustRightInd w:val="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环境空气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>总烃、甲烷和非甲烷总烃的测定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>直接进样</w:t>
                  </w:r>
                  <w:r>
                    <w:rPr>
                      <w:rFonts w:hint="eastAsia"/>
                      <w:szCs w:val="21"/>
                    </w:rPr>
                    <w:t>-</w:t>
                  </w:r>
                  <w:r>
                    <w:rPr>
                      <w:rFonts w:hint="eastAsia"/>
                      <w:szCs w:val="21"/>
                    </w:rPr>
                    <w:t>气相色谱法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HJ 604-2017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autoSpaceDE w:val="0"/>
                    <w:autoSpaceDN w:val="0"/>
                    <w:adjustRightInd w:val="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环境空气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>氮氧化物（一氧化氮和二氧化氮）的测定</w:t>
                  </w: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>酸萘乙二胺分光光度法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HJ 479-2009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固定污染源排气中颗粒物测定与气态污染物采样方法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GB/T 16157-1996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固定污染源废气</w:t>
                  </w:r>
                  <w:r>
                    <w:rPr>
                      <w:rFonts w:hint="eastAsia"/>
                      <w:color w:val="000000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</w:rPr>
                    <w:t>总烃、甲烷和非甲烷总烃的测定</w:t>
                  </w:r>
                  <w:r>
                    <w:rPr>
                      <w:rFonts w:hint="eastAsia"/>
                      <w:color w:val="000000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</w:rPr>
                    <w:t>气相色谱法</w:t>
                  </w:r>
                  <w:r>
                    <w:rPr>
                      <w:rFonts w:hint="eastAsia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HJ 38-2017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固定污染源废气</w:t>
                  </w:r>
                  <w:r>
                    <w:rPr>
                      <w:rFonts w:hint="eastAsia"/>
                      <w:color w:val="000000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</w:rPr>
                    <w:t>二氧化硫的测定</w:t>
                  </w:r>
                  <w:r>
                    <w:rPr>
                      <w:rFonts w:hint="eastAsia"/>
                      <w:color w:val="000000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</w:rPr>
                    <w:t>定电位电解法</w:t>
                  </w:r>
                  <w:r>
                    <w:rPr>
                      <w:rFonts w:hint="eastAsia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 xml:space="preserve">HJ </w:t>
                  </w:r>
                  <w:r>
                    <w:rPr>
                      <w:color w:val="000000"/>
                    </w:rPr>
                    <w:t>57-2017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固定污染源废气</w:t>
                  </w:r>
                  <w:r>
                    <w:rPr>
                      <w:rFonts w:hint="eastAsia"/>
                      <w:color w:val="000000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</w:rPr>
                    <w:t>氮氧化物的测定</w:t>
                  </w:r>
                  <w:r>
                    <w:rPr>
                      <w:rFonts w:hint="eastAsia"/>
                      <w:color w:val="000000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</w:rPr>
                    <w:t>定电位电解法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 xml:space="preserve">HJ </w:t>
                  </w:r>
                  <w:r>
                    <w:rPr>
                      <w:color w:val="000000"/>
                    </w:rPr>
                    <w:t>693-2014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环境空气</w:t>
                  </w:r>
                  <w:r>
                    <w:rPr>
                      <w:rFonts w:hint="eastAsia"/>
                      <w:color w:val="000000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</w:rPr>
                    <w:t>苯系物的测定</w:t>
                  </w:r>
                  <w:r>
                    <w:rPr>
                      <w:rFonts w:hint="eastAsia"/>
                      <w:color w:val="000000"/>
                    </w:rPr>
                    <w:t xml:space="preserve"> </w:t>
                  </w:r>
                  <w:r>
                    <w:rPr>
                      <w:rFonts w:hint="eastAsia"/>
                      <w:color w:val="000000"/>
                    </w:rPr>
                    <w:t>活性炭吸附</w:t>
                  </w:r>
                  <w:r>
                    <w:rPr>
                      <w:rFonts w:hint="eastAsia"/>
                      <w:color w:val="000000"/>
                    </w:rPr>
                    <w:t>/</w:t>
                  </w:r>
                  <w:r>
                    <w:rPr>
                      <w:rFonts w:hint="eastAsia"/>
                      <w:color w:val="000000"/>
                    </w:rPr>
                    <w:t>二硫化碳解吸</w:t>
                  </w:r>
                  <w:r>
                    <w:rPr>
                      <w:rFonts w:hint="eastAsia"/>
                      <w:color w:val="000000"/>
                    </w:rPr>
                    <w:t>-</w:t>
                  </w:r>
                  <w:r>
                    <w:rPr>
                      <w:rFonts w:hint="eastAsia"/>
                      <w:color w:val="000000"/>
                    </w:rPr>
                    <w:t>气相色谱法</w:t>
                  </w:r>
                  <w:r>
                    <w:rPr>
                      <w:rFonts w:hint="eastAsia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HJ 584-2010</w:t>
                  </w:r>
                </w:p>
              </w:tc>
            </w:tr>
            <w:tr w:rsidR="00042BC2">
              <w:trPr>
                <w:trHeight w:val="260"/>
                <w:jc w:val="center"/>
              </w:trPr>
              <w:tc>
                <w:tcPr>
                  <w:tcW w:w="5118" w:type="dxa"/>
                  <w:tcBorders>
                    <w:left w:val="nil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042BC2" w:rsidRDefault="00FE28BD">
                  <w:pPr>
                    <w:rPr>
                      <w:szCs w:val="21"/>
                    </w:rPr>
                  </w:pPr>
                  <w:r>
                    <w:rPr>
                      <w:szCs w:val="21"/>
                    </w:rPr>
                    <w:t>工业企业厂界环境噪声排放标准</w:t>
                  </w:r>
                </w:p>
              </w:tc>
              <w:tc>
                <w:tcPr>
                  <w:tcW w:w="2820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042BC2" w:rsidRDefault="00FE28BD">
                  <w:pPr>
                    <w:rPr>
                      <w:szCs w:val="21"/>
                    </w:rPr>
                  </w:pPr>
                  <w:r>
                    <w:rPr>
                      <w:szCs w:val="21"/>
                    </w:rPr>
                    <w:t>GB 12348-2008</w:t>
                  </w:r>
                </w:p>
              </w:tc>
            </w:tr>
          </w:tbl>
          <w:p w:rsidR="00042BC2" w:rsidRDefault="00FE28BD">
            <w:pPr>
              <w:pStyle w:val="2"/>
            </w:pPr>
            <w:bookmarkStart w:id="101" w:name="_Toc508447117"/>
            <w:bookmarkStart w:id="102" w:name="_Toc5950752"/>
            <w:r>
              <w:rPr>
                <w:rFonts w:hint="eastAsia"/>
              </w:rPr>
              <w:t>监测仪器</w:t>
            </w:r>
            <w:bookmarkEnd w:id="101"/>
            <w:bookmarkEnd w:id="102"/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监测仪器均经有资质的单位检定、校准合格后使用，保证监测数据的有效。</w:t>
            </w:r>
          </w:p>
          <w:p w:rsidR="00042BC2" w:rsidRDefault="00FE28BD">
            <w:pPr>
              <w:pStyle w:val="2"/>
            </w:pPr>
            <w:bookmarkStart w:id="103" w:name="_Toc508447118"/>
            <w:bookmarkStart w:id="104" w:name="_Toc5950753"/>
            <w:r>
              <w:rPr>
                <w:rFonts w:hint="eastAsia"/>
              </w:rPr>
              <w:t>人员资质</w:t>
            </w:r>
            <w:bookmarkEnd w:id="103"/>
            <w:bookmarkEnd w:id="104"/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监测人员经过考核并持有合格证书。</w:t>
            </w:r>
          </w:p>
          <w:p w:rsidR="00042BC2" w:rsidRDefault="00FE28BD">
            <w:pPr>
              <w:pStyle w:val="2"/>
            </w:pPr>
            <w:bookmarkStart w:id="105" w:name="_Toc508447119"/>
            <w:bookmarkStart w:id="106" w:name="_Toc5950754"/>
            <w:r>
              <w:rPr>
                <w:rFonts w:hint="eastAsia"/>
              </w:rPr>
              <w:t>质量保证和质量控制</w:t>
            </w:r>
            <w:bookmarkEnd w:id="105"/>
            <w:bookmarkEnd w:id="106"/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）环保设施竣工验收现场监测，按规定满足相应的工况条件，否则负责验收监测的单位立即停止现场采用和测试；</w:t>
            </w:r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）现场采用和测试严格按《验收监测方案》进行，并对监测期间发生的各种异常情况进行详细记录，对未能按《验收监测方案》进行现场采样和测试的原因予以详细说明；</w:t>
            </w:r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）环保设施竣工验收监测中使用的布点、采样、分析测试方法，首先选择目前适用的国家和行业标准分析方法、监测技术规范，其次是国家环保部推荐的</w:t>
            </w:r>
            <w:r>
              <w:rPr>
                <w:rFonts w:hint="eastAsia"/>
              </w:rPr>
              <w:lastRenderedPageBreak/>
              <w:t>统一分析方法或试行分析方法以及有关规定等；</w:t>
            </w:r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）环保设施竣工验收的质量保证和质量控制，按国家有关规定、监测技术规范和有关质量控制手册进行；</w:t>
            </w:r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）参加环保设施竣工验收监测采样和测试的人员，按国家有关规定持证上岗；</w:t>
            </w:r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）气体监测分析过程中的质量保证和质量控制；采样器在进现场前对气体分析、采样器流量计等进行校核；</w:t>
            </w:r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）噪声监测分析过程中的质量保证和质量控制；监测时使用经计量部门检定、并在有效使用期内的声级计；</w:t>
            </w:r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）验收监测的采样记录及分析测试结果，按国家标准和监测技术规范有关要求进行数据处理和填报，并按有关规定和要求进行三级审核。</w:t>
            </w: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pStyle w:val="aff0"/>
              <w:spacing w:beforeLines="20" w:before="48" w:line="360" w:lineRule="auto"/>
              <w:ind w:left="360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</w:tc>
      </w:tr>
    </w:tbl>
    <w:p w:rsidR="00042BC2" w:rsidRDefault="00042BC2">
      <w:pPr>
        <w:spacing w:line="360" w:lineRule="auto"/>
        <w:rPr>
          <w:rFonts w:eastAsia="仿宋_GB2312"/>
          <w:color w:val="000000"/>
          <w:szCs w:val="21"/>
        </w:rPr>
        <w:sectPr w:rsidR="00042BC2">
          <w:pgSz w:w="11906" w:h="16838"/>
          <w:pgMar w:top="1440" w:right="1800" w:bottom="1440" w:left="1800" w:header="708" w:footer="708" w:gutter="0"/>
          <w:cols w:space="720"/>
          <w:docGrid w:linePitch="360"/>
        </w:sectPr>
      </w:pPr>
    </w:p>
    <w:p w:rsidR="00042BC2" w:rsidRDefault="00FE28BD">
      <w:pPr>
        <w:pStyle w:val="1"/>
      </w:pPr>
      <w:bookmarkStart w:id="107" w:name="_Toc5950755"/>
      <w:r>
        <w:rPr>
          <w:rFonts w:hint="eastAsia"/>
        </w:rPr>
        <w:lastRenderedPageBreak/>
        <w:t>验收监测内容</w:t>
      </w:r>
      <w:bookmarkEnd w:id="107"/>
    </w:p>
    <w:tbl>
      <w:tblPr>
        <w:tblW w:w="8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4"/>
      </w:tblGrid>
      <w:tr w:rsidR="00042BC2">
        <w:trPr>
          <w:trHeight w:val="859"/>
          <w:jc w:val="center"/>
        </w:trPr>
        <w:tc>
          <w:tcPr>
            <w:tcW w:w="8924" w:type="dxa"/>
          </w:tcPr>
          <w:p w:rsidR="00042BC2" w:rsidRDefault="00FE28BD">
            <w:pPr>
              <w:pStyle w:val="aff1"/>
            </w:pPr>
            <w:r>
              <w:rPr>
                <w:rFonts w:hint="eastAsia"/>
              </w:rPr>
              <w:t>验收监测方案根据《建设项目竣工环境保护验收技术指南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污染影响类》中的验收监测技术要求。</w:t>
            </w:r>
          </w:p>
          <w:p w:rsidR="00042BC2" w:rsidRDefault="00FE28BD" w:rsidP="00F938A1">
            <w:pPr>
              <w:pStyle w:val="2"/>
            </w:pPr>
            <w:bookmarkStart w:id="108" w:name="_Toc519235308"/>
            <w:bookmarkStart w:id="109" w:name="_Toc519235242"/>
            <w:bookmarkStart w:id="110" w:name="_Toc524703413"/>
            <w:bookmarkStart w:id="111" w:name="_Toc531879842"/>
            <w:bookmarkStart w:id="112" w:name="_Toc518567425"/>
            <w:bookmarkStart w:id="113" w:name="_Toc524703346"/>
            <w:bookmarkStart w:id="114" w:name="_Toc529265106"/>
            <w:bookmarkStart w:id="115" w:name="_Toc519179440"/>
            <w:bookmarkStart w:id="116" w:name="_Toc531881917"/>
            <w:bookmarkStart w:id="117" w:name="_Toc508447110"/>
            <w:bookmarkStart w:id="118" w:name="_Toc5950756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r>
              <w:rPr>
                <w:rFonts w:hint="eastAsia"/>
              </w:rPr>
              <w:t>污染物达标排放及环境保护设施运行效率监测内容</w:t>
            </w:r>
            <w:bookmarkEnd w:id="117"/>
            <w:bookmarkEnd w:id="118"/>
          </w:p>
          <w:p w:rsidR="00042BC2" w:rsidRDefault="00FE28BD">
            <w:pPr>
              <w:pStyle w:val="3"/>
            </w:pPr>
            <w:bookmarkStart w:id="119" w:name="_Toc508447111"/>
            <w:bookmarkStart w:id="120" w:name="_Toc5950757"/>
            <w:r>
              <w:rPr>
                <w:rFonts w:hint="eastAsia"/>
              </w:rPr>
              <w:t>废气</w:t>
            </w:r>
            <w:bookmarkEnd w:id="119"/>
            <w:bookmarkEnd w:id="120"/>
          </w:p>
          <w:p w:rsidR="00042BC2" w:rsidRDefault="00FE28BD">
            <w:pPr>
              <w:pStyle w:val="aff1"/>
            </w:pPr>
            <w:r>
              <w:rPr>
                <w:rFonts w:hint="eastAsia"/>
              </w:rPr>
              <w:t>废气无组织排放监测内容具体见表</w:t>
            </w:r>
            <w:r>
              <w:rPr>
                <w:rFonts w:hint="eastAsia"/>
              </w:rPr>
              <w:t>6.1-</w:t>
            </w:r>
            <w:r w:rsidR="00B21EDE">
              <w:rPr>
                <w:rFonts w:hint="eastAsia"/>
              </w:rPr>
              <w:t>1</w:t>
            </w:r>
            <w:r>
              <w:rPr>
                <w:rFonts w:hint="eastAsia"/>
              </w:rPr>
              <w:t>。</w:t>
            </w:r>
          </w:p>
          <w:p w:rsidR="00042BC2" w:rsidRDefault="00FE28BD">
            <w:pPr>
              <w:pStyle w:val="a3"/>
            </w:pPr>
            <w:bookmarkStart w:id="121" w:name="_Toc508447112"/>
            <w:r>
              <w:rPr>
                <w:rFonts w:hint="eastAsia"/>
              </w:rPr>
              <w:t>表6.1-</w:t>
            </w:r>
            <w:r w:rsidR="00B21EDE">
              <w:rPr>
                <w:rFonts w:hint="eastAsia"/>
              </w:rPr>
              <w:t>1</w:t>
            </w:r>
            <w:r>
              <w:rPr>
                <w:rFonts w:hint="eastAsia"/>
              </w:rPr>
              <w:t xml:space="preserve"> 无组织工业废气排放监测内容</w:t>
            </w:r>
          </w:p>
          <w:tbl>
            <w:tblPr>
              <w:tblStyle w:val="af"/>
              <w:tblW w:w="7938" w:type="dxa"/>
              <w:jc w:val="center"/>
              <w:tblBorders>
                <w:top w:val="single" w:sz="12" w:space="0" w:color="auto"/>
                <w:left w:val="none" w:sz="0" w:space="0" w:color="auto"/>
                <w:bottom w:val="single" w:sz="12" w:space="0" w:color="auto"/>
                <w:right w:val="none" w:sz="0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8"/>
              <w:gridCol w:w="1236"/>
              <w:gridCol w:w="1756"/>
              <w:gridCol w:w="1584"/>
              <w:gridCol w:w="2674"/>
            </w:tblGrid>
            <w:tr w:rsidR="00042BC2">
              <w:trPr>
                <w:jc w:val="center"/>
              </w:trPr>
              <w:tc>
                <w:tcPr>
                  <w:tcW w:w="688" w:type="dxa"/>
                  <w:vAlign w:val="center"/>
                </w:tcPr>
                <w:bookmarkEnd w:id="121"/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序号</w:t>
                  </w:r>
                </w:p>
              </w:tc>
              <w:tc>
                <w:tcPr>
                  <w:tcW w:w="1236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监测点位</w:t>
                  </w:r>
                </w:p>
              </w:tc>
              <w:tc>
                <w:tcPr>
                  <w:tcW w:w="1756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监测项目</w:t>
                  </w:r>
                </w:p>
              </w:tc>
              <w:tc>
                <w:tcPr>
                  <w:tcW w:w="1584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监测天数和频次</w:t>
                  </w:r>
                </w:p>
              </w:tc>
              <w:tc>
                <w:tcPr>
                  <w:tcW w:w="2674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备注</w:t>
                  </w:r>
                </w:p>
              </w:tc>
            </w:tr>
            <w:tr w:rsidR="00042BC2">
              <w:trPr>
                <w:jc w:val="center"/>
              </w:trPr>
              <w:tc>
                <w:tcPr>
                  <w:tcW w:w="688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1236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厂界四周</w:t>
                  </w:r>
                </w:p>
              </w:tc>
              <w:tc>
                <w:tcPr>
                  <w:tcW w:w="1756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非甲烷总烃</w:t>
                  </w:r>
                  <w:r w:rsidR="00B21EDE">
                    <w:rPr>
                      <w:rFonts w:hint="eastAsia"/>
                    </w:rPr>
                    <w:t>、颗粒物</w:t>
                  </w:r>
                </w:p>
              </w:tc>
              <w:tc>
                <w:tcPr>
                  <w:tcW w:w="1584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天，每天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次</w:t>
                  </w:r>
                </w:p>
              </w:tc>
              <w:tc>
                <w:tcPr>
                  <w:tcW w:w="2674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监测点位布置时应在上风向布置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个参照点，下风向布置不少于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个监测点</w:t>
                  </w:r>
                </w:p>
              </w:tc>
            </w:tr>
          </w:tbl>
          <w:p w:rsidR="00042BC2" w:rsidRDefault="00FE28BD">
            <w:pPr>
              <w:pStyle w:val="3"/>
            </w:pPr>
            <w:bookmarkStart w:id="122" w:name="_Toc5950758"/>
            <w:bookmarkStart w:id="123" w:name="_Toc508447113"/>
            <w:r>
              <w:rPr>
                <w:rFonts w:hint="eastAsia"/>
              </w:rPr>
              <w:t>废水监测方案</w:t>
            </w:r>
            <w:bookmarkEnd w:id="122"/>
          </w:p>
          <w:p w:rsidR="00042BC2" w:rsidRDefault="00FE28BD">
            <w:pPr>
              <w:pStyle w:val="aff1"/>
            </w:pPr>
            <w:r>
              <w:rPr>
                <w:rFonts w:hint="eastAsia"/>
              </w:rPr>
              <w:t>厂区生产废水和生活污水监测内容具体见表</w:t>
            </w:r>
            <w:r>
              <w:rPr>
                <w:rFonts w:hint="eastAsia"/>
              </w:rPr>
              <w:t>6.1-3</w:t>
            </w:r>
            <w:r>
              <w:rPr>
                <w:rFonts w:hint="eastAsia"/>
              </w:rPr>
              <w:t>。</w:t>
            </w:r>
          </w:p>
          <w:p w:rsidR="00042BC2" w:rsidRDefault="00FE28BD">
            <w:pPr>
              <w:pStyle w:val="a3"/>
            </w:pPr>
            <w:r>
              <w:rPr>
                <w:rFonts w:hint="eastAsia"/>
              </w:rPr>
              <w:t>表 6.1</w:t>
            </w:r>
            <w:r>
              <w:noBreakHyphen/>
            </w:r>
            <w:r w:rsidR="003C1574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  厂区生产废水和生活污水监测内容一览表</w:t>
            </w:r>
          </w:p>
          <w:tbl>
            <w:tblPr>
              <w:tblStyle w:val="af"/>
              <w:tblW w:w="7938" w:type="dxa"/>
              <w:jc w:val="center"/>
              <w:tblBorders>
                <w:top w:val="single" w:sz="12" w:space="0" w:color="auto"/>
                <w:left w:val="none" w:sz="0" w:space="0" w:color="auto"/>
                <w:bottom w:val="single" w:sz="12" w:space="0" w:color="auto"/>
                <w:right w:val="none" w:sz="0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6"/>
              <w:gridCol w:w="1233"/>
              <w:gridCol w:w="2662"/>
              <w:gridCol w:w="1060"/>
              <w:gridCol w:w="1581"/>
              <w:gridCol w:w="716"/>
            </w:tblGrid>
            <w:tr w:rsidR="00042BC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序号</w:t>
                  </w:r>
                </w:p>
              </w:tc>
              <w:tc>
                <w:tcPr>
                  <w:tcW w:w="1233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主要污染源</w:t>
                  </w:r>
                </w:p>
              </w:tc>
              <w:tc>
                <w:tcPr>
                  <w:tcW w:w="2662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监测项目</w:t>
                  </w:r>
                </w:p>
              </w:tc>
              <w:tc>
                <w:tcPr>
                  <w:tcW w:w="1060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监测点位</w:t>
                  </w:r>
                </w:p>
              </w:tc>
              <w:tc>
                <w:tcPr>
                  <w:tcW w:w="1581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监测天数和频次</w:t>
                  </w:r>
                </w:p>
              </w:tc>
              <w:tc>
                <w:tcPr>
                  <w:tcW w:w="716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备注</w:t>
                  </w:r>
                </w:p>
              </w:tc>
            </w:tr>
            <w:tr w:rsidR="00042BC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1233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生活污水</w:t>
                  </w:r>
                </w:p>
              </w:tc>
              <w:tc>
                <w:tcPr>
                  <w:tcW w:w="2662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pH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COD</w:t>
                  </w:r>
                  <w:r>
                    <w:rPr>
                      <w:rFonts w:hint="eastAsia"/>
                    </w:rPr>
                    <w:t>、氨氮、</w:t>
                  </w:r>
                  <w:r>
                    <w:rPr>
                      <w:rFonts w:hint="eastAsia"/>
                    </w:rPr>
                    <w:t>BOD</w:t>
                  </w:r>
                  <w:r>
                    <w:rPr>
                      <w:rFonts w:hint="eastAsia"/>
                      <w:vertAlign w:val="subscript"/>
                    </w:rPr>
                    <w:t>5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SS</w:t>
                  </w:r>
                  <w:r>
                    <w:rPr>
                      <w:rFonts w:hint="eastAsia"/>
                    </w:rPr>
                    <w:t>、动植物油</w:t>
                  </w:r>
                </w:p>
              </w:tc>
              <w:tc>
                <w:tcPr>
                  <w:tcW w:w="1060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生活污水总排放口</w:t>
                  </w:r>
                </w:p>
              </w:tc>
              <w:tc>
                <w:tcPr>
                  <w:tcW w:w="1581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天，每天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次</w:t>
                  </w:r>
                </w:p>
              </w:tc>
              <w:tc>
                <w:tcPr>
                  <w:tcW w:w="716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/</w:t>
                  </w:r>
                </w:p>
              </w:tc>
            </w:tr>
          </w:tbl>
          <w:p w:rsidR="00042BC2" w:rsidRDefault="00FE28BD">
            <w:pPr>
              <w:pStyle w:val="3"/>
            </w:pPr>
            <w:bookmarkStart w:id="124" w:name="_Toc5950759"/>
            <w:r>
              <w:rPr>
                <w:rFonts w:hint="eastAsia"/>
              </w:rPr>
              <w:t>噪声</w:t>
            </w:r>
            <w:bookmarkEnd w:id="123"/>
            <w:bookmarkEnd w:id="124"/>
          </w:p>
          <w:p w:rsidR="00042BC2" w:rsidRDefault="00FE28BD">
            <w:pPr>
              <w:pStyle w:val="aff1"/>
            </w:pPr>
            <w:r>
              <w:rPr>
                <w:rFonts w:hint="eastAsia"/>
              </w:rPr>
              <w:t>厂界噪声监测内容具体见表</w:t>
            </w:r>
            <w:r>
              <w:rPr>
                <w:rFonts w:hint="eastAsia"/>
              </w:rPr>
              <w:t>6.1-4</w:t>
            </w:r>
            <w:r>
              <w:rPr>
                <w:rFonts w:hint="eastAsia"/>
              </w:rPr>
              <w:t>。</w:t>
            </w:r>
          </w:p>
          <w:p w:rsidR="00042BC2" w:rsidRDefault="00FE28BD">
            <w:pPr>
              <w:pStyle w:val="a3"/>
            </w:pPr>
            <w:r>
              <w:rPr>
                <w:rFonts w:hint="eastAsia"/>
              </w:rPr>
              <w:t>表 6.1</w:t>
            </w:r>
            <w:r>
              <w:noBreakHyphen/>
            </w:r>
            <w:r w:rsidR="003C1574">
              <w:rPr>
                <w:rFonts w:hint="eastAsia"/>
              </w:rPr>
              <w:t>3</w:t>
            </w:r>
            <w:r>
              <w:rPr>
                <w:rFonts w:hint="eastAsia"/>
              </w:rPr>
              <w:t xml:space="preserve">  厂界噪声排放监测内容一览表</w:t>
            </w:r>
          </w:p>
          <w:tbl>
            <w:tblPr>
              <w:tblW w:w="7938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1416"/>
              <w:gridCol w:w="1276"/>
              <w:gridCol w:w="2839"/>
              <w:gridCol w:w="1597"/>
            </w:tblGrid>
            <w:tr w:rsidR="00042BC2">
              <w:trPr>
                <w:jc w:val="center"/>
              </w:trPr>
              <w:tc>
                <w:tcPr>
                  <w:tcW w:w="810" w:type="dxa"/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序号</w:t>
                  </w:r>
                </w:p>
              </w:tc>
              <w:tc>
                <w:tcPr>
                  <w:tcW w:w="1416" w:type="dxa"/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监测点位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监测项目</w:t>
                  </w: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监测天数和频次</w:t>
                  </w:r>
                </w:p>
              </w:tc>
              <w:tc>
                <w:tcPr>
                  <w:tcW w:w="1597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备注</w:t>
                  </w:r>
                </w:p>
              </w:tc>
            </w:tr>
            <w:tr w:rsidR="00042BC2">
              <w:trPr>
                <w:jc w:val="center"/>
              </w:trPr>
              <w:tc>
                <w:tcPr>
                  <w:tcW w:w="810" w:type="dxa"/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1416" w:type="dxa"/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厂界四周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  <w:vertAlign w:val="subscript"/>
                    </w:rPr>
                    <w:t>Aeq</w:t>
                  </w: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天，每天昼间测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次</w:t>
                  </w:r>
                </w:p>
              </w:tc>
              <w:tc>
                <w:tcPr>
                  <w:tcW w:w="1597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/</w:t>
                  </w:r>
                </w:p>
              </w:tc>
            </w:tr>
          </w:tbl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</w:tc>
      </w:tr>
    </w:tbl>
    <w:p w:rsidR="00042BC2" w:rsidRDefault="00FE28BD">
      <w:pPr>
        <w:pStyle w:val="1"/>
      </w:pPr>
      <w:bookmarkStart w:id="125" w:name="_Toc5950760"/>
      <w:r>
        <w:rPr>
          <w:rFonts w:hint="eastAsia"/>
        </w:rPr>
        <w:lastRenderedPageBreak/>
        <w:t>验收监测期间生产工况记录：</w:t>
      </w:r>
      <w:bookmarkEnd w:id="125"/>
    </w:p>
    <w:tbl>
      <w:tblPr>
        <w:tblW w:w="9975" w:type="dxa"/>
        <w:jc w:val="center"/>
        <w:tblInd w:w="-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5"/>
      </w:tblGrid>
      <w:tr w:rsidR="00042BC2">
        <w:trPr>
          <w:trHeight w:val="859"/>
          <w:jc w:val="center"/>
        </w:trPr>
        <w:tc>
          <w:tcPr>
            <w:tcW w:w="9975" w:type="dxa"/>
          </w:tcPr>
          <w:p w:rsidR="00042BC2" w:rsidRDefault="00FE28BD">
            <w:pPr>
              <w:pStyle w:val="2"/>
            </w:pPr>
            <w:bookmarkStart w:id="126" w:name="_Toc519235313"/>
            <w:bookmarkStart w:id="127" w:name="_Toc518567431"/>
            <w:bookmarkStart w:id="128" w:name="_Toc519179445"/>
            <w:bookmarkStart w:id="129" w:name="_Toc524703419"/>
            <w:bookmarkStart w:id="130" w:name="_Toc529265112"/>
            <w:bookmarkStart w:id="131" w:name="_Toc524703352"/>
            <w:bookmarkStart w:id="132" w:name="_Toc531879848"/>
            <w:bookmarkStart w:id="133" w:name="_Toc519235247"/>
            <w:bookmarkStart w:id="134" w:name="_Toc531881923"/>
            <w:bookmarkStart w:id="135" w:name="_Toc5950761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r>
              <w:rPr>
                <w:rFonts w:hint="eastAsia"/>
              </w:rPr>
              <w:t>验收工况</w:t>
            </w:r>
            <w:bookmarkEnd w:id="135"/>
          </w:p>
          <w:p w:rsidR="00042BC2" w:rsidRDefault="00FE28BD">
            <w:pPr>
              <w:pStyle w:val="2TimesNewRoman"/>
              <w:ind w:firstLineChars="150" w:firstLine="360"/>
            </w:pPr>
            <w:r>
              <w:rPr>
                <w:rFonts w:hint="eastAsia"/>
              </w:rPr>
              <w:t>验收监测期间，企业记录了生产工况，具体见表</w:t>
            </w:r>
            <w:r>
              <w:rPr>
                <w:rFonts w:hint="eastAsia"/>
              </w:rPr>
              <w:t>7.1-1</w:t>
            </w:r>
            <w:r>
              <w:rPr>
                <w:rFonts w:hint="eastAsia"/>
              </w:rPr>
              <w:t>。</w:t>
            </w:r>
          </w:p>
          <w:p w:rsidR="00042BC2" w:rsidRDefault="00FE28BD">
            <w:pPr>
              <w:pStyle w:val="a3"/>
            </w:pPr>
            <w:r>
              <w:rPr>
                <w:rFonts w:hint="eastAsia"/>
              </w:rPr>
              <w:t>表7.1</w:t>
            </w:r>
            <w:r>
              <w:t>-</w:t>
            </w:r>
            <w:r>
              <w:rPr>
                <w:rFonts w:hint="eastAsia"/>
              </w:rPr>
              <w:t>1  验收监测期间</w:t>
            </w:r>
            <w:r w:rsidR="00D5225D">
              <w:rPr>
                <w:rFonts w:hint="eastAsia"/>
                <w:color w:val="000000"/>
              </w:rPr>
              <w:t>年产1200万把梳子生产项目</w:t>
            </w:r>
            <w:r>
              <w:rPr>
                <w:rFonts w:hint="eastAsia"/>
              </w:rPr>
              <w:t>生产工况统计表</w:t>
            </w:r>
          </w:p>
          <w:tbl>
            <w:tblPr>
              <w:tblW w:w="7938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3"/>
              <w:gridCol w:w="1110"/>
              <w:gridCol w:w="1226"/>
              <w:gridCol w:w="1379"/>
              <w:gridCol w:w="1370"/>
              <w:gridCol w:w="1120"/>
            </w:tblGrid>
            <w:tr w:rsidR="00042BC2">
              <w:trPr>
                <w:trHeight w:hRule="exact" w:val="340"/>
                <w:jc w:val="center"/>
              </w:trPr>
              <w:tc>
                <w:tcPr>
                  <w:tcW w:w="1733" w:type="dxa"/>
                  <w:vMerge w:val="restart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jc w:val="center"/>
                    <w:rPr>
                      <w:color w:val="000000"/>
                      <w:szCs w:val="21"/>
                    </w:rPr>
                  </w:pPr>
                  <w:r>
                    <w:rPr>
                      <w:color w:val="000000"/>
                      <w:szCs w:val="21"/>
                    </w:rPr>
                    <w:t>主要产品名称</w:t>
                  </w:r>
                </w:p>
              </w:tc>
              <w:tc>
                <w:tcPr>
                  <w:tcW w:w="1110" w:type="dxa"/>
                  <w:vMerge w:val="restart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jc w:val="center"/>
                    <w:rPr>
                      <w:color w:val="000000"/>
                      <w:szCs w:val="21"/>
                    </w:rPr>
                  </w:pPr>
                  <w:r>
                    <w:rPr>
                      <w:color w:val="000000"/>
                      <w:szCs w:val="21"/>
                    </w:rPr>
                    <w:t>批复产量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（</w:t>
                  </w:r>
                  <w:r>
                    <w:rPr>
                      <w:rFonts w:hint="eastAsia"/>
                      <w:szCs w:val="21"/>
                    </w:rPr>
                    <w:t>万把</w:t>
                  </w:r>
                  <w:r>
                    <w:rPr>
                      <w:rFonts w:hint="eastAsia"/>
                      <w:szCs w:val="21"/>
                    </w:rPr>
                    <w:t>/a</w:t>
                  </w:r>
                  <w:r>
                    <w:rPr>
                      <w:rFonts w:hint="eastAsia"/>
                      <w:color w:val="000000"/>
                      <w:szCs w:val="21"/>
                    </w:rPr>
                    <w:t>）</w:t>
                  </w:r>
                </w:p>
              </w:tc>
              <w:tc>
                <w:tcPr>
                  <w:tcW w:w="2605" w:type="dxa"/>
                  <w:gridSpan w:val="2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03</w:t>
                  </w:r>
                  <w:r>
                    <w:rPr>
                      <w:szCs w:val="21"/>
                    </w:rPr>
                    <w:t>月</w:t>
                  </w:r>
                  <w:r>
                    <w:rPr>
                      <w:rFonts w:hint="eastAsia"/>
                      <w:szCs w:val="21"/>
                    </w:rPr>
                    <w:t>21</w:t>
                  </w:r>
                  <w:r>
                    <w:rPr>
                      <w:szCs w:val="21"/>
                    </w:rPr>
                    <w:t>日</w:t>
                  </w:r>
                </w:p>
              </w:tc>
              <w:tc>
                <w:tcPr>
                  <w:tcW w:w="2490" w:type="dxa"/>
                  <w:gridSpan w:val="2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03</w:t>
                  </w:r>
                  <w:r>
                    <w:rPr>
                      <w:szCs w:val="21"/>
                    </w:rPr>
                    <w:t>月</w:t>
                  </w:r>
                  <w:r>
                    <w:rPr>
                      <w:rFonts w:hint="eastAsia"/>
                      <w:szCs w:val="21"/>
                    </w:rPr>
                    <w:t>22</w:t>
                  </w:r>
                  <w:r>
                    <w:rPr>
                      <w:szCs w:val="21"/>
                    </w:rPr>
                    <w:t>日</w:t>
                  </w:r>
                </w:p>
              </w:tc>
            </w:tr>
            <w:tr w:rsidR="00042BC2">
              <w:trPr>
                <w:trHeight w:hRule="exact" w:val="595"/>
                <w:jc w:val="center"/>
              </w:trPr>
              <w:tc>
                <w:tcPr>
                  <w:tcW w:w="1733" w:type="dxa"/>
                  <w:vMerge/>
                  <w:shd w:val="clear" w:color="auto" w:fill="auto"/>
                  <w:vAlign w:val="center"/>
                </w:tcPr>
                <w:p w:rsidR="00042BC2" w:rsidRDefault="00042BC2">
                  <w:pPr>
                    <w:jc w:val="center"/>
                    <w:rPr>
                      <w:color w:val="000000"/>
                      <w:szCs w:val="21"/>
                    </w:rPr>
                  </w:pPr>
                </w:p>
              </w:tc>
              <w:tc>
                <w:tcPr>
                  <w:tcW w:w="1110" w:type="dxa"/>
                  <w:vMerge/>
                  <w:shd w:val="clear" w:color="auto" w:fill="auto"/>
                  <w:vAlign w:val="center"/>
                </w:tcPr>
                <w:p w:rsidR="00042BC2" w:rsidRDefault="00042BC2">
                  <w:pPr>
                    <w:jc w:val="center"/>
                    <w:rPr>
                      <w:color w:val="000000"/>
                      <w:szCs w:val="21"/>
                    </w:rPr>
                  </w:pP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实际产量</w:t>
                  </w:r>
                  <w:r>
                    <w:rPr>
                      <w:rFonts w:hint="eastAsia"/>
                      <w:szCs w:val="21"/>
                    </w:rPr>
                    <w:t>（</w:t>
                  </w:r>
                  <w:r w:rsidR="008F3F9C">
                    <w:rPr>
                      <w:rFonts w:hint="eastAsia"/>
                      <w:szCs w:val="21"/>
                    </w:rPr>
                    <w:t>万把</w:t>
                  </w:r>
                  <w:r>
                    <w:rPr>
                      <w:rFonts w:hint="eastAsia"/>
                      <w:szCs w:val="21"/>
                    </w:rPr>
                    <w:t>/d</w:t>
                  </w:r>
                  <w:r>
                    <w:rPr>
                      <w:rFonts w:hint="eastAsia"/>
                      <w:szCs w:val="21"/>
                    </w:rPr>
                    <w:t>）</w:t>
                  </w:r>
                </w:p>
              </w:tc>
              <w:tc>
                <w:tcPr>
                  <w:tcW w:w="137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生产负荷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实际产量</w:t>
                  </w:r>
                  <w:r>
                    <w:rPr>
                      <w:rFonts w:hint="eastAsia"/>
                      <w:szCs w:val="21"/>
                    </w:rPr>
                    <w:t>（</w:t>
                  </w:r>
                  <w:r w:rsidR="008F3F9C">
                    <w:rPr>
                      <w:rFonts w:hint="eastAsia"/>
                      <w:szCs w:val="21"/>
                    </w:rPr>
                    <w:t>万把</w:t>
                  </w:r>
                  <w:r>
                    <w:rPr>
                      <w:rFonts w:hint="eastAsia"/>
                      <w:szCs w:val="21"/>
                    </w:rPr>
                    <w:t>/d</w:t>
                  </w:r>
                  <w:r>
                    <w:rPr>
                      <w:rFonts w:hint="eastAsia"/>
                      <w:szCs w:val="21"/>
                    </w:rPr>
                    <w:t>）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生产负荷</w:t>
                  </w:r>
                </w:p>
              </w:tc>
            </w:tr>
            <w:tr w:rsidR="00042BC2">
              <w:trPr>
                <w:trHeight w:hRule="exact" w:val="520"/>
                <w:jc w:val="center"/>
              </w:trPr>
              <w:tc>
                <w:tcPr>
                  <w:tcW w:w="1733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ind w:leftChars="-51" w:left="-107" w:rightChars="-54" w:right="-113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color w:val="000000"/>
                    </w:rPr>
                    <w:t>梳子</w:t>
                  </w:r>
                </w:p>
              </w:tc>
              <w:tc>
                <w:tcPr>
                  <w:tcW w:w="1110" w:type="dxa"/>
                  <w:tcBorders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ind w:leftChars="-51" w:left="-107" w:rightChars="-45" w:right="-94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1200</w:t>
                  </w:r>
                </w:p>
              </w:tc>
              <w:tc>
                <w:tcPr>
                  <w:tcW w:w="1226" w:type="dxa"/>
                  <w:tcBorders>
                    <w:top w:val="single" w:sz="4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42BC2" w:rsidRDefault="00BF5AA1">
                  <w:pPr>
                    <w:jc w:val="center"/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Cs w:val="21"/>
                    </w:rPr>
                    <w:t>3</w:t>
                  </w:r>
                </w:p>
              </w:tc>
              <w:tc>
                <w:tcPr>
                  <w:tcW w:w="1379" w:type="dxa"/>
                  <w:tcBorders>
                    <w:top w:val="single" w:sz="4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42BC2" w:rsidRDefault="00FE28BD">
                  <w:pPr>
                    <w:jc w:val="center"/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Cs w:val="21"/>
                    </w:rPr>
                    <w:t>75%</w:t>
                  </w:r>
                </w:p>
              </w:tc>
              <w:tc>
                <w:tcPr>
                  <w:tcW w:w="1370" w:type="dxa"/>
                  <w:tcBorders>
                    <w:top w:val="single" w:sz="4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42BC2" w:rsidRDefault="00BF5AA1">
                  <w:pPr>
                    <w:jc w:val="center"/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Cs w:val="21"/>
                    </w:rPr>
                    <w:t>3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:rsidR="00042BC2" w:rsidRDefault="00BF5AA1">
                  <w:pPr>
                    <w:jc w:val="center"/>
                    <w:rPr>
                      <w:color w:val="000000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Cs w:val="21"/>
                    </w:rPr>
                    <w:t>75</w:t>
                  </w:r>
                  <w:r w:rsidR="00FE28BD">
                    <w:rPr>
                      <w:rFonts w:hint="eastAsia"/>
                      <w:color w:val="000000"/>
                      <w:szCs w:val="21"/>
                    </w:rPr>
                    <w:t>%</w:t>
                  </w:r>
                </w:p>
              </w:tc>
            </w:tr>
          </w:tbl>
          <w:p w:rsidR="00042BC2" w:rsidRDefault="00FE28BD">
            <w:pPr>
              <w:pStyle w:val="2TimesNewRoman"/>
              <w:ind w:firstLineChars="150" w:firstLine="360"/>
              <w:rPr>
                <w:rFonts w:eastAsia="仿宋_GB2312"/>
                <w:szCs w:val="21"/>
              </w:rPr>
            </w:pPr>
            <w:r>
              <w:rPr>
                <w:rFonts w:hint="eastAsia"/>
              </w:rPr>
              <w:t>由上表可知，项目生产负荷均大于</w:t>
            </w:r>
            <w:r>
              <w:rPr>
                <w:rFonts w:hint="eastAsia"/>
              </w:rPr>
              <w:t>75%</w:t>
            </w:r>
            <w:r>
              <w:rPr>
                <w:rFonts w:hint="eastAsia"/>
              </w:rPr>
              <w:t>，符合竣工环保验收的工况要求。</w:t>
            </w:r>
          </w:p>
        </w:tc>
      </w:tr>
      <w:tr w:rsidR="00042BC2">
        <w:trPr>
          <w:trHeight w:val="859"/>
          <w:jc w:val="center"/>
        </w:trPr>
        <w:tc>
          <w:tcPr>
            <w:tcW w:w="9975" w:type="dxa"/>
          </w:tcPr>
          <w:p w:rsidR="00042BC2" w:rsidRDefault="00FE28BD">
            <w:pPr>
              <w:pStyle w:val="2"/>
            </w:pPr>
            <w:bookmarkStart w:id="136" w:name="_Toc5950762"/>
            <w:r>
              <w:rPr>
                <w:rFonts w:hint="eastAsia"/>
              </w:rPr>
              <w:t>验收监测结果：</w:t>
            </w:r>
            <w:bookmarkEnd w:id="136"/>
          </w:p>
          <w:p w:rsidR="00042BC2" w:rsidRDefault="00FE28BD">
            <w:pPr>
              <w:pStyle w:val="3"/>
            </w:pPr>
            <w:bookmarkStart w:id="137" w:name="_Toc508447123"/>
            <w:bookmarkStart w:id="138" w:name="_Toc508394839"/>
            <w:bookmarkStart w:id="139" w:name="_Toc5950763"/>
            <w:r>
              <w:rPr>
                <w:rFonts w:hint="eastAsia"/>
              </w:rPr>
              <w:t>污染物达标排放监测结果</w:t>
            </w:r>
            <w:bookmarkEnd w:id="137"/>
            <w:bookmarkEnd w:id="138"/>
            <w:bookmarkEnd w:id="139"/>
          </w:p>
          <w:p w:rsidR="00042BC2" w:rsidRDefault="00FE28BD">
            <w:pPr>
              <w:pStyle w:val="4"/>
            </w:pPr>
            <w:r>
              <w:rPr>
                <w:rFonts w:hint="eastAsia"/>
              </w:rPr>
              <w:t>废气</w:t>
            </w:r>
          </w:p>
          <w:p w:rsidR="00042BC2" w:rsidRDefault="00FE28BD">
            <w:pPr>
              <w:pStyle w:val="2TimesNewRoman"/>
              <w:ind w:firstLineChars="200" w:firstLine="480"/>
            </w:pPr>
            <w:r>
              <w:rPr>
                <w:rFonts w:hint="eastAsia"/>
              </w:rPr>
              <w:t>具体见表</w:t>
            </w:r>
            <w:r>
              <w:rPr>
                <w:rFonts w:hint="eastAsia"/>
              </w:rPr>
              <w:t>7.2-1</w:t>
            </w:r>
            <w:r>
              <w:rPr>
                <w:rFonts w:hint="eastAsia"/>
              </w:rPr>
              <w:t>。</w:t>
            </w:r>
          </w:p>
          <w:p w:rsidR="00042BC2" w:rsidRDefault="00FE28BD">
            <w:pPr>
              <w:pStyle w:val="a3"/>
            </w:pPr>
            <w:r>
              <w:rPr>
                <w:rFonts w:hint="eastAsia"/>
              </w:rPr>
              <w:t xml:space="preserve">表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STYLEREF 2 \s</w:instrText>
            </w:r>
            <w:r>
              <w:instrText xml:space="preserve"> </w:instrText>
            </w:r>
            <w:r>
              <w:fldChar w:fldCharType="separate"/>
            </w:r>
            <w:r w:rsidR="00AD259C">
              <w:rPr>
                <w:noProof/>
              </w:rPr>
              <w:t>7.2</w:t>
            </w:r>
            <w:r>
              <w:fldChar w:fldCharType="end"/>
            </w:r>
            <w:r>
              <w:noBreakHyphen/>
            </w:r>
            <w:r w:rsidR="00B21EDE">
              <w:rPr>
                <w:rFonts w:hint="eastAsia"/>
              </w:rPr>
              <w:t>1</w:t>
            </w:r>
            <w:r>
              <w:rPr>
                <w:rFonts w:hint="eastAsia"/>
              </w:rPr>
              <w:t xml:space="preserve"> 无</w:t>
            </w:r>
            <w:r>
              <w:rPr>
                <w:rFonts w:hint="eastAsia"/>
                <w:color w:val="000000"/>
              </w:rPr>
              <w:t>组织</w:t>
            </w:r>
            <w:r>
              <w:rPr>
                <w:rFonts w:hint="eastAsia"/>
              </w:rPr>
              <w:t>工业废气监测结果一览表</w:t>
            </w:r>
          </w:p>
          <w:tbl>
            <w:tblPr>
              <w:tblW w:w="7938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7"/>
              <w:gridCol w:w="982"/>
              <w:gridCol w:w="1286"/>
              <w:gridCol w:w="1134"/>
              <w:gridCol w:w="1134"/>
              <w:gridCol w:w="1134"/>
              <w:gridCol w:w="824"/>
              <w:gridCol w:w="777"/>
            </w:tblGrid>
            <w:tr w:rsidR="00042BC2">
              <w:trPr>
                <w:cantSplit/>
                <w:trHeight w:hRule="exact" w:val="552"/>
                <w:jc w:val="center"/>
              </w:trPr>
              <w:tc>
                <w:tcPr>
                  <w:tcW w:w="667" w:type="dxa"/>
                  <w:vMerge w:val="restart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检测项目</w:t>
                  </w:r>
                </w:p>
              </w:tc>
              <w:tc>
                <w:tcPr>
                  <w:tcW w:w="982" w:type="dxa"/>
                  <w:vMerge w:val="restart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采样点</w:t>
                  </w:r>
                </w:p>
              </w:tc>
              <w:tc>
                <w:tcPr>
                  <w:tcW w:w="1286" w:type="dxa"/>
                  <w:vMerge w:val="restart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bCs/>
                      <w:color w:val="000000"/>
                      <w:szCs w:val="21"/>
                    </w:rPr>
                    <w:t>检测日期</w:t>
                  </w:r>
                </w:p>
              </w:tc>
              <w:tc>
                <w:tcPr>
                  <w:tcW w:w="3402" w:type="dxa"/>
                  <w:gridSpan w:val="3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检测结果</w:t>
                  </w:r>
                </w:p>
              </w:tc>
              <w:tc>
                <w:tcPr>
                  <w:tcW w:w="824" w:type="dxa"/>
                  <w:vMerge w:val="restart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排放标准限值</w:t>
                  </w:r>
                </w:p>
              </w:tc>
              <w:tc>
                <w:tcPr>
                  <w:tcW w:w="777" w:type="dxa"/>
                  <w:vMerge w:val="restart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单位</w:t>
                  </w:r>
                </w:p>
              </w:tc>
            </w:tr>
            <w:tr w:rsidR="00042BC2" w:rsidTr="00B21EDE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1286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bCs/>
                      <w:color w:val="000000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1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 w:rsidP="00B21EDE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3</w:t>
                  </w:r>
                </w:p>
              </w:tc>
              <w:tc>
                <w:tcPr>
                  <w:tcW w:w="82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 w:rsidTr="00B21EDE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 w:val="restart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非甲烷总烃</w:t>
                  </w:r>
                </w:p>
              </w:tc>
              <w:tc>
                <w:tcPr>
                  <w:tcW w:w="982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厂界东</w:t>
                  </w:r>
                  <w:r>
                    <w:rPr>
                      <w:rFonts w:hint="eastAsia"/>
                      <w:szCs w:val="21"/>
                    </w:rPr>
                    <w:t>1#</w:t>
                  </w:r>
                </w:p>
              </w:tc>
              <w:tc>
                <w:tcPr>
                  <w:tcW w:w="1286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2019/03/21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1.19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1.07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1.12</w:t>
                  </w:r>
                </w:p>
              </w:tc>
              <w:tc>
                <w:tcPr>
                  <w:tcW w:w="824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4.0</w:t>
                  </w:r>
                </w:p>
              </w:tc>
              <w:tc>
                <w:tcPr>
                  <w:tcW w:w="777" w:type="dxa"/>
                  <w:vMerge w:val="restart"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 w:rsidTr="00B21EDE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1286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2019/03/22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1.46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1.46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1.46</w:t>
                  </w:r>
                </w:p>
              </w:tc>
              <w:tc>
                <w:tcPr>
                  <w:tcW w:w="824" w:type="dxa"/>
                  <w:vMerge/>
                  <w:tcBorders>
                    <w:top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 w:rsidTr="00B21EDE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厂界南</w:t>
                  </w:r>
                  <w:r>
                    <w:rPr>
                      <w:szCs w:val="21"/>
                    </w:rPr>
                    <w:t>2</w:t>
                  </w:r>
                  <w:r>
                    <w:rPr>
                      <w:rFonts w:hint="eastAsia"/>
                      <w:szCs w:val="21"/>
                    </w:rPr>
                    <w:t>#</w:t>
                  </w:r>
                </w:p>
              </w:tc>
              <w:tc>
                <w:tcPr>
                  <w:tcW w:w="1286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2019/03/21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1.53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1.40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1.75</w:t>
                  </w:r>
                </w:p>
              </w:tc>
              <w:tc>
                <w:tcPr>
                  <w:tcW w:w="824" w:type="dxa"/>
                  <w:vMerge/>
                  <w:tcBorders>
                    <w:top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 w:rsidTr="00B21EDE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1286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2019/03/22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1.87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2.15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1.80</w:t>
                  </w:r>
                </w:p>
              </w:tc>
              <w:tc>
                <w:tcPr>
                  <w:tcW w:w="824" w:type="dxa"/>
                  <w:vMerge/>
                  <w:tcBorders>
                    <w:top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 w:rsidTr="00B21EDE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厂界西</w:t>
                  </w:r>
                  <w:r>
                    <w:rPr>
                      <w:szCs w:val="21"/>
                    </w:rPr>
                    <w:t>3</w:t>
                  </w:r>
                  <w:r>
                    <w:rPr>
                      <w:rFonts w:hint="eastAsia"/>
                      <w:szCs w:val="21"/>
                    </w:rPr>
                    <w:t>#</w:t>
                  </w:r>
                </w:p>
              </w:tc>
              <w:tc>
                <w:tcPr>
                  <w:tcW w:w="1286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2019/03/21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1.61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1.46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1.63</w:t>
                  </w:r>
                </w:p>
              </w:tc>
              <w:tc>
                <w:tcPr>
                  <w:tcW w:w="824" w:type="dxa"/>
                  <w:vMerge/>
                  <w:tcBorders>
                    <w:top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 w:rsidTr="00B21EDE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1286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2019/03/22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1.88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1.76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1.68</w:t>
                  </w:r>
                </w:p>
              </w:tc>
              <w:tc>
                <w:tcPr>
                  <w:tcW w:w="824" w:type="dxa"/>
                  <w:vMerge/>
                  <w:tcBorders>
                    <w:top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 w:rsidTr="00B21EDE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厂界北</w:t>
                  </w:r>
                  <w:r>
                    <w:rPr>
                      <w:szCs w:val="21"/>
                    </w:rPr>
                    <w:t>4</w:t>
                  </w:r>
                  <w:r>
                    <w:rPr>
                      <w:rFonts w:hint="eastAsia"/>
                      <w:szCs w:val="21"/>
                    </w:rPr>
                    <w:t>#</w:t>
                  </w:r>
                </w:p>
              </w:tc>
              <w:tc>
                <w:tcPr>
                  <w:tcW w:w="1286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2019/03/21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1.66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2.45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2.29</w:t>
                  </w:r>
                </w:p>
              </w:tc>
              <w:tc>
                <w:tcPr>
                  <w:tcW w:w="824" w:type="dxa"/>
                  <w:vMerge/>
                  <w:tcBorders>
                    <w:top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 w:rsidTr="00B21EDE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1286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2019/03/22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1.57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1.70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1.74</w:t>
                  </w:r>
                </w:p>
              </w:tc>
              <w:tc>
                <w:tcPr>
                  <w:tcW w:w="824" w:type="dxa"/>
                  <w:vMerge/>
                  <w:tcBorders>
                    <w:top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B21EDE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 w:val="restart"/>
                  <w:vAlign w:val="center"/>
                </w:tcPr>
                <w:p w:rsidR="00B21EDE" w:rsidRDefault="00B21EDE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颗粒物</w:t>
                  </w:r>
                </w:p>
              </w:tc>
              <w:tc>
                <w:tcPr>
                  <w:tcW w:w="982" w:type="dxa"/>
                  <w:vMerge w:val="restart"/>
                  <w:vAlign w:val="center"/>
                </w:tcPr>
                <w:p w:rsidR="00B21EDE" w:rsidRDefault="00B21EDE" w:rsidP="00A55584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厂界东</w:t>
                  </w:r>
                  <w:r>
                    <w:rPr>
                      <w:rFonts w:hint="eastAsia"/>
                      <w:szCs w:val="21"/>
                    </w:rPr>
                    <w:t>1#</w:t>
                  </w:r>
                </w:p>
              </w:tc>
              <w:tc>
                <w:tcPr>
                  <w:tcW w:w="1286" w:type="dxa"/>
                  <w:vAlign w:val="center"/>
                </w:tcPr>
                <w:p w:rsidR="00B21EDE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2019/04/22</w:t>
                  </w:r>
                </w:p>
              </w:tc>
              <w:tc>
                <w:tcPr>
                  <w:tcW w:w="1134" w:type="dxa"/>
                  <w:vAlign w:val="center"/>
                </w:tcPr>
                <w:p w:rsidR="00B21EDE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0.150</w:t>
                  </w:r>
                </w:p>
              </w:tc>
              <w:tc>
                <w:tcPr>
                  <w:tcW w:w="1134" w:type="dxa"/>
                  <w:vAlign w:val="center"/>
                </w:tcPr>
                <w:p w:rsidR="00B21EDE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0.233</w:t>
                  </w:r>
                </w:p>
              </w:tc>
              <w:tc>
                <w:tcPr>
                  <w:tcW w:w="1134" w:type="dxa"/>
                  <w:vAlign w:val="center"/>
                </w:tcPr>
                <w:p w:rsidR="00B21EDE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0.233</w:t>
                  </w:r>
                </w:p>
              </w:tc>
              <w:tc>
                <w:tcPr>
                  <w:tcW w:w="824" w:type="dxa"/>
                  <w:vMerge w:val="restart"/>
                  <w:vAlign w:val="center"/>
                </w:tcPr>
                <w:p w:rsidR="00B21EDE" w:rsidRDefault="00B21EDE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1.0</w:t>
                  </w:r>
                </w:p>
              </w:tc>
              <w:tc>
                <w:tcPr>
                  <w:tcW w:w="777" w:type="dxa"/>
                  <w:vMerge w:val="restart"/>
                  <w:vAlign w:val="center"/>
                </w:tcPr>
                <w:p w:rsidR="00B21EDE" w:rsidRDefault="00B21EDE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B21EDE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B21EDE" w:rsidRDefault="00B21EDE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/>
                  <w:vAlign w:val="center"/>
                </w:tcPr>
                <w:p w:rsidR="00B21EDE" w:rsidRDefault="00B21EDE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1286" w:type="dxa"/>
                  <w:vAlign w:val="center"/>
                </w:tcPr>
                <w:p w:rsidR="00B21EDE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2019/04/23</w:t>
                  </w:r>
                </w:p>
              </w:tc>
              <w:tc>
                <w:tcPr>
                  <w:tcW w:w="1134" w:type="dxa"/>
                  <w:vAlign w:val="center"/>
                </w:tcPr>
                <w:p w:rsidR="00B21EDE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0.183</w:t>
                  </w:r>
                </w:p>
              </w:tc>
              <w:tc>
                <w:tcPr>
                  <w:tcW w:w="1134" w:type="dxa"/>
                  <w:vAlign w:val="center"/>
                </w:tcPr>
                <w:p w:rsidR="00B21EDE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0.250</w:t>
                  </w:r>
                </w:p>
              </w:tc>
              <w:tc>
                <w:tcPr>
                  <w:tcW w:w="1134" w:type="dxa"/>
                  <w:vAlign w:val="center"/>
                </w:tcPr>
                <w:p w:rsidR="00B21EDE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0.267</w:t>
                  </w:r>
                </w:p>
              </w:tc>
              <w:tc>
                <w:tcPr>
                  <w:tcW w:w="824" w:type="dxa"/>
                  <w:vMerge/>
                  <w:vAlign w:val="center"/>
                </w:tcPr>
                <w:p w:rsidR="00B21EDE" w:rsidRDefault="00B21EDE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B21EDE" w:rsidRDefault="00B21EDE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3A292B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 w:val="restart"/>
                  <w:vAlign w:val="center"/>
                </w:tcPr>
                <w:p w:rsidR="003A292B" w:rsidRDefault="003A292B" w:rsidP="00A55584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厂界南</w:t>
                  </w:r>
                  <w:r>
                    <w:rPr>
                      <w:szCs w:val="21"/>
                    </w:rPr>
                    <w:t>2</w:t>
                  </w:r>
                  <w:r>
                    <w:rPr>
                      <w:rFonts w:hint="eastAsia"/>
                      <w:szCs w:val="21"/>
                    </w:rPr>
                    <w:t>#</w:t>
                  </w:r>
                </w:p>
              </w:tc>
              <w:tc>
                <w:tcPr>
                  <w:tcW w:w="1286" w:type="dxa"/>
                  <w:vAlign w:val="center"/>
                </w:tcPr>
                <w:p w:rsidR="003A292B" w:rsidRDefault="003A292B" w:rsidP="00602F11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2019/04/22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0.200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0.283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0.250</w:t>
                  </w:r>
                </w:p>
              </w:tc>
              <w:tc>
                <w:tcPr>
                  <w:tcW w:w="824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3A292B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1286" w:type="dxa"/>
                  <w:vAlign w:val="center"/>
                </w:tcPr>
                <w:p w:rsidR="003A292B" w:rsidRDefault="003A292B" w:rsidP="00602F11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2019/04/23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0.167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0.300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0.283</w:t>
                  </w:r>
                </w:p>
              </w:tc>
              <w:tc>
                <w:tcPr>
                  <w:tcW w:w="824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3A292B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 w:val="restart"/>
                  <w:vAlign w:val="center"/>
                </w:tcPr>
                <w:p w:rsidR="003A292B" w:rsidRDefault="003A292B" w:rsidP="00A55584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厂界西</w:t>
                  </w:r>
                  <w:r>
                    <w:rPr>
                      <w:szCs w:val="21"/>
                    </w:rPr>
                    <w:t>3</w:t>
                  </w:r>
                  <w:r>
                    <w:rPr>
                      <w:rFonts w:hint="eastAsia"/>
                      <w:szCs w:val="21"/>
                    </w:rPr>
                    <w:t>#</w:t>
                  </w:r>
                </w:p>
              </w:tc>
              <w:tc>
                <w:tcPr>
                  <w:tcW w:w="1286" w:type="dxa"/>
                  <w:vAlign w:val="center"/>
                </w:tcPr>
                <w:p w:rsidR="003A292B" w:rsidRDefault="003A292B" w:rsidP="00602F11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2019/04/22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0.133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0.250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0.283</w:t>
                  </w:r>
                </w:p>
              </w:tc>
              <w:tc>
                <w:tcPr>
                  <w:tcW w:w="824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3A292B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1286" w:type="dxa"/>
                  <w:vAlign w:val="center"/>
                </w:tcPr>
                <w:p w:rsidR="003A292B" w:rsidRDefault="003A292B" w:rsidP="00602F11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2019/04/23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0.167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0.283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0.333</w:t>
                  </w:r>
                </w:p>
              </w:tc>
              <w:tc>
                <w:tcPr>
                  <w:tcW w:w="824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3A292B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 w:val="restart"/>
                  <w:vAlign w:val="center"/>
                </w:tcPr>
                <w:p w:rsidR="003A292B" w:rsidRDefault="003A292B" w:rsidP="00A55584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厂界北</w:t>
                  </w:r>
                  <w:r>
                    <w:rPr>
                      <w:szCs w:val="21"/>
                    </w:rPr>
                    <w:t>4</w:t>
                  </w:r>
                  <w:r>
                    <w:rPr>
                      <w:rFonts w:hint="eastAsia"/>
                      <w:szCs w:val="21"/>
                    </w:rPr>
                    <w:t>#</w:t>
                  </w:r>
                </w:p>
              </w:tc>
              <w:tc>
                <w:tcPr>
                  <w:tcW w:w="1286" w:type="dxa"/>
                  <w:vAlign w:val="center"/>
                </w:tcPr>
                <w:p w:rsidR="003A292B" w:rsidRDefault="003A292B" w:rsidP="00602F11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2019/04/22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0.150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0.283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0.317</w:t>
                  </w:r>
                </w:p>
              </w:tc>
              <w:tc>
                <w:tcPr>
                  <w:tcW w:w="824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3A292B">
              <w:trPr>
                <w:cantSplit/>
                <w:trHeight w:hRule="exact" w:val="408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82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1286" w:type="dxa"/>
                  <w:vAlign w:val="center"/>
                </w:tcPr>
                <w:p w:rsidR="003A292B" w:rsidRDefault="003A292B" w:rsidP="00602F11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2019/04/23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0.150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0.267</w:t>
                  </w:r>
                </w:p>
              </w:tc>
              <w:tc>
                <w:tcPr>
                  <w:tcW w:w="1134" w:type="dxa"/>
                  <w:vAlign w:val="center"/>
                </w:tcPr>
                <w:p w:rsidR="003A292B" w:rsidRDefault="003A292B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0.317</w:t>
                  </w:r>
                </w:p>
              </w:tc>
              <w:tc>
                <w:tcPr>
                  <w:tcW w:w="824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777" w:type="dxa"/>
                  <w:vMerge/>
                  <w:vAlign w:val="center"/>
                </w:tcPr>
                <w:p w:rsidR="003A292B" w:rsidRDefault="003A292B">
                  <w:pPr>
                    <w:jc w:val="center"/>
                    <w:rPr>
                      <w:szCs w:val="21"/>
                    </w:rPr>
                  </w:pPr>
                </w:p>
              </w:tc>
            </w:tr>
          </w:tbl>
          <w:p w:rsidR="00042BC2" w:rsidRDefault="00FE28BD" w:rsidP="003A292B">
            <w:pPr>
              <w:pStyle w:val="aff1"/>
              <w:jc w:val="both"/>
            </w:pPr>
            <w:r>
              <w:rPr>
                <w:rFonts w:hint="eastAsia"/>
              </w:rPr>
              <w:lastRenderedPageBreak/>
              <w:t>由表</w:t>
            </w:r>
            <w:r>
              <w:rPr>
                <w:rFonts w:hint="eastAsia"/>
              </w:rPr>
              <w:t>7.2-2</w:t>
            </w:r>
            <w:r>
              <w:rPr>
                <w:rFonts w:hint="eastAsia"/>
              </w:rPr>
              <w:t>分析，</w:t>
            </w:r>
            <w:r>
              <w:rPr>
                <w:rFonts w:hint="eastAsia"/>
                <w:lang w:val="en-US"/>
              </w:rPr>
              <w:t>非甲烷总烃</w:t>
            </w:r>
            <w:r>
              <w:rPr>
                <w:rFonts w:hint="eastAsia"/>
              </w:rPr>
              <w:t>无组织排放浓度范围</w:t>
            </w:r>
            <w:r>
              <w:rPr>
                <w:rFonts w:hint="eastAsia"/>
              </w:rPr>
              <w:t>1.07~2.29mg/m</w:t>
            </w:r>
            <w:r>
              <w:rPr>
                <w:rFonts w:hint="eastAsia"/>
                <w:vertAlign w:val="superscript"/>
              </w:rPr>
              <w:t>3</w:t>
            </w:r>
            <w:r>
              <w:rPr>
                <w:rFonts w:hint="eastAsia"/>
              </w:rPr>
              <w:t>，日均排放浓度</w:t>
            </w:r>
            <w:r>
              <w:rPr>
                <w:rFonts w:hint="eastAsia"/>
              </w:rPr>
              <w:t>1.65mg/m</w:t>
            </w:r>
            <w:r>
              <w:rPr>
                <w:rFonts w:hint="eastAsia"/>
                <w:vertAlign w:val="superscript"/>
              </w:rPr>
              <w:t>3</w:t>
            </w:r>
            <w:r w:rsidR="003A292B">
              <w:rPr>
                <w:rFonts w:hint="eastAsia"/>
              </w:rPr>
              <w:t>；颗粒物无组织排放浓度范围</w:t>
            </w:r>
            <w:r w:rsidR="003A292B">
              <w:rPr>
                <w:rFonts w:hint="eastAsia"/>
              </w:rPr>
              <w:t>0.133~0.333 mg/m</w:t>
            </w:r>
            <w:r w:rsidR="003A292B">
              <w:rPr>
                <w:rFonts w:hint="eastAsia"/>
                <w:vertAlign w:val="superscript"/>
              </w:rPr>
              <w:t>3</w:t>
            </w:r>
            <w:r w:rsidR="003A292B">
              <w:rPr>
                <w:rFonts w:hint="eastAsia"/>
              </w:rPr>
              <w:t>，日均排放浓度</w:t>
            </w:r>
            <w:r w:rsidR="003A292B">
              <w:rPr>
                <w:rFonts w:hint="eastAsia"/>
              </w:rPr>
              <w:t>0.238mg/m</w:t>
            </w:r>
            <w:r w:rsidR="003A292B">
              <w:rPr>
                <w:rFonts w:hint="eastAsia"/>
                <w:vertAlign w:val="superscript"/>
              </w:rPr>
              <w:t>3</w:t>
            </w:r>
            <w:r w:rsidR="003A292B">
              <w:rPr>
                <w:rFonts w:hint="eastAsia"/>
              </w:rPr>
              <w:t>，</w:t>
            </w:r>
            <w:r>
              <w:rPr>
                <w:rFonts w:hint="eastAsia"/>
              </w:rPr>
              <w:t>均能达到《大气污染物综合排放标准》（</w:t>
            </w:r>
            <w:r>
              <w:rPr>
                <w:rFonts w:hint="eastAsia"/>
              </w:rPr>
              <w:t>GB16297-1996</w:t>
            </w:r>
            <w:r>
              <w:rPr>
                <w:rFonts w:hint="eastAsia"/>
              </w:rPr>
              <w:t>）表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新污染源大气污染物排放限值中的无组织排放监控浓度限值</w:t>
            </w:r>
            <w:r>
              <w:rPr>
                <w:rFonts w:hint="eastAsia"/>
                <w:lang w:val="en-US"/>
              </w:rPr>
              <w:t>及</w:t>
            </w:r>
            <w:r w:rsidR="00B21EDE">
              <w:rPr>
                <w:rFonts w:hint="eastAsia"/>
              </w:rPr>
              <w:t>《合成树脂工业污染物排放标准》（</w:t>
            </w:r>
            <w:r w:rsidR="00B21EDE">
              <w:rPr>
                <w:rFonts w:hint="eastAsia"/>
              </w:rPr>
              <w:t>GB31572-2015</w:t>
            </w:r>
            <w:r w:rsidR="00B21EDE">
              <w:rPr>
                <w:rFonts w:hint="eastAsia"/>
              </w:rPr>
              <w:t>）表</w:t>
            </w:r>
            <w:r w:rsidR="00B21EDE">
              <w:rPr>
                <w:rFonts w:hint="eastAsia"/>
              </w:rPr>
              <w:t>5</w:t>
            </w:r>
            <w:r w:rsidR="00B21EDE">
              <w:rPr>
                <w:rFonts w:hint="eastAsia"/>
              </w:rPr>
              <w:t>大气污染物特别排放限值及表</w:t>
            </w:r>
            <w:r w:rsidR="00B21EDE">
              <w:rPr>
                <w:rFonts w:hint="eastAsia"/>
              </w:rPr>
              <w:t>9</w:t>
            </w:r>
            <w:r w:rsidR="00B21EDE">
              <w:rPr>
                <w:rFonts w:hint="eastAsia"/>
              </w:rPr>
              <w:t>规定的企业边界大气污染物浓度限值</w:t>
            </w:r>
            <w:r>
              <w:rPr>
                <w:rFonts w:hint="eastAsia"/>
              </w:rPr>
              <w:t>。</w:t>
            </w:r>
          </w:p>
          <w:p w:rsidR="00042BC2" w:rsidRDefault="00FE28BD">
            <w:pPr>
              <w:pStyle w:val="4"/>
              <w:numPr>
                <w:ilvl w:val="3"/>
                <w:numId w:val="3"/>
              </w:numPr>
              <w:tabs>
                <w:tab w:val="clear" w:pos="864"/>
                <w:tab w:val="left" w:pos="1432"/>
              </w:tabs>
            </w:pPr>
            <w:r>
              <w:rPr>
                <w:rFonts w:hint="eastAsia"/>
              </w:rPr>
              <w:t>废水</w:t>
            </w:r>
          </w:p>
          <w:p w:rsidR="00042BC2" w:rsidRDefault="00FE28BD">
            <w:pPr>
              <w:pStyle w:val="2TimesNewRoman"/>
              <w:ind w:firstLineChars="150" w:firstLine="360"/>
            </w:pPr>
            <w:r>
              <w:rPr>
                <w:rFonts w:hint="eastAsia"/>
              </w:rPr>
              <w:t>具体见表</w:t>
            </w:r>
            <w:r>
              <w:rPr>
                <w:rFonts w:hint="eastAsia"/>
              </w:rPr>
              <w:t>7.2-3</w:t>
            </w:r>
            <w:r>
              <w:rPr>
                <w:rFonts w:hint="eastAsia"/>
              </w:rPr>
              <w:t>。</w:t>
            </w:r>
          </w:p>
          <w:p w:rsidR="00042BC2" w:rsidRDefault="00FE28BD">
            <w:pPr>
              <w:pStyle w:val="a3"/>
            </w:pPr>
            <w:r>
              <w:rPr>
                <w:rFonts w:hint="eastAsia"/>
              </w:rPr>
              <w:t xml:space="preserve">表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STYLEREF 2 \s</w:instrText>
            </w:r>
            <w:r>
              <w:instrText xml:space="preserve"> </w:instrText>
            </w:r>
            <w:r>
              <w:fldChar w:fldCharType="separate"/>
            </w:r>
            <w:r w:rsidR="00AD259C">
              <w:rPr>
                <w:noProof/>
              </w:rPr>
              <w:t>7.2</w:t>
            </w:r>
            <w:r>
              <w:fldChar w:fldCharType="end"/>
            </w:r>
            <w:r>
              <w:noBreakHyphen/>
            </w:r>
            <w:r>
              <w:rPr>
                <w:rFonts w:hint="eastAsia"/>
              </w:rPr>
              <w:t>3  废水监测结果一览表</w:t>
            </w:r>
          </w:p>
          <w:tbl>
            <w:tblPr>
              <w:tblW w:w="7938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7"/>
              <w:gridCol w:w="960"/>
              <w:gridCol w:w="1304"/>
              <w:gridCol w:w="869"/>
              <w:gridCol w:w="870"/>
              <w:gridCol w:w="869"/>
              <w:gridCol w:w="869"/>
              <w:gridCol w:w="859"/>
              <w:gridCol w:w="671"/>
            </w:tblGrid>
            <w:tr w:rsidR="00042BC2">
              <w:trPr>
                <w:cantSplit/>
                <w:trHeight w:val="262"/>
                <w:jc w:val="center"/>
              </w:trPr>
              <w:tc>
                <w:tcPr>
                  <w:tcW w:w="667" w:type="dxa"/>
                  <w:vMerge w:val="restart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采样点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检测项目</w:t>
                  </w:r>
                </w:p>
              </w:tc>
              <w:tc>
                <w:tcPr>
                  <w:tcW w:w="1304" w:type="dxa"/>
                  <w:vMerge w:val="restart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检测</w:t>
                  </w:r>
                  <w:r>
                    <w:t>日期</w:t>
                  </w:r>
                </w:p>
              </w:tc>
              <w:tc>
                <w:tcPr>
                  <w:tcW w:w="3477" w:type="dxa"/>
                  <w:gridSpan w:val="4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检测结果</w:t>
                  </w:r>
                </w:p>
              </w:tc>
              <w:tc>
                <w:tcPr>
                  <w:tcW w:w="859" w:type="dxa"/>
                  <w:vMerge w:val="restart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排放标准</w:t>
                  </w:r>
                  <w:r>
                    <w:t>限值</w:t>
                  </w:r>
                </w:p>
              </w:tc>
              <w:tc>
                <w:tcPr>
                  <w:tcW w:w="671" w:type="dxa"/>
                  <w:vMerge w:val="restart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单位</w:t>
                  </w:r>
                </w:p>
              </w:tc>
            </w:tr>
            <w:tr w:rsidR="00042BC2">
              <w:trPr>
                <w:cantSplit/>
                <w:trHeight w:val="262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960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1304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870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859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671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</w:tr>
            <w:tr w:rsidR="00042BC2">
              <w:trPr>
                <w:cantSplit/>
                <w:trHeight w:hRule="exact" w:val="362"/>
                <w:jc w:val="center"/>
              </w:trPr>
              <w:tc>
                <w:tcPr>
                  <w:tcW w:w="667" w:type="dxa"/>
                  <w:vMerge w:val="restart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生活污水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pH</w:t>
                  </w:r>
                  <w:r>
                    <w:rPr>
                      <w:rFonts w:hint="eastAsia"/>
                      <w:szCs w:val="21"/>
                    </w:rPr>
                    <w:t>值</w:t>
                  </w:r>
                </w:p>
              </w:tc>
              <w:tc>
                <w:tcPr>
                  <w:tcW w:w="130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2019/03/21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7.79</w:t>
                  </w:r>
                </w:p>
              </w:tc>
              <w:tc>
                <w:tcPr>
                  <w:tcW w:w="870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7.76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7.79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7.78</w:t>
                  </w:r>
                </w:p>
              </w:tc>
              <w:tc>
                <w:tcPr>
                  <w:tcW w:w="859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6-9</w:t>
                  </w:r>
                </w:p>
              </w:tc>
              <w:tc>
                <w:tcPr>
                  <w:tcW w:w="671" w:type="dxa"/>
                  <w:vMerge w:val="restart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t>mg</w:t>
                  </w:r>
                  <w:r>
                    <w:rPr>
                      <w:rFonts w:hint="eastAsia"/>
                    </w:rPr>
                    <w:t>/L</w:t>
                  </w:r>
                </w:p>
              </w:tc>
            </w:tr>
            <w:tr w:rsidR="00042BC2">
              <w:trPr>
                <w:cantSplit/>
                <w:trHeight w:hRule="exact" w:val="362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960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130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2019/03/22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7.37</w:t>
                  </w:r>
                </w:p>
              </w:tc>
              <w:tc>
                <w:tcPr>
                  <w:tcW w:w="870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7.38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7.45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7.42</w:t>
                  </w:r>
                </w:p>
              </w:tc>
              <w:tc>
                <w:tcPr>
                  <w:tcW w:w="859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671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</w:tr>
            <w:tr w:rsidR="00042BC2">
              <w:trPr>
                <w:cantSplit/>
                <w:trHeight w:hRule="exact" w:val="362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化学需氧量</w:t>
                  </w:r>
                </w:p>
              </w:tc>
              <w:tc>
                <w:tcPr>
                  <w:tcW w:w="130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2019/03/21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32</w:t>
                  </w:r>
                </w:p>
              </w:tc>
              <w:tc>
                <w:tcPr>
                  <w:tcW w:w="870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34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32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32</w:t>
                  </w:r>
                </w:p>
              </w:tc>
              <w:tc>
                <w:tcPr>
                  <w:tcW w:w="859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500</w:t>
                  </w:r>
                </w:p>
              </w:tc>
              <w:tc>
                <w:tcPr>
                  <w:tcW w:w="671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</w:tr>
            <w:tr w:rsidR="00042BC2">
              <w:trPr>
                <w:cantSplit/>
                <w:trHeight w:hRule="exact" w:val="362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960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130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2019/03/22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32</w:t>
                  </w:r>
                </w:p>
              </w:tc>
              <w:tc>
                <w:tcPr>
                  <w:tcW w:w="870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33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33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33</w:t>
                  </w:r>
                </w:p>
              </w:tc>
              <w:tc>
                <w:tcPr>
                  <w:tcW w:w="859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671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</w:tr>
            <w:tr w:rsidR="00042BC2">
              <w:trPr>
                <w:cantSplit/>
                <w:trHeight w:hRule="exact" w:val="362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氨氮</w:t>
                  </w:r>
                </w:p>
              </w:tc>
              <w:tc>
                <w:tcPr>
                  <w:tcW w:w="130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2019/03/21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2.49</w:t>
                  </w:r>
                </w:p>
              </w:tc>
              <w:tc>
                <w:tcPr>
                  <w:tcW w:w="870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2.52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2.50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2.52</w:t>
                  </w:r>
                </w:p>
              </w:tc>
              <w:tc>
                <w:tcPr>
                  <w:tcW w:w="859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35</w:t>
                  </w:r>
                </w:p>
              </w:tc>
              <w:tc>
                <w:tcPr>
                  <w:tcW w:w="671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</w:tr>
            <w:tr w:rsidR="00042BC2">
              <w:trPr>
                <w:cantSplit/>
                <w:trHeight w:hRule="exact" w:val="362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960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130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2019/03/22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9.66</w:t>
                  </w:r>
                </w:p>
              </w:tc>
              <w:tc>
                <w:tcPr>
                  <w:tcW w:w="870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10.1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9.92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10.5</w:t>
                  </w:r>
                </w:p>
              </w:tc>
              <w:tc>
                <w:tcPr>
                  <w:tcW w:w="859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671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</w:tr>
            <w:tr w:rsidR="00042BC2">
              <w:trPr>
                <w:cantSplit/>
                <w:trHeight w:hRule="exact" w:val="362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五日生化需氧量</w:t>
                  </w:r>
                </w:p>
              </w:tc>
              <w:tc>
                <w:tcPr>
                  <w:tcW w:w="130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2019/03/21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7.7</w:t>
                  </w:r>
                </w:p>
              </w:tc>
              <w:tc>
                <w:tcPr>
                  <w:tcW w:w="870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7.8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7.7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7.7</w:t>
                  </w:r>
                </w:p>
              </w:tc>
              <w:tc>
                <w:tcPr>
                  <w:tcW w:w="859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300</w:t>
                  </w:r>
                </w:p>
              </w:tc>
              <w:tc>
                <w:tcPr>
                  <w:tcW w:w="671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</w:tr>
            <w:tr w:rsidR="00042BC2">
              <w:trPr>
                <w:cantSplit/>
                <w:trHeight w:hRule="exact" w:val="362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960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130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2019/03/22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7.4</w:t>
                  </w:r>
                </w:p>
              </w:tc>
              <w:tc>
                <w:tcPr>
                  <w:tcW w:w="870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7.3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7.5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7.5</w:t>
                  </w:r>
                </w:p>
              </w:tc>
              <w:tc>
                <w:tcPr>
                  <w:tcW w:w="859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671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</w:tr>
            <w:tr w:rsidR="00042BC2">
              <w:trPr>
                <w:cantSplit/>
                <w:trHeight w:hRule="exact" w:val="362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悬浮物</w:t>
                  </w:r>
                </w:p>
              </w:tc>
              <w:tc>
                <w:tcPr>
                  <w:tcW w:w="130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2019/03/21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45</w:t>
                  </w:r>
                </w:p>
              </w:tc>
              <w:tc>
                <w:tcPr>
                  <w:tcW w:w="870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55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44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58</w:t>
                  </w:r>
                </w:p>
              </w:tc>
              <w:tc>
                <w:tcPr>
                  <w:tcW w:w="859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400</w:t>
                  </w:r>
                </w:p>
              </w:tc>
              <w:tc>
                <w:tcPr>
                  <w:tcW w:w="671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</w:tr>
            <w:tr w:rsidR="00042BC2">
              <w:trPr>
                <w:cantSplit/>
                <w:trHeight w:hRule="exact" w:val="362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960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130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2019/03/22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47</w:t>
                  </w:r>
                </w:p>
              </w:tc>
              <w:tc>
                <w:tcPr>
                  <w:tcW w:w="870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62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35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65</w:t>
                  </w:r>
                </w:p>
              </w:tc>
              <w:tc>
                <w:tcPr>
                  <w:tcW w:w="859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671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</w:tr>
            <w:tr w:rsidR="00042BC2">
              <w:trPr>
                <w:cantSplit/>
                <w:trHeight w:hRule="exact" w:val="362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42BC2" w:rsidRDefault="00FE28BD">
                  <w:pPr>
                    <w:pStyle w:val="22"/>
                  </w:pPr>
                  <w:r>
                    <w:rPr>
                      <w:rFonts w:hint="eastAsia"/>
                    </w:rPr>
                    <w:t>动植物油</w:t>
                  </w:r>
                </w:p>
              </w:tc>
              <w:tc>
                <w:tcPr>
                  <w:tcW w:w="130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2019/03/21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0.26</w:t>
                  </w:r>
                </w:p>
              </w:tc>
              <w:tc>
                <w:tcPr>
                  <w:tcW w:w="870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0.28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0.23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0.21</w:t>
                  </w:r>
                </w:p>
              </w:tc>
              <w:tc>
                <w:tcPr>
                  <w:tcW w:w="859" w:type="dxa"/>
                  <w:vMerge w:val="restart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</w:t>
                  </w:r>
                </w:p>
              </w:tc>
              <w:tc>
                <w:tcPr>
                  <w:tcW w:w="671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</w:tr>
            <w:tr w:rsidR="00042BC2">
              <w:trPr>
                <w:cantSplit/>
                <w:trHeight w:hRule="exact" w:val="362"/>
                <w:jc w:val="center"/>
              </w:trPr>
              <w:tc>
                <w:tcPr>
                  <w:tcW w:w="667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960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1304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2019/03/22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0.68</w:t>
                  </w:r>
                </w:p>
              </w:tc>
              <w:tc>
                <w:tcPr>
                  <w:tcW w:w="870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0.80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0.69</w:t>
                  </w:r>
                </w:p>
              </w:tc>
              <w:tc>
                <w:tcPr>
                  <w:tcW w:w="869" w:type="dxa"/>
                  <w:vAlign w:val="center"/>
                </w:tcPr>
                <w:p w:rsidR="00042BC2" w:rsidRDefault="00FE28BD">
                  <w:pPr>
                    <w:tabs>
                      <w:tab w:val="left" w:pos="432"/>
                    </w:tabs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0.61</w:t>
                  </w:r>
                </w:p>
              </w:tc>
              <w:tc>
                <w:tcPr>
                  <w:tcW w:w="859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  <w:tc>
                <w:tcPr>
                  <w:tcW w:w="671" w:type="dxa"/>
                  <w:vMerge/>
                  <w:vAlign w:val="center"/>
                </w:tcPr>
                <w:p w:rsidR="00042BC2" w:rsidRDefault="00042BC2">
                  <w:pPr>
                    <w:pStyle w:val="22"/>
                  </w:pPr>
                </w:p>
              </w:tc>
            </w:tr>
          </w:tbl>
          <w:p w:rsidR="00042BC2" w:rsidRDefault="00FE28BD">
            <w:pPr>
              <w:pStyle w:val="aff1"/>
              <w:jc w:val="both"/>
            </w:pPr>
            <w:r>
              <w:rPr>
                <w:rFonts w:hint="eastAsia"/>
              </w:rPr>
              <w:t>由表</w:t>
            </w:r>
            <w:r>
              <w:rPr>
                <w:rFonts w:hint="eastAsia"/>
              </w:rPr>
              <w:t>7.2-3</w:t>
            </w:r>
            <w:r>
              <w:rPr>
                <w:rFonts w:hint="eastAsia"/>
              </w:rPr>
              <w:t>分析可得，在生活污水总排放口，废水的</w:t>
            </w:r>
            <w:r>
              <w:rPr>
                <w:rFonts w:hint="eastAsia"/>
              </w:rPr>
              <w:t>pH</w:t>
            </w:r>
            <w:r>
              <w:rPr>
                <w:rFonts w:hint="eastAsia"/>
              </w:rPr>
              <w:t>排放范围</w:t>
            </w:r>
            <w:r>
              <w:rPr>
                <w:rFonts w:hint="eastAsia"/>
              </w:rPr>
              <w:t>7.37~7.79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  <w:lang w:val="en-US"/>
              </w:rPr>
              <w:t>化学需氧量</w:t>
            </w:r>
            <w:r>
              <w:rPr>
                <w:rFonts w:hint="eastAsia"/>
              </w:rPr>
              <w:t>排放浓度范围为</w:t>
            </w:r>
            <w:r>
              <w:rPr>
                <w:rFonts w:hint="eastAsia"/>
              </w:rPr>
              <w:t>32~34mg/L</w:t>
            </w:r>
            <w:r>
              <w:rPr>
                <w:rFonts w:hint="eastAsia"/>
              </w:rPr>
              <w:t>，日均排放浓度</w:t>
            </w:r>
            <w:r>
              <w:rPr>
                <w:rFonts w:hint="eastAsia"/>
              </w:rPr>
              <w:t>32.63mg/L</w:t>
            </w:r>
            <w:r>
              <w:rPr>
                <w:rFonts w:hint="eastAsia"/>
              </w:rPr>
              <w:t>；五日生化需氧量排放浓度范围为</w:t>
            </w:r>
            <w:r>
              <w:rPr>
                <w:rFonts w:hint="eastAsia"/>
              </w:rPr>
              <w:t>7.3~7.8mg/L</w:t>
            </w:r>
            <w:r>
              <w:rPr>
                <w:rFonts w:hint="eastAsia"/>
              </w:rPr>
              <w:t>，日均排放浓度</w:t>
            </w:r>
            <w:r>
              <w:rPr>
                <w:rFonts w:hint="eastAsia"/>
              </w:rPr>
              <w:t>7.58mg/L</w:t>
            </w:r>
            <w:r>
              <w:rPr>
                <w:rFonts w:hint="eastAsia"/>
              </w:rPr>
              <w:t>；悬浮物排放浓度范围</w:t>
            </w:r>
            <w:r>
              <w:rPr>
                <w:rFonts w:hint="eastAsia"/>
              </w:rPr>
              <w:t>35~65mg/L</w:t>
            </w:r>
            <w:r>
              <w:rPr>
                <w:rFonts w:hint="eastAsia"/>
              </w:rPr>
              <w:t>，日均排放浓度</w:t>
            </w:r>
            <w:r>
              <w:rPr>
                <w:rFonts w:hint="eastAsia"/>
              </w:rPr>
              <w:t>51.38mg/L</w:t>
            </w:r>
            <w:r>
              <w:rPr>
                <w:rFonts w:hint="eastAsia"/>
              </w:rPr>
              <w:t>；动植物油类排放浓度范围</w:t>
            </w:r>
            <w:r>
              <w:rPr>
                <w:rFonts w:hint="eastAsia"/>
              </w:rPr>
              <w:t>0.21~0.80mg/L</w:t>
            </w:r>
            <w:r>
              <w:rPr>
                <w:rFonts w:hint="eastAsia"/>
              </w:rPr>
              <w:t>，日均排放浓度</w:t>
            </w:r>
            <w:r>
              <w:rPr>
                <w:rFonts w:hint="eastAsia"/>
              </w:rPr>
              <w:t>0.47mg/L</w:t>
            </w:r>
            <w:r>
              <w:rPr>
                <w:rFonts w:hint="eastAsia"/>
              </w:rPr>
              <w:t>，均达到《污水</w:t>
            </w:r>
            <w:r>
              <w:rPr>
                <w:rFonts w:ascii="宋体" w:hAnsi="宋体" w:cs="宋体" w:hint="eastAsia"/>
                <w:cs/>
              </w:rPr>
              <w:t>综</w:t>
            </w:r>
            <w:r>
              <w:rPr>
                <w:rFonts w:hint="eastAsia"/>
              </w:rPr>
              <w:t>合排放</w:t>
            </w:r>
            <w:r>
              <w:rPr>
                <w:rFonts w:ascii="宋体" w:hAnsi="宋体" w:cs="宋体" w:hint="eastAsia"/>
                <w:cs/>
              </w:rPr>
              <w:t>标</w:t>
            </w:r>
            <w:r>
              <w:rPr>
                <w:rFonts w:hint="eastAsia"/>
              </w:rPr>
              <w:t>准》（</w:t>
            </w:r>
            <w:r>
              <w:t>GB8978-1996</w:t>
            </w:r>
            <w:r>
              <w:rPr>
                <w:rFonts w:hint="eastAsia"/>
              </w:rPr>
              <w:t>）表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中的三级标准。</w:t>
            </w:r>
          </w:p>
          <w:p w:rsidR="00042BC2" w:rsidRDefault="00FE28BD">
            <w:pPr>
              <w:pStyle w:val="aff1"/>
              <w:jc w:val="both"/>
            </w:pPr>
            <w:r>
              <w:rPr>
                <w:rFonts w:hint="eastAsia"/>
              </w:rPr>
              <w:t>氨氮排放浓度范围</w:t>
            </w:r>
            <w:r>
              <w:rPr>
                <w:rFonts w:hint="eastAsia"/>
              </w:rPr>
              <w:t>2.49~10.5mg/L</w:t>
            </w:r>
            <w:r>
              <w:rPr>
                <w:rFonts w:hint="eastAsia"/>
              </w:rPr>
              <w:t>，日均排放浓度</w:t>
            </w:r>
            <w:r>
              <w:rPr>
                <w:rFonts w:hint="eastAsia"/>
              </w:rPr>
              <w:t>6.28mg/L</w:t>
            </w:r>
            <w:r>
              <w:rPr>
                <w:rFonts w:hint="eastAsia"/>
              </w:rPr>
              <w:t>，达到浙江省地方标准《工业企业废水氮、磷污染物间接排放限值》（</w:t>
            </w:r>
            <w:r>
              <w:rPr>
                <w:rFonts w:hint="eastAsia"/>
              </w:rPr>
              <w:t>DB33/887-2013</w:t>
            </w:r>
            <w:r>
              <w:rPr>
                <w:rFonts w:hint="eastAsia"/>
              </w:rPr>
              <w:t>）中有关标准。</w:t>
            </w:r>
          </w:p>
          <w:p w:rsidR="00042BC2" w:rsidRDefault="00FE28BD">
            <w:pPr>
              <w:pStyle w:val="4"/>
            </w:pPr>
            <w:r>
              <w:rPr>
                <w:rFonts w:hint="eastAsia"/>
              </w:rPr>
              <w:t>厂界噪声</w:t>
            </w:r>
          </w:p>
          <w:p w:rsidR="00042BC2" w:rsidRDefault="00FE28BD">
            <w:pPr>
              <w:pStyle w:val="2TimesNewRoman"/>
            </w:pPr>
            <w:r>
              <w:rPr>
                <w:rFonts w:hint="eastAsia"/>
              </w:rPr>
              <w:t>具体见表</w:t>
            </w:r>
            <w:r>
              <w:rPr>
                <w:rFonts w:hint="eastAsia"/>
              </w:rPr>
              <w:t>7.2-4</w:t>
            </w:r>
            <w:r>
              <w:rPr>
                <w:rFonts w:hint="eastAsia"/>
              </w:rPr>
              <w:t>。</w:t>
            </w:r>
          </w:p>
          <w:p w:rsidR="00042BC2" w:rsidRDefault="00FE28BD">
            <w:pPr>
              <w:pStyle w:val="a3"/>
            </w:pPr>
            <w:r>
              <w:rPr>
                <w:rFonts w:hint="eastAsia"/>
              </w:rPr>
              <w:t xml:space="preserve">表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STYLEREF 2 \s</w:instrText>
            </w:r>
            <w:r>
              <w:instrText xml:space="preserve"> </w:instrText>
            </w:r>
            <w:r>
              <w:fldChar w:fldCharType="separate"/>
            </w:r>
            <w:r w:rsidR="00AD259C">
              <w:rPr>
                <w:noProof/>
              </w:rPr>
              <w:t>7.2</w:t>
            </w:r>
            <w:r>
              <w:fldChar w:fldCharType="end"/>
            </w:r>
            <w:r>
              <w:rPr>
                <w:rFonts w:hint="eastAsia"/>
              </w:rPr>
              <w:t>-4  厂界环境噪声监测结果一览表</w:t>
            </w:r>
          </w:p>
          <w:tbl>
            <w:tblPr>
              <w:tblW w:w="7938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26"/>
              <w:gridCol w:w="2126"/>
              <w:gridCol w:w="1843"/>
              <w:gridCol w:w="1743"/>
            </w:tblGrid>
            <w:tr w:rsidR="00042BC2">
              <w:trPr>
                <w:cantSplit/>
                <w:trHeight w:val="575"/>
                <w:jc w:val="center"/>
              </w:trPr>
              <w:tc>
                <w:tcPr>
                  <w:tcW w:w="2226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检测点位置</w:t>
                  </w:r>
                </w:p>
              </w:tc>
              <w:tc>
                <w:tcPr>
                  <w:tcW w:w="2126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bCs/>
                      <w:color w:val="000000"/>
                      <w:szCs w:val="21"/>
                    </w:rPr>
                    <w:t>检测点位置</w:t>
                  </w:r>
                </w:p>
              </w:tc>
              <w:tc>
                <w:tcPr>
                  <w:tcW w:w="1843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检测结果（</w:t>
                  </w:r>
                  <w:r>
                    <w:rPr>
                      <w:rFonts w:eastAsia="仿宋"/>
                      <w:szCs w:val="21"/>
                    </w:rPr>
                    <w:t>dB(A)</w:t>
                  </w:r>
                  <w:r>
                    <w:rPr>
                      <w:szCs w:val="21"/>
                    </w:rPr>
                    <w:t>）</w:t>
                  </w:r>
                </w:p>
              </w:tc>
              <w:tc>
                <w:tcPr>
                  <w:tcW w:w="1743" w:type="dxa"/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排放标准限值</w:t>
                  </w:r>
                  <w:r>
                    <w:rPr>
                      <w:rFonts w:eastAsia="仿宋"/>
                      <w:szCs w:val="21"/>
                    </w:rPr>
                    <w:t>dB(A)</w:t>
                  </w:r>
                  <w:r>
                    <w:rPr>
                      <w:szCs w:val="21"/>
                    </w:rPr>
                    <w:t>昼间</w:t>
                  </w:r>
                </w:p>
              </w:tc>
            </w:tr>
            <w:tr w:rsidR="00042BC2">
              <w:trPr>
                <w:cantSplit/>
                <w:trHeight w:val="261"/>
                <w:jc w:val="center"/>
              </w:trPr>
              <w:tc>
                <w:tcPr>
                  <w:tcW w:w="2226" w:type="dxa"/>
                  <w:vMerge w:val="restart"/>
                  <w:vAlign w:val="center"/>
                </w:tcPr>
                <w:p w:rsidR="00042BC2" w:rsidRDefault="00FE28BD">
                  <w:pPr>
                    <w:spacing w:line="252" w:lineRule="exact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lastRenderedPageBreak/>
                    <w:t>2019</w:t>
                  </w:r>
                  <w:r>
                    <w:rPr>
                      <w:szCs w:val="21"/>
                    </w:rPr>
                    <w:t>年</w:t>
                  </w:r>
                  <w:r>
                    <w:rPr>
                      <w:szCs w:val="21"/>
                    </w:rPr>
                    <w:t>3</w:t>
                  </w:r>
                  <w:r>
                    <w:rPr>
                      <w:szCs w:val="21"/>
                    </w:rPr>
                    <w:t>月</w:t>
                  </w:r>
                  <w:r>
                    <w:rPr>
                      <w:szCs w:val="21"/>
                    </w:rPr>
                    <w:t>21</w:t>
                  </w:r>
                  <w:r>
                    <w:rPr>
                      <w:szCs w:val="21"/>
                    </w:rPr>
                    <w:t>日</w:t>
                  </w: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9#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53.8</w:t>
                  </w:r>
                </w:p>
              </w:tc>
              <w:tc>
                <w:tcPr>
                  <w:tcW w:w="1743" w:type="dxa"/>
                  <w:vMerge w:val="restart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65</w:t>
                  </w:r>
                </w:p>
              </w:tc>
            </w:tr>
            <w:tr w:rsidR="00042BC2">
              <w:trPr>
                <w:cantSplit/>
                <w:trHeight w:val="261"/>
                <w:jc w:val="center"/>
              </w:trPr>
              <w:tc>
                <w:tcPr>
                  <w:tcW w:w="2226" w:type="dxa"/>
                  <w:vMerge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10#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52.4</w:t>
                  </w:r>
                </w:p>
              </w:tc>
              <w:tc>
                <w:tcPr>
                  <w:tcW w:w="174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>
              <w:trPr>
                <w:cantSplit/>
                <w:trHeight w:val="261"/>
                <w:jc w:val="center"/>
              </w:trPr>
              <w:tc>
                <w:tcPr>
                  <w:tcW w:w="2226" w:type="dxa"/>
                  <w:vMerge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11#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51.7</w:t>
                  </w:r>
                </w:p>
              </w:tc>
              <w:tc>
                <w:tcPr>
                  <w:tcW w:w="174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</w:pPr>
                </w:p>
              </w:tc>
            </w:tr>
            <w:tr w:rsidR="00042BC2">
              <w:trPr>
                <w:cantSplit/>
                <w:trHeight w:val="261"/>
                <w:jc w:val="center"/>
              </w:trPr>
              <w:tc>
                <w:tcPr>
                  <w:tcW w:w="2226" w:type="dxa"/>
                  <w:vMerge/>
                  <w:tcBorders>
                    <w:bottom w:val="single" w:sz="4" w:space="0" w:color="auto"/>
                  </w:tcBorders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12#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52.0</w:t>
                  </w:r>
                </w:p>
              </w:tc>
              <w:tc>
                <w:tcPr>
                  <w:tcW w:w="174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>
              <w:trPr>
                <w:cantSplit/>
                <w:trHeight w:val="261"/>
                <w:jc w:val="center"/>
              </w:trPr>
              <w:tc>
                <w:tcPr>
                  <w:tcW w:w="2226" w:type="dxa"/>
                  <w:vMerge w:val="restart"/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2019</w:t>
                  </w:r>
                  <w:r>
                    <w:rPr>
                      <w:szCs w:val="21"/>
                    </w:rPr>
                    <w:t>年</w:t>
                  </w:r>
                  <w:r>
                    <w:rPr>
                      <w:szCs w:val="21"/>
                    </w:rPr>
                    <w:t>3</w:t>
                  </w:r>
                  <w:r>
                    <w:rPr>
                      <w:szCs w:val="21"/>
                    </w:rPr>
                    <w:t>月</w:t>
                  </w:r>
                  <w:r>
                    <w:rPr>
                      <w:szCs w:val="21"/>
                    </w:rPr>
                    <w:t>22</w:t>
                  </w:r>
                  <w:r>
                    <w:rPr>
                      <w:szCs w:val="21"/>
                    </w:rPr>
                    <w:t>日</w:t>
                  </w: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9#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52.9</w:t>
                  </w:r>
                </w:p>
              </w:tc>
              <w:tc>
                <w:tcPr>
                  <w:tcW w:w="174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</w:pPr>
                </w:p>
              </w:tc>
            </w:tr>
            <w:tr w:rsidR="00042BC2">
              <w:trPr>
                <w:cantSplit/>
                <w:trHeight w:val="261"/>
                <w:jc w:val="center"/>
              </w:trPr>
              <w:tc>
                <w:tcPr>
                  <w:tcW w:w="2226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10#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52.7</w:t>
                  </w:r>
                </w:p>
              </w:tc>
              <w:tc>
                <w:tcPr>
                  <w:tcW w:w="174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  <w:tr w:rsidR="00042BC2">
              <w:trPr>
                <w:cantSplit/>
                <w:trHeight w:val="261"/>
                <w:jc w:val="center"/>
              </w:trPr>
              <w:tc>
                <w:tcPr>
                  <w:tcW w:w="2226" w:type="dxa"/>
                  <w:vMerge/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11#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52.6</w:t>
                  </w:r>
                </w:p>
              </w:tc>
              <w:tc>
                <w:tcPr>
                  <w:tcW w:w="174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</w:pPr>
                </w:p>
              </w:tc>
            </w:tr>
            <w:tr w:rsidR="00042BC2">
              <w:trPr>
                <w:cantSplit/>
                <w:trHeight w:val="241"/>
                <w:jc w:val="center"/>
              </w:trPr>
              <w:tc>
                <w:tcPr>
                  <w:tcW w:w="2226" w:type="dxa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12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12#</w:t>
                  </w:r>
                </w:p>
              </w:tc>
              <w:tc>
                <w:tcPr>
                  <w:tcW w:w="1843" w:type="dxa"/>
                  <w:tcBorders>
                    <w:bottom w:val="single" w:sz="12" w:space="0" w:color="auto"/>
                  </w:tcBorders>
                  <w:vAlign w:val="center"/>
                </w:tcPr>
                <w:p w:rsidR="00042BC2" w:rsidRDefault="00FE28BD">
                  <w:pPr>
                    <w:spacing w:line="252" w:lineRule="exact"/>
                    <w:ind w:left="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52.4</w:t>
                  </w:r>
                </w:p>
              </w:tc>
              <w:tc>
                <w:tcPr>
                  <w:tcW w:w="1743" w:type="dxa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042BC2" w:rsidRDefault="00042BC2">
                  <w:pPr>
                    <w:jc w:val="center"/>
                    <w:rPr>
                      <w:szCs w:val="21"/>
                    </w:rPr>
                  </w:pPr>
                </w:p>
              </w:tc>
            </w:tr>
          </w:tbl>
          <w:p w:rsidR="00042BC2" w:rsidRDefault="00FE28BD">
            <w:pPr>
              <w:pStyle w:val="aff1"/>
              <w:jc w:val="both"/>
            </w:pPr>
            <w:r>
              <w:rPr>
                <w:rFonts w:hint="eastAsia"/>
              </w:rPr>
              <w:t>由表</w:t>
            </w:r>
            <w:r>
              <w:rPr>
                <w:rFonts w:hint="eastAsia"/>
              </w:rPr>
              <w:t>7.2-4</w:t>
            </w:r>
            <w:r>
              <w:rPr>
                <w:rFonts w:hint="eastAsia"/>
              </w:rPr>
              <w:t>分析项目厂界昼间四周噪声范围</w:t>
            </w:r>
            <w:r>
              <w:rPr>
                <w:rFonts w:hint="eastAsia"/>
              </w:rPr>
              <w:t>51.7~53.8</w:t>
            </w:r>
            <w:r>
              <w:rPr>
                <w:rFonts w:eastAsia="仿宋"/>
                <w:szCs w:val="21"/>
              </w:rPr>
              <w:t>dB(A)</w:t>
            </w:r>
            <w:r>
              <w:rPr>
                <w:rFonts w:eastAsia="仿宋" w:hint="eastAsia"/>
                <w:szCs w:val="21"/>
              </w:rPr>
              <w:t>，</w:t>
            </w:r>
            <w:r>
              <w:rPr>
                <w:rFonts w:hint="eastAsia"/>
              </w:rPr>
              <w:t>达到《工业企业厂界环境噪声排放标准》（</w:t>
            </w:r>
            <w:r>
              <w:rPr>
                <w:rFonts w:hint="eastAsia"/>
              </w:rPr>
              <w:t>GB12348-2008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类标准。</w:t>
            </w:r>
          </w:p>
          <w:p w:rsidR="00042BC2" w:rsidRDefault="00FE28BD">
            <w:pPr>
              <w:pStyle w:val="4"/>
            </w:pPr>
            <w:r>
              <w:rPr>
                <w:rFonts w:hint="eastAsia"/>
              </w:rPr>
              <w:t>监测点位</w:t>
            </w:r>
          </w:p>
          <w:p w:rsidR="00042BC2" w:rsidRDefault="00FE28BD">
            <w:pPr>
              <w:pStyle w:val="aff1"/>
            </w:pPr>
            <w:r>
              <w:rPr>
                <w:rStyle w:val="Char10"/>
                <w:rFonts w:asciiTheme="majorEastAsia" w:hAnsiTheme="majorEastAsia" w:hint="eastAsia"/>
                <w:b w:val="0"/>
              </w:rPr>
              <w:t>有组织、无组织废气、废水及厂界噪声检测布点图如下：</w:t>
            </w:r>
          </w:p>
          <w:p w:rsidR="00042BC2" w:rsidRDefault="00FE28BD">
            <w:pPr>
              <w:pStyle w:val="2TimesNewRoman"/>
              <w:jc w:val="center"/>
              <w:rPr>
                <w:lang w:val="zh-CN"/>
              </w:rPr>
            </w:pPr>
            <w:r>
              <w:rPr>
                <w:b/>
                <w:noProof/>
                <w:spacing w:val="-5"/>
              </w:rPr>
              <w:drawing>
                <wp:inline distT="0" distB="0" distL="0" distR="0" wp14:anchorId="47A3C18C" wp14:editId="70450135">
                  <wp:extent cx="6177915" cy="5156200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915" cy="515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BC2" w:rsidRDefault="00FE28BD">
            <w:pPr>
              <w:spacing w:beforeLines="20" w:before="48" w:line="360" w:lineRule="auto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Style w:val="Char10"/>
                <w:rFonts w:hint="eastAsia"/>
              </w:rPr>
              <w:t>图</w:t>
            </w:r>
            <w:r>
              <w:rPr>
                <w:rStyle w:val="Char10"/>
                <w:rFonts w:hint="eastAsia"/>
              </w:rPr>
              <w:t>7.2-1</w:t>
            </w:r>
            <w:r>
              <w:rPr>
                <w:rStyle w:val="Char10"/>
                <w:rFonts w:hint="eastAsia"/>
              </w:rPr>
              <w:t>有组织、无组织废气、废水及厂界噪声检测布点图如下</w:t>
            </w: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</w:tc>
      </w:tr>
    </w:tbl>
    <w:p w:rsidR="00042BC2" w:rsidRDefault="00042BC2">
      <w:pPr>
        <w:spacing w:line="360" w:lineRule="auto"/>
        <w:rPr>
          <w:rFonts w:eastAsia="仿宋_GB2312"/>
          <w:b/>
          <w:color w:val="000000"/>
          <w:szCs w:val="21"/>
        </w:rPr>
        <w:sectPr w:rsidR="00042BC2">
          <w:pgSz w:w="11906" w:h="16838"/>
          <w:pgMar w:top="1440" w:right="1800" w:bottom="1440" w:left="1800" w:header="708" w:footer="708" w:gutter="0"/>
          <w:cols w:space="720"/>
          <w:docGrid w:linePitch="360"/>
        </w:sectPr>
      </w:pPr>
    </w:p>
    <w:p w:rsidR="00042BC2" w:rsidRDefault="00FE28BD">
      <w:pPr>
        <w:pStyle w:val="1"/>
        <w:rPr>
          <w:rFonts w:eastAsia="仿宋_GB2312"/>
          <w:color w:val="000000"/>
        </w:rPr>
      </w:pPr>
      <w:bookmarkStart w:id="140" w:name="_Toc5950764"/>
      <w:r>
        <w:rPr>
          <w:rFonts w:hint="eastAsia"/>
        </w:rPr>
        <w:lastRenderedPageBreak/>
        <w:t>验收监测结论</w:t>
      </w:r>
      <w:bookmarkEnd w:id="140"/>
    </w:p>
    <w:tbl>
      <w:tblPr>
        <w:tblW w:w="8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4"/>
      </w:tblGrid>
      <w:tr w:rsidR="00042BC2">
        <w:trPr>
          <w:cantSplit/>
          <w:trHeight w:val="13139"/>
          <w:jc w:val="center"/>
        </w:trPr>
        <w:tc>
          <w:tcPr>
            <w:tcW w:w="8924" w:type="dxa"/>
          </w:tcPr>
          <w:p w:rsidR="00042BC2" w:rsidRDefault="00FE28BD">
            <w:pPr>
              <w:pStyle w:val="2"/>
            </w:pPr>
            <w:bookmarkStart w:id="141" w:name="_Toc524703424"/>
            <w:bookmarkStart w:id="142" w:name="_Toc531881928"/>
            <w:bookmarkStart w:id="143" w:name="_Toc518567436"/>
            <w:bookmarkStart w:id="144" w:name="_Toc519235318"/>
            <w:bookmarkStart w:id="145" w:name="_Toc519235252"/>
            <w:bookmarkStart w:id="146" w:name="_Toc529265117"/>
            <w:bookmarkStart w:id="147" w:name="_Toc524703357"/>
            <w:bookmarkStart w:id="148" w:name="_Toc519179450"/>
            <w:bookmarkStart w:id="149" w:name="_Toc531879853"/>
            <w:bookmarkStart w:id="150" w:name="_Toc5950765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r>
              <w:rPr>
                <w:rFonts w:hint="eastAsia"/>
              </w:rPr>
              <w:t>结论</w:t>
            </w:r>
            <w:bookmarkEnd w:id="150"/>
          </w:p>
          <w:p w:rsidR="00042BC2" w:rsidRDefault="00FE28BD">
            <w:pPr>
              <w:pStyle w:val="2TimesNewRoman"/>
              <w:ind w:firstLineChars="150" w:firstLine="360"/>
            </w:pPr>
            <w:r>
              <w:rPr>
                <w:rFonts w:hint="eastAsia"/>
              </w:rPr>
              <w:t>综上所述，根据监测及环境管理检查结果：</w:t>
            </w:r>
            <w:r w:rsidR="00D5225D">
              <w:rPr>
                <w:rFonts w:hint="eastAsia"/>
              </w:rPr>
              <w:t>年产</w:t>
            </w:r>
            <w:r w:rsidR="00D5225D">
              <w:rPr>
                <w:rFonts w:hint="eastAsia"/>
              </w:rPr>
              <w:t>1200</w:t>
            </w:r>
            <w:r w:rsidR="00D5225D">
              <w:rPr>
                <w:rFonts w:hint="eastAsia"/>
              </w:rPr>
              <w:t>万把梳子生产项目</w:t>
            </w:r>
            <w:r>
              <w:rPr>
                <w:rFonts w:hint="eastAsia"/>
              </w:rPr>
              <w:t>在建设至竣工期间，能严格执行环保“三同时”制度；针对生产过程中产生的废气、噪声、固废建设了相应的环保设施，生产中产生的废气、噪声、固废能得到一定程度的控制；我公司认为宁波市北仑俊扬制刷有限公司</w:t>
            </w:r>
            <w:r w:rsidR="00D5225D">
              <w:rPr>
                <w:rFonts w:hint="eastAsia"/>
              </w:rPr>
              <w:t>年产</w:t>
            </w:r>
            <w:r w:rsidR="00D5225D">
              <w:rPr>
                <w:rFonts w:hint="eastAsia"/>
              </w:rPr>
              <w:t>1200</w:t>
            </w:r>
            <w:r w:rsidR="00D5225D">
              <w:rPr>
                <w:rFonts w:hint="eastAsia"/>
              </w:rPr>
              <w:t>万把梳子生产项目</w:t>
            </w:r>
            <w:r>
              <w:rPr>
                <w:rFonts w:hint="eastAsia"/>
              </w:rPr>
              <w:t>的建设基本达到国家对建设项目竣工环境保护验收方面的要求。</w:t>
            </w:r>
          </w:p>
          <w:p w:rsidR="00042BC2" w:rsidRDefault="00FE28BD">
            <w:pPr>
              <w:pStyle w:val="2"/>
            </w:pPr>
            <w:bookmarkStart w:id="151" w:name="_Toc508394848"/>
            <w:bookmarkStart w:id="152" w:name="_Toc508447133"/>
            <w:bookmarkStart w:id="153" w:name="_Toc5950766"/>
            <w:r>
              <w:rPr>
                <w:rFonts w:hint="eastAsia"/>
              </w:rPr>
              <w:t>建议</w:t>
            </w:r>
            <w:bookmarkEnd w:id="151"/>
            <w:bookmarkEnd w:id="152"/>
            <w:bookmarkEnd w:id="153"/>
          </w:p>
          <w:p w:rsidR="00042BC2" w:rsidRDefault="00FE28BD">
            <w:pPr>
              <w:pStyle w:val="2TimesNewRoman"/>
              <w:ind w:firstLineChars="150" w:firstLine="360"/>
            </w:pPr>
            <w:r>
              <w:rPr>
                <w:rFonts w:hint="eastAsia"/>
              </w:rPr>
              <w:t>建议进一步提高环保管理水平，健全各项规章制度并严格遵照执行，同时做好以下工作：</w:t>
            </w:r>
          </w:p>
          <w:p w:rsidR="00042BC2" w:rsidRDefault="00FE28BD">
            <w:pPr>
              <w:pStyle w:val="2TimesNewRoman"/>
              <w:ind w:firstLineChars="150" w:firstLine="36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）加强废气废水处理设施的日常管理和检查，落实防噪措施，确保设施的正常运行，污染物达标排放；</w:t>
            </w:r>
          </w:p>
          <w:p w:rsidR="00042BC2" w:rsidRDefault="00FE28BD">
            <w:pPr>
              <w:pStyle w:val="2TimesNewRoman"/>
              <w:ind w:firstLineChars="150" w:firstLine="36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）企业应规范固废暂存场所，严格执行危险固废转移联单制度，完善环保标志标识牌及台账管理；</w:t>
            </w:r>
          </w:p>
          <w:p w:rsidR="00042BC2" w:rsidRDefault="00FE28BD">
            <w:pPr>
              <w:pStyle w:val="2TimesNewRoman"/>
              <w:ind w:firstLineChars="100" w:firstLine="24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）按照规范要求进行公开、公示。</w:t>
            </w: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  <w:p w:rsidR="00042BC2" w:rsidRDefault="00042BC2">
            <w:pPr>
              <w:spacing w:beforeLines="20" w:before="48" w:line="360" w:lineRule="auto"/>
              <w:rPr>
                <w:rFonts w:eastAsia="仿宋_GB2312"/>
                <w:color w:val="000000"/>
                <w:szCs w:val="21"/>
              </w:rPr>
            </w:pPr>
          </w:p>
        </w:tc>
      </w:tr>
    </w:tbl>
    <w:p w:rsidR="00042BC2" w:rsidRDefault="00FE28BD">
      <w:pPr>
        <w:pStyle w:val="1"/>
      </w:pPr>
      <w:bookmarkStart w:id="154" w:name="_Toc508447134"/>
      <w:bookmarkStart w:id="155" w:name="_Toc5950767"/>
      <w:r>
        <w:rPr>
          <w:rFonts w:hint="eastAsia"/>
        </w:rPr>
        <w:lastRenderedPageBreak/>
        <w:t>附件与附图</w:t>
      </w:r>
      <w:bookmarkEnd w:id="154"/>
      <w:bookmarkEnd w:id="155"/>
    </w:p>
    <w:p w:rsidR="00042BC2" w:rsidRDefault="00FE28BD">
      <w:pPr>
        <w:pStyle w:val="2"/>
      </w:pPr>
      <w:bookmarkStart w:id="156" w:name="_Toc529265121"/>
      <w:bookmarkStart w:id="157" w:name="_Toc524703361"/>
      <w:bookmarkStart w:id="158" w:name="_Toc519235256"/>
      <w:bookmarkStart w:id="159" w:name="_Toc524703428"/>
      <w:bookmarkStart w:id="160" w:name="_Toc518567440"/>
      <w:bookmarkStart w:id="161" w:name="_Toc531881932"/>
      <w:bookmarkStart w:id="162" w:name="_Toc531879857"/>
      <w:bookmarkStart w:id="163" w:name="_Toc519179454"/>
      <w:bookmarkStart w:id="164" w:name="_Toc519235322"/>
      <w:bookmarkStart w:id="165" w:name="_Toc5950768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r>
        <w:rPr>
          <w:rFonts w:hint="eastAsia"/>
        </w:rPr>
        <w:t>附件一</w:t>
      </w:r>
      <w:r>
        <w:rPr>
          <w:rFonts w:hint="eastAsia"/>
        </w:rPr>
        <w:t xml:space="preserve">  </w:t>
      </w:r>
      <w:r>
        <w:rPr>
          <w:rFonts w:hint="eastAsia"/>
        </w:rPr>
        <w:t>立项文件</w:t>
      </w:r>
      <w:bookmarkEnd w:id="165"/>
    </w:p>
    <w:p w:rsidR="00042BC2" w:rsidRDefault="00B21EDE">
      <w:pPr>
        <w:pStyle w:val="2TimesNewRoman"/>
      </w:pPr>
      <w:r>
        <w:rPr>
          <w:rFonts w:ascii="宋体" w:hAnsi="宋体" w:cs="宋体"/>
          <w:noProof/>
        </w:rPr>
        <w:drawing>
          <wp:inline distT="0" distB="0" distL="0" distR="0" wp14:anchorId="7C806581" wp14:editId="64C31221">
            <wp:extent cx="5400675" cy="7116353"/>
            <wp:effectExtent l="0" t="0" r="0" b="8890"/>
            <wp:docPr id="12" name="图片 12" descr="C:\Users\ADMINI~1\AppData\Local\Temp\1508500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508500621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11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</w:rPr>
        <w:lastRenderedPageBreak/>
        <w:drawing>
          <wp:inline distT="0" distB="0" distL="0" distR="0" wp14:anchorId="12AE48C7" wp14:editId="432AAC6C">
            <wp:extent cx="5400675" cy="6919199"/>
            <wp:effectExtent l="0" t="0" r="0" b="0"/>
            <wp:docPr id="13" name="图片 13" descr="C:\Users\ADMINI~1\AppData\Local\Temp\15093648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09364847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C2" w:rsidRDefault="00FE28BD">
      <w:pPr>
        <w:pStyle w:val="2"/>
      </w:pPr>
      <w:bookmarkStart w:id="166" w:name="_Toc5950769"/>
      <w:bookmarkStart w:id="167" w:name="_Toc508447136"/>
      <w:r>
        <w:rPr>
          <w:rFonts w:hint="eastAsia"/>
        </w:rPr>
        <w:lastRenderedPageBreak/>
        <w:t>附件二</w:t>
      </w:r>
      <w:r>
        <w:rPr>
          <w:rFonts w:hint="eastAsia"/>
        </w:rPr>
        <w:t xml:space="preserve">  </w:t>
      </w:r>
      <w:r>
        <w:rPr>
          <w:rFonts w:hint="eastAsia"/>
        </w:rPr>
        <w:t>营业执照</w:t>
      </w:r>
      <w:bookmarkEnd w:id="166"/>
    </w:p>
    <w:p w:rsidR="00042BC2" w:rsidRDefault="00FE28BD">
      <w:r>
        <w:rPr>
          <w:noProof/>
        </w:rPr>
        <w:drawing>
          <wp:inline distT="0" distB="0" distL="0" distR="0" wp14:anchorId="5FCF545F" wp14:editId="2FE49ED9">
            <wp:extent cx="5400675" cy="7202805"/>
            <wp:effectExtent l="0" t="0" r="0" b="0"/>
            <wp:docPr id="232" name="图片 232" descr="c:\users\administrator\desktop\俊扬1\资料\营业执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c:\users\administrator\desktop\俊扬1\资料\营业执照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0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C2" w:rsidRDefault="00042BC2"/>
    <w:p w:rsidR="00042BC2" w:rsidRDefault="00FE28BD">
      <w:pPr>
        <w:pStyle w:val="2"/>
      </w:pPr>
      <w:r>
        <w:br w:type="page"/>
      </w:r>
      <w:bookmarkStart w:id="168" w:name="_Toc5950770"/>
      <w:bookmarkStart w:id="169" w:name="_Toc508447140"/>
      <w:bookmarkEnd w:id="167"/>
      <w:r>
        <w:rPr>
          <w:rFonts w:hint="eastAsia"/>
        </w:rPr>
        <w:lastRenderedPageBreak/>
        <w:t>附件三</w:t>
      </w:r>
      <w:r>
        <w:rPr>
          <w:rFonts w:hint="eastAsia"/>
        </w:rPr>
        <w:t xml:space="preserve">  </w:t>
      </w:r>
      <w:r>
        <w:rPr>
          <w:rFonts w:hint="eastAsia"/>
        </w:rPr>
        <w:t>环评批复</w:t>
      </w:r>
      <w:bookmarkEnd w:id="168"/>
    </w:p>
    <w:p w:rsidR="00042BC2" w:rsidRDefault="00D5225D">
      <w:pPr>
        <w:pStyle w:val="2TimesNewRoman"/>
        <w:jc w:val="left"/>
        <w:sectPr w:rsidR="00042BC2">
          <w:headerReference w:type="even" r:id="rId18"/>
          <w:headerReference w:type="default" r:id="rId19"/>
          <w:footerReference w:type="default" r:id="rId20"/>
          <w:pgSz w:w="11907" w:h="16840"/>
          <w:pgMar w:top="1418" w:right="1701" w:bottom="1418" w:left="1701" w:header="1134" w:footer="1134" w:gutter="0"/>
          <w:cols w:space="425"/>
          <w:docGrid w:linePitch="312"/>
        </w:sectPr>
      </w:pPr>
      <w:r>
        <w:rPr>
          <w:noProof/>
        </w:rPr>
        <w:drawing>
          <wp:inline distT="0" distB="0" distL="0" distR="0" wp14:anchorId="70AEB89B" wp14:editId="79ED00F9">
            <wp:extent cx="5654488" cy="8010525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4488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C2" w:rsidRDefault="00FE28BD">
      <w:pPr>
        <w:pStyle w:val="2"/>
      </w:pPr>
      <w:bookmarkStart w:id="170" w:name="_Toc5950771"/>
      <w:bookmarkEnd w:id="169"/>
      <w:r>
        <w:rPr>
          <w:rFonts w:hint="eastAsia"/>
        </w:rPr>
        <w:lastRenderedPageBreak/>
        <w:t>附件四</w:t>
      </w:r>
      <w:r>
        <w:rPr>
          <w:rFonts w:hint="eastAsia"/>
        </w:rPr>
        <w:t xml:space="preserve">  </w:t>
      </w:r>
      <w:r>
        <w:rPr>
          <w:rFonts w:hint="eastAsia"/>
        </w:rPr>
        <w:t>危废协议</w:t>
      </w:r>
      <w:bookmarkEnd w:id="170"/>
    </w:p>
    <w:p w:rsidR="00042BC2" w:rsidRDefault="00042BC2">
      <w:pPr>
        <w:pStyle w:val="2TimesNewRoman"/>
      </w:pPr>
    </w:p>
    <w:p w:rsidR="00042BC2" w:rsidRDefault="00FE28BD">
      <w:pPr>
        <w:pStyle w:val="2TimesNewRoman"/>
      </w:pPr>
      <w:r>
        <w:rPr>
          <w:noProof/>
        </w:rPr>
        <w:drawing>
          <wp:inline distT="0" distB="0" distL="0" distR="0" wp14:anchorId="144B5B9A" wp14:editId="2A05E243">
            <wp:extent cx="5278755" cy="7196455"/>
            <wp:effectExtent l="0" t="0" r="0" b="4445"/>
            <wp:docPr id="2" name="图片 2" descr="C:\Users\ADMINI~1\AppData\Local\Temp\WeChat Files\31d5ed4f2806bb1927d591a37113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31d5ed4f2806bb1927d591a37113a8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"/>
                    <a:stretch>
                      <a:fillRect/>
                    </a:stretch>
                  </pic:blipFill>
                  <pic:spPr>
                    <a:xfrm>
                      <a:off x="0" y="0"/>
                      <a:ext cx="5279893" cy="71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5EA79" wp14:editId="49C0FE65">
            <wp:extent cx="5123815" cy="7084695"/>
            <wp:effectExtent l="0" t="0" r="635" b="1905"/>
            <wp:docPr id="3" name="图片 3" descr="C:\Users\ADMINI~1\AppData\Local\Temp\WeChat Files\cd1ee653c4ebd9512a0a14a50a5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cd1ee653c4ebd9512a0a14a50a5879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" t="1558" b="1"/>
                    <a:stretch>
                      <a:fillRect/>
                    </a:stretch>
                  </pic:blipFill>
                  <pic:spPr>
                    <a:xfrm>
                      <a:off x="0" y="0"/>
                      <a:ext cx="5124602" cy="70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EC4BC0" wp14:editId="0322BD2D">
            <wp:extent cx="4839335" cy="6779895"/>
            <wp:effectExtent l="0" t="0" r="0" b="1905"/>
            <wp:docPr id="4" name="图片 4" descr="C:\Users\ADMINI~1\AppData\Local\Temp\WeChat Files\615835eb041b87490bcf2171db3a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615835eb041b87490bcf2171db3a86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8" t="599" r="2043" b="5157"/>
                    <a:stretch>
                      <a:fillRect/>
                    </a:stretch>
                  </pic:blipFill>
                  <pic:spPr>
                    <a:xfrm>
                      <a:off x="0" y="0"/>
                      <a:ext cx="4841690" cy="678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01234" wp14:editId="71875132">
            <wp:extent cx="4882515" cy="6894830"/>
            <wp:effectExtent l="0" t="0" r="0" b="1270"/>
            <wp:docPr id="6" name="图片 6" descr="C:\Users\ADMINI~1\AppData\Local\Temp\WeChat Files\14e6437fbd6ee6191f62316a0b26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14e6437fbd6ee6191f62316a0b26e7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4195"/>
                    <a:stretch>
                      <a:fillRect/>
                    </a:stretch>
                  </pic:blipFill>
                  <pic:spPr>
                    <a:xfrm>
                      <a:off x="0" y="0"/>
                      <a:ext cx="4883038" cy="689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C2" w:rsidRDefault="00042BC2">
      <w:pPr>
        <w:pStyle w:val="2TimesNewRoman"/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042BC2">
      <w:pPr>
        <w:pStyle w:val="2TimesNewRoman"/>
        <w:rPr>
          <w:rFonts w:eastAsiaTheme="minorEastAsia"/>
          <w:snapToGrid w:val="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042BC2" w:rsidRDefault="00FE28BD">
      <w:pPr>
        <w:pStyle w:val="2"/>
      </w:pPr>
      <w:bookmarkStart w:id="171" w:name="_Toc5950772"/>
      <w:r>
        <w:rPr>
          <w:rFonts w:hint="eastAsia"/>
        </w:rPr>
        <w:lastRenderedPageBreak/>
        <w:t>附件五</w:t>
      </w:r>
      <w:r>
        <w:rPr>
          <w:rFonts w:hint="eastAsia"/>
        </w:rPr>
        <w:t xml:space="preserve">  </w:t>
      </w:r>
      <w:r>
        <w:rPr>
          <w:rFonts w:hint="eastAsia"/>
        </w:rPr>
        <w:t>检测报告</w:t>
      </w:r>
      <w:bookmarkEnd w:id="171"/>
    </w:p>
    <w:p w:rsidR="00042BC2" w:rsidRDefault="00FE28BD">
      <w:pPr>
        <w:pStyle w:val="2TimesNewRoman"/>
      </w:pPr>
      <w:r>
        <w:rPr>
          <w:noProof/>
        </w:rPr>
        <w:drawing>
          <wp:inline distT="0" distB="0" distL="0" distR="0" wp14:anchorId="6F42E91E" wp14:editId="74F60AC6">
            <wp:extent cx="5400675" cy="76657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6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836E8" wp14:editId="3C2F2831">
            <wp:extent cx="5400675" cy="74847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48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5A555" wp14:editId="57449D4C">
            <wp:extent cx="5400675" cy="75901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9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534A57" wp14:editId="5C57F4B9">
            <wp:extent cx="5400675" cy="750506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0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446A2" wp14:editId="7D267E21">
            <wp:extent cx="5400675" cy="75507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5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1AA8E" wp14:editId="48B8D916">
            <wp:extent cx="5400675" cy="75717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7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CF01D" wp14:editId="4C44818B">
            <wp:extent cx="5400675" cy="75133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1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A98D2" wp14:editId="2C359CA3">
            <wp:extent cx="5400675" cy="76454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AEA" w:rsidRPr="00FC6AEA">
        <w:rPr>
          <w:noProof/>
        </w:rPr>
        <w:t xml:space="preserve"> </w:t>
      </w:r>
      <w:r w:rsidR="00FC6AEA">
        <w:rPr>
          <w:noProof/>
        </w:rPr>
        <w:lastRenderedPageBreak/>
        <w:drawing>
          <wp:inline distT="0" distB="0" distL="0" distR="0" wp14:anchorId="131112EA" wp14:editId="1745058E">
            <wp:extent cx="5400675" cy="7613452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1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AEA" w:rsidRPr="00FC6AEA">
        <w:rPr>
          <w:noProof/>
        </w:rPr>
        <w:t xml:space="preserve"> </w:t>
      </w:r>
      <w:r w:rsidR="00FC6AEA">
        <w:rPr>
          <w:noProof/>
        </w:rPr>
        <w:lastRenderedPageBreak/>
        <w:drawing>
          <wp:inline distT="0" distB="0" distL="0" distR="0" wp14:anchorId="486EE06F" wp14:editId="14A1C7C0">
            <wp:extent cx="5400675" cy="747718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4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AEA" w:rsidRPr="00FC6AEA">
        <w:rPr>
          <w:noProof/>
        </w:rPr>
        <w:t xml:space="preserve"> </w:t>
      </w:r>
      <w:r w:rsidR="00FC6AEA">
        <w:rPr>
          <w:noProof/>
        </w:rPr>
        <w:lastRenderedPageBreak/>
        <w:drawing>
          <wp:inline distT="0" distB="0" distL="0" distR="0" wp14:anchorId="6E157C45" wp14:editId="36E676D6">
            <wp:extent cx="5400675" cy="760032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AEA" w:rsidRPr="00FC6AEA">
        <w:rPr>
          <w:noProof/>
        </w:rPr>
        <w:t xml:space="preserve"> </w:t>
      </w:r>
      <w:r w:rsidR="00FC6AEA">
        <w:rPr>
          <w:noProof/>
        </w:rPr>
        <w:lastRenderedPageBreak/>
        <w:drawing>
          <wp:inline distT="0" distB="0" distL="0" distR="0" wp14:anchorId="3C53DA0E" wp14:editId="1526F4B1">
            <wp:extent cx="5400675" cy="76778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C2" w:rsidRDefault="00042BC2">
      <w:pPr>
        <w:pStyle w:val="2TimesNewRoman"/>
      </w:pPr>
    </w:p>
    <w:p w:rsidR="00042BC2" w:rsidRDefault="00042BC2">
      <w:pPr>
        <w:pStyle w:val="2TimesNewRoman"/>
      </w:pPr>
    </w:p>
    <w:p w:rsidR="00042BC2" w:rsidRDefault="00FE28BD">
      <w:pPr>
        <w:pStyle w:val="2"/>
      </w:pPr>
      <w:bookmarkStart w:id="172" w:name="_Toc5950773"/>
      <w:r>
        <w:rPr>
          <w:rFonts w:hint="eastAsia"/>
        </w:rPr>
        <w:lastRenderedPageBreak/>
        <w:t>附件六</w:t>
      </w:r>
      <w:r>
        <w:rPr>
          <w:rFonts w:hint="eastAsia"/>
        </w:rPr>
        <w:t xml:space="preserve">  </w:t>
      </w:r>
      <w:r>
        <w:rPr>
          <w:rFonts w:hint="eastAsia"/>
        </w:rPr>
        <w:t>工况证明</w:t>
      </w:r>
      <w:bookmarkEnd w:id="172"/>
    </w:p>
    <w:p w:rsidR="00042BC2" w:rsidRDefault="00042BC2">
      <w:pPr>
        <w:rPr>
          <w:sz w:val="44"/>
          <w:szCs w:val="44"/>
        </w:rPr>
      </w:pPr>
    </w:p>
    <w:p w:rsidR="00042BC2" w:rsidRDefault="00FE28BD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工况证明</w:t>
      </w:r>
    </w:p>
    <w:p w:rsidR="00042BC2" w:rsidRDefault="00042BC2">
      <w:pPr>
        <w:jc w:val="center"/>
        <w:rPr>
          <w:sz w:val="44"/>
          <w:szCs w:val="44"/>
        </w:rPr>
      </w:pPr>
    </w:p>
    <w:p w:rsidR="00042BC2" w:rsidRDefault="00FE28BD">
      <w:pPr>
        <w:pStyle w:val="2TimesNewRoman"/>
        <w:ind w:firstLineChars="200" w:firstLine="480"/>
      </w:pPr>
      <w:r>
        <w:rPr>
          <w:rFonts w:hint="eastAsia"/>
        </w:rPr>
        <w:t>我公司对</w:t>
      </w:r>
      <w:r w:rsidR="00D5225D">
        <w:rPr>
          <w:rFonts w:hint="eastAsia"/>
        </w:rPr>
        <w:t>年产</w:t>
      </w:r>
      <w:r w:rsidR="00D5225D">
        <w:rPr>
          <w:rFonts w:hint="eastAsia"/>
        </w:rPr>
        <w:t>1200</w:t>
      </w:r>
      <w:r w:rsidR="00D5225D">
        <w:rPr>
          <w:rFonts w:hint="eastAsia"/>
        </w:rPr>
        <w:t>万把梳子生产项目</w:t>
      </w:r>
      <w:r>
        <w:rPr>
          <w:rFonts w:hint="eastAsia"/>
        </w:rPr>
        <w:t>进行验收工作，本公司实行</w:t>
      </w:r>
      <w:r w:rsidR="00AB2C46">
        <w:rPr>
          <w:rFonts w:hint="eastAsia"/>
        </w:rPr>
        <w:t>24</w:t>
      </w:r>
      <w:bookmarkStart w:id="173" w:name="_GoBack"/>
      <w:bookmarkEnd w:id="173"/>
      <w:r>
        <w:rPr>
          <w:rFonts w:hint="eastAsia"/>
        </w:rPr>
        <w:t>小时制，一年共生产</w:t>
      </w:r>
      <w:r>
        <w:rPr>
          <w:rFonts w:hint="eastAsia"/>
        </w:rPr>
        <w:t>300</w:t>
      </w:r>
      <w:r>
        <w:rPr>
          <w:rFonts w:hint="eastAsia"/>
        </w:rPr>
        <w:t>天，计划年产梳子</w:t>
      </w:r>
      <w:r>
        <w:rPr>
          <w:rFonts w:hint="eastAsia"/>
        </w:rPr>
        <w:t>1200</w:t>
      </w:r>
      <w:r>
        <w:rPr>
          <w:rFonts w:hint="eastAsia"/>
        </w:rPr>
        <w:t>万把。</w:t>
      </w:r>
    </w:p>
    <w:p w:rsidR="00042BC2" w:rsidRDefault="00042BC2">
      <w:pPr>
        <w:pStyle w:val="2TimesNewRoman"/>
      </w:pPr>
    </w:p>
    <w:p w:rsidR="00042BC2" w:rsidRDefault="00042BC2">
      <w:pPr>
        <w:pStyle w:val="2TimesNewRoman"/>
      </w:pPr>
    </w:p>
    <w:p w:rsidR="00042BC2" w:rsidRDefault="00042BC2">
      <w:pPr>
        <w:pStyle w:val="2TimesNewRoman"/>
      </w:pPr>
    </w:p>
    <w:p w:rsidR="00042BC2" w:rsidRDefault="00FE28BD">
      <w:pPr>
        <w:spacing w:line="480" w:lineRule="auto"/>
        <w:ind w:firstLineChars="200" w:firstLine="482"/>
        <w:jc w:val="center"/>
        <w:rPr>
          <w:b/>
          <w:sz w:val="24"/>
        </w:rPr>
      </w:pPr>
      <w:r>
        <w:rPr>
          <w:rFonts w:hint="eastAsia"/>
          <w:b/>
          <w:sz w:val="24"/>
        </w:rPr>
        <w:t>验收监测期间</w:t>
      </w:r>
      <w:r w:rsidR="00D5225D">
        <w:rPr>
          <w:rFonts w:hint="eastAsia"/>
          <w:b/>
          <w:sz w:val="24"/>
        </w:rPr>
        <w:t>年产</w:t>
      </w:r>
      <w:r w:rsidR="00D5225D">
        <w:rPr>
          <w:rFonts w:hint="eastAsia"/>
          <w:b/>
          <w:sz w:val="24"/>
        </w:rPr>
        <w:t>1200</w:t>
      </w:r>
      <w:r w:rsidR="00D5225D">
        <w:rPr>
          <w:rFonts w:hint="eastAsia"/>
          <w:b/>
          <w:sz w:val="24"/>
        </w:rPr>
        <w:t>万把梳子生产项目</w:t>
      </w:r>
      <w:r>
        <w:rPr>
          <w:rFonts w:hint="eastAsia"/>
          <w:b/>
          <w:sz w:val="24"/>
        </w:rPr>
        <w:t>生产工况统计表</w:t>
      </w:r>
    </w:p>
    <w:tbl>
      <w:tblPr>
        <w:tblW w:w="7938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3"/>
        <w:gridCol w:w="1110"/>
        <w:gridCol w:w="1226"/>
        <w:gridCol w:w="1379"/>
        <w:gridCol w:w="1370"/>
        <w:gridCol w:w="1120"/>
      </w:tblGrid>
      <w:tr w:rsidR="00042BC2">
        <w:trPr>
          <w:trHeight w:hRule="exact" w:val="340"/>
          <w:jc w:val="center"/>
        </w:trPr>
        <w:tc>
          <w:tcPr>
            <w:tcW w:w="173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42BC2" w:rsidRDefault="00FE28BD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主要产品名称</w:t>
            </w:r>
          </w:p>
        </w:tc>
        <w:tc>
          <w:tcPr>
            <w:tcW w:w="111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42BC2" w:rsidRDefault="00FE28BD" w:rsidP="005A790A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批复产量</w:t>
            </w:r>
            <w:r>
              <w:rPr>
                <w:rFonts w:hint="eastAsia"/>
                <w:color w:val="000000"/>
                <w:szCs w:val="21"/>
              </w:rPr>
              <w:t>（</w:t>
            </w:r>
            <w:r w:rsidR="005A790A">
              <w:rPr>
                <w:rFonts w:hint="eastAsia"/>
                <w:szCs w:val="21"/>
              </w:rPr>
              <w:t>万</w:t>
            </w:r>
            <w:r w:rsidR="005A790A">
              <w:rPr>
                <w:rFonts w:hint="eastAsia"/>
                <w:szCs w:val="21"/>
              </w:rPr>
              <w:t>把</w:t>
            </w:r>
            <w:r>
              <w:rPr>
                <w:rFonts w:hint="eastAsia"/>
                <w:szCs w:val="21"/>
              </w:rPr>
              <w:t>/a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2605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2BC2" w:rsidRDefault="00FE28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03</w:t>
            </w:r>
            <w:r>
              <w:rPr>
                <w:szCs w:val="21"/>
              </w:rPr>
              <w:t>月</w:t>
            </w:r>
            <w:r>
              <w:rPr>
                <w:rFonts w:hint="eastAsia"/>
                <w:szCs w:val="21"/>
              </w:rPr>
              <w:t>21</w:t>
            </w:r>
            <w:r>
              <w:rPr>
                <w:szCs w:val="21"/>
              </w:rPr>
              <w:t>日</w:t>
            </w:r>
          </w:p>
        </w:tc>
        <w:tc>
          <w:tcPr>
            <w:tcW w:w="249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2BC2" w:rsidRDefault="00FE28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03</w:t>
            </w:r>
            <w:r>
              <w:rPr>
                <w:szCs w:val="21"/>
              </w:rPr>
              <w:t>月</w:t>
            </w:r>
            <w:r>
              <w:rPr>
                <w:rFonts w:hint="eastAsia"/>
                <w:szCs w:val="21"/>
              </w:rPr>
              <w:t>22</w:t>
            </w:r>
            <w:r>
              <w:rPr>
                <w:szCs w:val="21"/>
              </w:rPr>
              <w:t>日</w:t>
            </w:r>
          </w:p>
        </w:tc>
      </w:tr>
      <w:tr w:rsidR="00042BC2">
        <w:trPr>
          <w:trHeight w:hRule="exact" w:val="595"/>
          <w:jc w:val="center"/>
        </w:trPr>
        <w:tc>
          <w:tcPr>
            <w:tcW w:w="1733" w:type="dxa"/>
            <w:vMerge/>
            <w:shd w:val="clear" w:color="auto" w:fill="auto"/>
            <w:vAlign w:val="center"/>
          </w:tcPr>
          <w:p w:rsidR="00042BC2" w:rsidRDefault="00042BC2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110" w:type="dxa"/>
            <w:vMerge/>
            <w:shd w:val="clear" w:color="auto" w:fill="auto"/>
            <w:vAlign w:val="center"/>
          </w:tcPr>
          <w:p w:rsidR="00042BC2" w:rsidRDefault="00042BC2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2BC2" w:rsidRDefault="00FE28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实际产量</w:t>
            </w:r>
            <w:r>
              <w:rPr>
                <w:rFonts w:hint="eastAsia"/>
                <w:szCs w:val="21"/>
              </w:rPr>
              <w:t>（</w:t>
            </w:r>
            <w:r w:rsidR="005A790A">
              <w:rPr>
                <w:rFonts w:hint="eastAsia"/>
                <w:szCs w:val="21"/>
              </w:rPr>
              <w:t>万把</w:t>
            </w:r>
            <w:r>
              <w:rPr>
                <w:rFonts w:hint="eastAsia"/>
                <w:szCs w:val="21"/>
              </w:rPr>
              <w:t>/d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2BC2" w:rsidRDefault="00FE28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生产负荷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2BC2" w:rsidRDefault="00FE28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实际产量</w:t>
            </w:r>
            <w:r>
              <w:rPr>
                <w:rFonts w:hint="eastAsia"/>
                <w:szCs w:val="21"/>
              </w:rPr>
              <w:t>（</w:t>
            </w:r>
            <w:r w:rsidR="005A790A">
              <w:rPr>
                <w:rFonts w:hint="eastAsia"/>
                <w:szCs w:val="21"/>
              </w:rPr>
              <w:t>万把</w:t>
            </w:r>
            <w:r>
              <w:rPr>
                <w:rFonts w:hint="eastAsia"/>
                <w:szCs w:val="21"/>
              </w:rPr>
              <w:t>/d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2BC2" w:rsidRDefault="00FE28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生产负荷</w:t>
            </w:r>
          </w:p>
        </w:tc>
      </w:tr>
      <w:tr w:rsidR="00042BC2">
        <w:trPr>
          <w:trHeight w:hRule="exact" w:val="520"/>
          <w:jc w:val="center"/>
        </w:trPr>
        <w:tc>
          <w:tcPr>
            <w:tcW w:w="173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42BC2" w:rsidRDefault="00FE28BD">
            <w:pPr>
              <w:ind w:leftChars="-51" w:left="-107" w:rightChars="-54" w:right="-113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</w:rPr>
              <w:t>梳子</w:t>
            </w:r>
          </w:p>
        </w:tc>
        <w:tc>
          <w:tcPr>
            <w:tcW w:w="111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42BC2" w:rsidRDefault="00FE28BD">
            <w:pPr>
              <w:ind w:leftChars="-51" w:left="-107" w:rightChars="-45" w:right="-94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1200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42BC2" w:rsidRDefault="00E90CD5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42BC2" w:rsidRDefault="00E90CD5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75</w:t>
            </w:r>
            <w:r w:rsidR="00FE28BD">
              <w:rPr>
                <w:rFonts w:hint="eastAsia"/>
                <w:color w:val="000000"/>
                <w:szCs w:val="21"/>
              </w:rPr>
              <w:t>%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42BC2" w:rsidRDefault="00E90CD5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42BC2" w:rsidRDefault="00E90CD5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75</w:t>
            </w:r>
            <w:r w:rsidR="00FE28BD">
              <w:rPr>
                <w:rFonts w:hint="eastAsia"/>
                <w:color w:val="000000"/>
                <w:szCs w:val="21"/>
              </w:rPr>
              <w:t>%</w:t>
            </w:r>
          </w:p>
        </w:tc>
      </w:tr>
    </w:tbl>
    <w:p w:rsidR="00042BC2" w:rsidRDefault="00FE28BD">
      <w:pPr>
        <w:ind w:firstLineChars="200" w:firstLine="420"/>
        <w:jc w:val="left"/>
        <w:rPr>
          <w:rStyle w:val="af7"/>
        </w:rPr>
      </w:pPr>
      <w:r>
        <w:rPr>
          <w:rStyle w:val="af7"/>
          <w:rFonts w:hint="eastAsia"/>
        </w:rPr>
        <w:t>由上表可知，项目生产负荷均大于</w:t>
      </w:r>
      <w:r>
        <w:rPr>
          <w:rStyle w:val="af7"/>
          <w:rFonts w:hint="eastAsia"/>
        </w:rPr>
        <w:t>75%</w:t>
      </w:r>
      <w:r>
        <w:rPr>
          <w:rStyle w:val="af7"/>
          <w:rFonts w:hint="eastAsia"/>
        </w:rPr>
        <w:t>，符合竣工环保验收的工况要求。</w:t>
      </w:r>
    </w:p>
    <w:p w:rsidR="00042BC2" w:rsidRDefault="00042BC2">
      <w:pPr>
        <w:ind w:firstLineChars="200" w:firstLine="420"/>
        <w:jc w:val="left"/>
      </w:pPr>
    </w:p>
    <w:p w:rsidR="00042BC2" w:rsidRDefault="00042BC2">
      <w:pPr>
        <w:ind w:firstLineChars="200" w:firstLine="600"/>
        <w:jc w:val="left"/>
        <w:rPr>
          <w:sz w:val="30"/>
          <w:szCs w:val="30"/>
        </w:rPr>
      </w:pPr>
    </w:p>
    <w:p w:rsidR="00042BC2" w:rsidRDefault="00042BC2">
      <w:pPr>
        <w:ind w:firstLineChars="200" w:firstLine="600"/>
        <w:jc w:val="left"/>
        <w:rPr>
          <w:sz w:val="30"/>
          <w:szCs w:val="30"/>
        </w:rPr>
      </w:pPr>
    </w:p>
    <w:p w:rsidR="00042BC2" w:rsidRDefault="00FE28BD">
      <w:pPr>
        <w:pStyle w:val="2TimesNewRoman"/>
      </w:pPr>
      <w:r>
        <w:rPr>
          <w:rFonts w:hint="eastAsia"/>
        </w:rPr>
        <w:t>声明：特此确认，本说明所填写内容及所附文件和材料均为真实，我单位承诺对所提交的真实性负责，并承担内容不实之后果。</w:t>
      </w:r>
    </w:p>
    <w:p w:rsidR="00042BC2" w:rsidRDefault="00042BC2">
      <w:pPr>
        <w:jc w:val="center"/>
        <w:rPr>
          <w:szCs w:val="21"/>
        </w:rPr>
      </w:pPr>
    </w:p>
    <w:p w:rsidR="00042BC2" w:rsidRDefault="00042BC2">
      <w:pPr>
        <w:jc w:val="right"/>
        <w:rPr>
          <w:sz w:val="28"/>
          <w:szCs w:val="28"/>
        </w:rPr>
      </w:pPr>
    </w:p>
    <w:p w:rsidR="00042BC2" w:rsidRDefault="00042BC2">
      <w:pPr>
        <w:jc w:val="right"/>
        <w:rPr>
          <w:sz w:val="28"/>
          <w:szCs w:val="28"/>
        </w:rPr>
      </w:pPr>
    </w:p>
    <w:p w:rsidR="00042BC2" w:rsidRDefault="00042BC2">
      <w:pPr>
        <w:jc w:val="right"/>
        <w:rPr>
          <w:sz w:val="28"/>
          <w:szCs w:val="28"/>
        </w:rPr>
      </w:pPr>
    </w:p>
    <w:p w:rsidR="00042BC2" w:rsidRDefault="00042BC2">
      <w:pPr>
        <w:jc w:val="right"/>
        <w:rPr>
          <w:sz w:val="28"/>
          <w:szCs w:val="28"/>
        </w:rPr>
      </w:pPr>
    </w:p>
    <w:p w:rsidR="00042BC2" w:rsidRDefault="00042BC2">
      <w:pPr>
        <w:jc w:val="right"/>
        <w:rPr>
          <w:sz w:val="28"/>
          <w:szCs w:val="28"/>
        </w:rPr>
      </w:pPr>
    </w:p>
    <w:p w:rsidR="00787194" w:rsidRDefault="00FE28BD">
      <w:pPr>
        <w:jc w:val="right"/>
        <w:rPr>
          <w:sz w:val="28"/>
          <w:szCs w:val="28"/>
        </w:rPr>
        <w:sectPr w:rsidR="00787194">
          <w:headerReference w:type="even" r:id="rId38"/>
          <w:footerReference w:type="default" r:id="rId39"/>
          <w:pgSz w:w="11907" w:h="16840"/>
          <w:pgMar w:top="1418" w:right="1701" w:bottom="1418" w:left="1701" w:header="1134" w:footer="1134" w:gutter="0"/>
          <w:cols w:space="425"/>
          <w:docGrid w:linePitch="312"/>
        </w:sectPr>
      </w:pPr>
      <w:r>
        <w:rPr>
          <w:rFonts w:hint="eastAsia"/>
          <w:sz w:val="28"/>
          <w:szCs w:val="28"/>
        </w:rPr>
        <w:t>宁波市北仑俊扬制刷有限公司（盖章）</w:t>
      </w:r>
    </w:p>
    <w:p w:rsidR="00787194" w:rsidRPr="000F79D4" w:rsidRDefault="00787194" w:rsidP="00787194">
      <w:pPr>
        <w:spacing w:line="360" w:lineRule="auto"/>
        <w:jc w:val="center"/>
        <w:rPr>
          <w:rFonts w:ascii="黑体" w:eastAsia="黑体" w:hAnsi="黑体"/>
          <w:b/>
          <w:sz w:val="24"/>
        </w:rPr>
      </w:pPr>
      <w:r w:rsidRPr="000F79D4">
        <w:rPr>
          <w:rFonts w:ascii="黑体" w:eastAsia="黑体" w:hAnsi="黑体" w:hint="eastAsia"/>
          <w:b/>
          <w:sz w:val="24"/>
        </w:rPr>
        <w:lastRenderedPageBreak/>
        <w:t>建设项目工程竣工环境保护“三同时”验收登记表</w:t>
      </w:r>
    </w:p>
    <w:p w:rsidR="00787194" w:rsidRPr="000F79D4" w:rsidRDefault="00787194" w:rsidP="00787194">
      <w:pPr>
        <w:rPr>
          <w:rFonts w:ascii="黑体" w:eastAsia="黑体" w:hAnsi="黑体"/>
          <w:b/>
          <w:sz w:val="15"/>
          <w:szCs w:val="15"/>
        </w:rPr>
      </w:pPr>
      <w:r w:rsidRPr="000F79D4">
        <w:rPr>
          <w:rFonts w:ascii="黑体" w:eastAsia="黑体" w:hAnsi="黑体" w:hint="eastAsia"/>
          <w:b/>
          <w:sz w:val="15"/>
          <w:szCs w:val="15"/>
        </w:rPr>
        <w:t>填表单位（盖章）：</w:t>
      </w:r>
      <w:r>
        <w:rPr>
          <w:rFonts w:ascii="黑体" w:eastAsia="黑体" w:hAnsi="黑体" w:hint="eastAsia"/>
          <w:b/>
          <w:sz w:val="15"/>
          <w:szCs w:val="15"/>
        </w:rPr>
        <w:t>宁波市北仑俊扬制刷有限公司</w:t>
      </w:r>
      <w:r w:rsidRPr="000F79D4">
        <w:rPr>
          <w:rFonts w:ascii="黑体" w:eastAsia="黑体" w:hAnsi="黑体" w:hint="eastAsia"/>
          <w:b/>
          <w:sz w:val="15"/>
          <w:szCs w:val="15"/>
        </w:rPr>
        <w:t xml:space="preserve">                 填表人（签字）：                                        项目经办人（签字）：</w:t>
      </w:r>
    </w:p>
    <w:tbl>
      <w:tblPr>
        <w:tblW w:w="16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1101"/>
        <w:gridCol w:w="820"/>
        <w:gridCol w:w="870"/>
        <w:gridCol w:w="1288"/>
        <w:gridCol w:w="1133"/>
        <w:gridCol w:w="1087"/>
        <w:gridCol w:w="708"/>
        <w:gridCol w:w="473"/>
        <w:gridCol w:w="1370"/>
        <w:gridCol w:w="1182"/>
        <w:gridCol w:w="1417"/>
        <w:gridCol w:w="1134"/>
        <w:gridCol w:w="566"/>
        <w:gridCol w:w="426"/>
        <w:gridCol w:w="472"/>
        <w:gridCol w:w="709"/>
        <w:gridCol w:w="284"/>
        <w:gridCol w:w="550"/>
      </w:tblGrid>
      <w:tr w:rsidR="00787194" w:rsidRPr="00655B47" w:rsidTr="00602F11">
        <w:trPr>
          <w:jc w:val="center"/>
        </w:trPr>
        <w:tc>
          <w:tcPr>
            <w:tcW w:w="518" w:type="dxa"/>
            <w:vMerge w:val="restart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建设项目</w:t>
            </w: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项目名称</w:t>
            </w:r>
          </w:p>
        </w:tc>
        <w:tc>
          <w:tcPr>
            <w:tcW w:w="5559" w:type="dxa"/>
            <w:gridSpan w:val="6"/>
            <w:shd w:val="clear" w:color="auto" w:fill="auto"/>
            <w:vAlign w:val="center"/>
          </w:tcPr>
          <w:p w:rsidR="00787194" w:rsidRPr="00694602" w:rsidRDefault="00332CC4" w:rsidP="00332CC4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332CC4">
              <w:rPr>
                <w:rFonts w:ascii="黑体" w:eastAsia="黑体" w:hAnsi="黑体" w:hint="eastAsia"/>
                <w:sz w:val="15"/>
                <w:szCs w:val="15"/>
              </w:rPr>
              <w:t>年产1200万把梳子</w:t>
            </w:r>
            <w:r>
              <w:rPr>
                <w:rFonts w:ascii="黑体" w:eastAsia="黑体" w:hAnsi="黑体" w:hint="eastAsia"/>
                <w:sz w:val="15"/>
                <w:szCs w:val="15"/>
              </w:rPr>
              <w:t>生产</w:t>
            </w:r>
            <w:r w:rsidRPr="00332CC4">
              <w:rPr>
                <w:rFonts w:ascii="黑体" w:eastAsia="黑体" w:hAnsi="黑体" w:hint="eastAsia"/>
                <w:sz w:val="15"/>
                <w:szCs w:val="15"/>
              </w:rPr>
              <w:t>项目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项目代码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/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建设地点</w:t>
            </w:r>
          </w:p>
        </w:tc>
        <w:tc>
          <w:tcPr>
            <w:tcW w:w="2441" w:type="dxa"/>
            <w:gridSpan w:val="5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787194">
              <w:rPr>
                <w:rFonts w:ascii="黑体" w:eastAsia="黑体" w:hAnsi="黑体" w:hint="eastAsia"/>
                <w:sz w:val="15"/>
                <w:szCs w:val="15"/>
              </w:rPr>
              <w:t>北仑区小港经十二路28号1幢1号</w:t>
            </w: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行业类别（分类管理名录）</w:t>
            </w:r>
          </w:p>
        </w:tc>
        <w:tc>
          <w:tcPr>
            <w:tcW w:w="5559" w:type="dxa"/>
            <w:gridSpan w:val="6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787194">
              <w:rPr>
                <w:rFonts w:ascii="黑体" w:eastAsia="黑体" w:hAnsi="黑体" w:hint="eastAsia"/>
                <w:sz w:val="15"/>
                <w:szCs w:val="15"/>
              </w:rPr>
              <w:t>C4119其他日用杂品制造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建设性质</w:t>
            </w:r>
          </w:p>
        </w:tc>
        <w:tc>
          <w:tcPr>
            <w:tcW w:w="5558" w:type="dxa"/>
            <w:gridSpan w:val="8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>
              <w:rPr>
                <w:rFonts w:ascii="黑体" w:eastAsia="黑体" w:hAnsi="黑体" w:hint="eastAsia"/>
                <w:b/>
                <w:sz w:val="15"/>
                <w:szCs w:val="15"/>
              </w:rPr>
              <w:t>■</w:t>
            </w: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新建    □改扩建    □技术改造</w:t>
            </w: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设计生产能力</w:t>
            </w:r>
          </w:p>
        </w:tc>
        <w:tc>
          <w:tcPr>
            <w:tcW w:w="5559" w:type="dxa"/>
            <w:gridSpan w:val="6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787194">
              <w:rPr>
                <w:rFonts w:ascii="黑体" w:eastAsia="黑体" w:hAnsi="黑体" w:hint="eastAsia"/>
                <w:sz w:val="15"/>
                <w:szCs w:val="15"/>
              </w:rPr>
              <w:t>年产梳子1200万把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实际生产能力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386BFF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787194">
              <w:rPr>
                <w:rFonts w:ascii="黑体" w:eastAsia="黑体" w:hAnsi="黑体" w:hint="eastAsia"/>
                <w:sz w:val="15"/>
                <w:szCs w:val="15"/>
              </w:rPr>
              <w:t>年产梳子</w:t>
            </w:r>
            <w:r w:rsidR="00386BFF">
              <w:rPr>
                <w:rFonts w:ascii="黑体" w:eastAsia="黑体" w:hAnsi="黑体" w:hint="eastAsia"/>
                <w:sz w:val="15"/>
                <w:szCs w:val="15"/>
              </w:rPr>
              <w:t>900</w:t>
            </w:r>
            <w:r w:rsidRPr="00787194">
              <w:rPr>
                <w:rFonts w:ascii="黑体" w:eastAsia="黑体" w:hAnsi="黑体" w:hint="eastAsia"/>
                <w:sz w:val="15"/>
                <w:szCs w:val="15"/>
              </w:rPr>
              <w:t>万把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环评单位</w:t>
            </w:r>
          </w:p>
        </w:tc>
        <w:tc>
          <w:tcPr>
            <w:tcW w:w="2441" w:type="dxa"/>
            <w:gridSpan w:val="5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787194">
              <w:rPr>
                <w:rFonts w:ascii="黑体" w:eastAsia="黑体" w:hAnsi="黑体" w:hint="eastAsia"/>
                <w:sz w:val="15"/>
                <w:szCs w:val="15"/>
              </w:rPr>
              <w:t>浙江瀚邦环保科技有限公司</w:t>
            </w: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环评文件审批机关</w:t>
            </w:r>
          </w:p>
        </w:tc>
        <w:tc>
          <w:tcPr>
            <w:tcW w:w="5559" w:type="dxa"/>
            <w:gridSpan w:val="6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宁波市北仑区环境保护局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审批文号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B64026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仑环建〔201</w:t>
            </w:r>
            <w:r w:rsidR="00B64026">
              <w:rPr>
                <w:rFonts w:ascii="黑体" w:eastAsia="黑体" w:hAnsi="黑体" w:hint="eastAsia"/>
                <w:sz w:val="15"/>
                <w:szCs w:val="15"/>
              </w:rPr>
              <w:t>8</w:t>
            </w:r>
            <w:r>
              <w:rPr>
                <w:rFonts w:ascii="黑体" w:eastAsia="黑体" w:hAnsi="黑体" w:hint="eastAsia"/>
                <w:sz w:val="15"/>
                <w:szCs w:val="15"/>
              </w:rPr>
              <w:t>〕</w:t>
            </w:r>
            <w:r w:rsidR="00B64026">
              <w:rPr>
                <w:rFonts w:ascii="黑体" w:eastAsia="黑体" w:hAnsi="黑体" w:hint="eastAsia"/>
                <w:sz w:val="15"/>
                <w:szCs w:val="15"/>
              </w:rPr>
              <w:t>60</w:t>
            </w:r>
            <w:r>
              <w:rPr>
                <w:rFonts w:ascii="黑体" w:eastAsia="黑体" w:hAnsi="黑体" w:hint="eastAsia"/>
                <w:sz w:val="15"/>
                <w:szCs w:val="15"/>
              </w:rPr>
              <w:t>号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环评文件类型</w:t>
            </w:r>
          </w:p>
        </w:tc>
        <w:tc>
          <w:tcPr>
            <w:tcW w:w="2441" w:type="dxa"/>
            <w:gridSpan w:val="5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环境影响报告表</w:t>
            </w: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开工日期</w:t>
            </w:r>
          </w:p>
        </w:tc>
        <w:tc>
          <w:tcPr>
            <w:tcW w:w="5559" w:type="dxa"/>
            <w:gridSpan w:val="6"/>
            <w:shd w:val="clear" w:color="auto" w:fill="auto"/>
            <w:vAlign w:val="center"/>
          </w:tcPr>
          <w:p w:rsidR="00787194" w:rsidRPr="00655B47" w:rsidRDefault="00787194" w:rsidP="00787194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E3525C">
              <w:rPr>
                <w:rFonts w:ascii="黑体" w:eastAsia="黑体" w:hAnsi="黑体" w:hint="eastAsia"/>
                <w:sz w:val="15"/>
                <w:szCs w:val="15"/>
              </w:rPr>
              <w:t>201</w:t>
            </w:r>
            <w:r>
              <w:rPr>
                <w:rFonts w:ascii="黑体" w:eastAsia="黑体" w:hAnsi="黑体" w:hint="eastAsia"/>
                <w:sz w:val="15"/>
                <w:szCs w:val="15"/>
              </w:rPr>
              <w:t>8</w:t>
            </w:r>
            <w:r w:rsidRPr="00E3525C">
              <w:rPr>
                <w:rFonts w:ascii="黑体" w:eastAsia="黑体" w:hAnsi="黑体" w:hint="eastAsia"/>
                <w:sz w:val="15"/>
                <w:szCs w:val="15"/>
              </w:rPr>
              <w:t>年</w:t>
            </w:r>
            <w:r>
              <w:rPr>
                <w:rFonts w:ascii="黑体" w:eastAsia="黑体" w:hAnsi="黑体" w:hint="eastAsia"/>
                <w:sz w:val="15"/>
                <w:szCs w:val="15"/>
              </w:rPr>
              <w:t>2</w:t>
            </w:r>
            <w:r w:rsidRPr="00E3525C">
              <w:rPr>
                <w:rFonts w:ascii="黑体" w:eastAsia="黑体" w:hAnsi="黑体" w:hint="eastAsia"/>
                <w:sz w:val="15"/>
                <w:szCs w:val="15"/>
              </w:rPr>
              <w:t>月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竣工日期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787194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2019年</w:t>
            </w:r>
            <w:r>
              <w:rPr>
                <w:rFonts w:ascii="黑体" w:eastAsia="黑体" w:hAnsi="黑体" w:hint="eastAsia"/>
                <w:sz w:val="15"/>
                <w:szCs w:val="15"/>
              </w:rPr>
              <w:t>3</w:t>
            </w:r>
            <w:r>
              <w:rPr>
                <w:rFonts w:ascii="黑体" w:eastAsia="黑体" w:hAnsi="黑体" w:hint="eastAsia"/>
                <w:sz w:val="15"/>
                <w:szCs w:val="15"/>
              </w:rPr>
              <w:t>月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排污许可证申请时间</w:t>
            </w:r>
          </w:p>
        </w:tc>
        <w:tc>
          <w:tcPr>
            <w:tcW w:w="2441" w:type="dxa"/>
            <w:gridSpan w:val="5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/</w:t>
            </w: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环保设施设计单位</w:t>
            </w:r>
          </w:p>
        </w:tc>
        <w:tc>
          <w:tcPr>
            <w:tcW w:w="5559" w:type="dxa"/>
            <w:gridSpan w:val="6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/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环保设施施工单位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/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本工程排污许可证编号</w:t>
            </w:r>
          </w:p>
        </w:tc>
        <w:tc>
          <w:tcPr>
            <w:tcW w:w="2441" w:type="dxa"/>
            <w:gridSpan w:val="5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/</w:t>
            </w:r>
          </w:p>
        </w:tc>
      </w:tr>
      <w:tr w:rsidR="00787194" w:rsidRPr="00655B47" w:rsidTr="00602F11">
        <w:trPr>
          <w:trHeight w:val="463"/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验收单位</w:t>
            </w:r>
          </w:p>
        </w:tc>
        <w:tc>
          <w:tcPr>
            <w:tcW w:w="5559" w:type="dxa"/>
            <w:gridSpan w:val="6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宁波市港城环保科技有限公司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环保设施监测单位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2424B6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浙江甬信监测技术有限公司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验收监测时工况（%）</w:t>
            </w:r>
          </w:p>
        </w:tc>
        <w:tc>
          <w:tcPr>
            <w:tcW w:w="2441" w:type="dxa"/>
            <w:gridSpan w:val="5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85</w:t>
            </w: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投资总概算（万元）</w:t>
            </w:r>
          </w:p>
        </w:tc>
        <w:tc>
          <w:tcPr>
            <w:tcW w:w="5559" w:type="dxa"/>
            <w:gridSpan w:val="6"/>
            <w:shd w:val="clear" w:color="auto" w:fill="auto"/>
            <w:vAlign w:val="center"/>
          </w:tcPr>
          <w:p w:rsidR="00787194" w:rsidRPr="00655B47" w:rsidRDefault="002424B6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200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环保投资总概算（万元）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2424B6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6.5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所占比例（%）</w:t>
            </w:r>
          </w:p>
        </w:tc>
        <w:tc>
          <w:tcPr>
            <w:tcW w:w="2441" w:type="dxa"/>
            <w:gridSpan w:val="5"/>
            <w:shd w:val="clear" w:color="auto" w:fill="auto"/>
            <w:vAlign w:val="center"/>
          </w:tcPr>
          <w:p w:rsidR="00787194" w:rsidRPr="00655B47" w:rsidRDefault="002424B6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3.25</w:t>
            </w: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实际总投资</w:t>
            </w:r>
          </w:p>
        </w:tc>
        <w:tc>
          <w:tcPr>
            <w:tcW w:w="5559" w:type="dxa"/>
            <w:gridSpan w:val="6"/>
            <w:shd w:val="clear" w:color="auto" w:fill="auto"/>
            <w:vAlign w:val="center"/>
          </w:tcPr>
          <w:p w:rsidR="00787194" w:rsidRPr="00655B47" w:rsidRDefault="002424B6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200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实际环保投资（万元）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2424B6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6.5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所占比例（%）</w:t>
            </w:r>
          </w:p>
        </w:tc>
        <w:tc>
          <w:tcPr>
            <w:tcW w:w="2441" w:type="dxa"/>
            <w:gridSpan w:val="5"/>
            <w:shd w:val="clear" w:color="auto" w:fill="auto"/>
            <w:vAlign w:val="center"/>
          </w:tcPr>
          <w:p w:rsidR="00787194" w:rsidRPr="00655B47" w:rsidRDefault="002424B6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3.25</w:t>
            </w: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废水治理（万元）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1B20BD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/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废气治理（万元）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1B20BD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5</w:t>
            </w:r>
          </w:p>
        </w:tc>
        <w:tc>
          <w:tcPr>
            <w:tcW w:w="1795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噪声治理（万元）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/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固体废物治理（万元）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1</w:t>
            </w:r>
            <w:r w:rsidR="001B20BD">
              <w:rPr>
                <w:rFonts w:ascii="黑体" w:eastAsia="黑体" w:hAnsi="黑体" w:hint="eastAsia"/>
                <w:sz w:val="15"/>
                <w:szCs w:val="15"/>
              </w:rPr>
              <w:t>.5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绿化及生态（万元）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/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其他（万元）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/</w:t>
            </w: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新增废水处理设施能力</w:t>
            </w:r>
          </w:p>
        </w:tc>
        <w:tc>
          <w:tcPr>
            <w:tcW w:w="5559" w:type="dxa"/>
            <w:gridSpan w:val="6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/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新增废气处理设施能力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/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年平均工作时</w:t>
            </w:r>
          </w:p>
        </w:tc>
        <w:tc>
          <w:tcPr>
            <w:tcW w:w="2441" w:type="dxa"/>
            <w:gridSpan w:val="5"/>
            <w:shd w:val="clear" w:color="auto" w:fill="auto"/>
            <w:vAlign w:val="center"/>
          </w:tcPr>
          <w:p w:rsidR="00787194" w:rsidRPr="00655B47" w:rsidRDefault="00F1164B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7200</w:t>
            </w:r>
          </w:p>
        </w:tc>
      </w:tr>
      <w:tr w:rsidR="00787194" w:rsidRPr="00655B47" w:rsidTr="00602F11">
        <w:trPr>
          <w:jc w:val="center"/>
        </w:trPr>
        <w:tc>
          <w:tcPr>
            <w:tcW w:w="2439" w:type="dxa"/>
            <w:gridSpan w:val="3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运营单位</w:t>
            </w:r>
          </w:p>
        </w:tc>
        <w:tc>
          <w:tcPr>
            <w:tcW w:w="4378" w:type="dxa"/>
            <w:gridSpan w:val="4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/</w:t>
            </w:r>
          </w:p>
        </w:tc>
        <w:tc>
          <w:tcPr>
            <w:tcW w:w="3733" w:type="dxa"/>
            <w:gridSpan w:val="4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运营单位社会统一信用代码（或组织机构代码）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/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验收时间</w:t>
            </w:r>
          </w:p>
        </w:tc>
        <w:tc>
          <w:tcPr>
            <w:tcW w:w="2441" w:type="dxa"/>
            <w:gridSpan w:val="5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>
              <w:rPr>
                <w:rFonts w:ascii="黑体" w:eastAsia="黑体" w:hAnsi="黑体" w:hint="eastAsia"/>
                <w:sz w:val="15"/>
                <w:szCs w:val="15"/>
              </w:rPr>
              <w:t>2019年4月</w:t>
            </w: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 w:val="restart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污染物排放达标与总量控制（工业建设项目祥填）</w:t>
            </w: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污染物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原有排放量(1)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本期工程实际排放浓度(2)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本期工程允许排放浓度(3)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本期工程产生量(4)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本期工程自身削减量(5)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本期工程实际排放量(6)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本期工程核定排放总量(7)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本期工程“以新带老”削减量(8)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全厂实际排放总量(9)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全厂核定排放总量(10)</w:t>
            </w: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区域平衡替代削减量(11)</w:t>
            </w: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排放增减量(12)</w:t>
            </w: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废水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sz w:val="15"/>
                <w:szCs w:val="15"/>
              </w:rPr>
              <w:t>化学需氧量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sz w:val="15"/>
                <w:szCs w:val="15"/>
              </w:rPr>
              <w:t>氨氮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sz w:val="15"/>
                <w:szCs w:val="15"/>
              </w:rPr>
              <w:t>石油类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废气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sz w:val="15"/>
                <w:szCs w:val="15"/>
              </w:rPr>
              <w:t>二氧化硫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sz w:val="15"/>
                <w:szCs w:val="15"/>
              </w:rPr>
              <w:t>烟尘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sz w:val="15"/>
                <w:szCs w:val="15"/>
              </w:rPr>
              <w:t>工业粉尘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sz w:val="15"/>
                <w:szCs w:val="15"/>
              </w:rPr>
              <w:t>氮氧化物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92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b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b/>
                <w:sz w:val="15"/>
                <w:szCs w:val="15"/>
              </w:rPr>
              <w:t>工业固体废物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01" w:type="dxa"/>
            <w:vMerge w:val="restart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  <w:r w:rsidRPr="00655B47">
              <w:rPr>
                <w:rFonts w:ascii="黑体" w:eastAsia="黑体" w:hAnsi="黑体" w:hint="eastAsia"/>
                <w:sz w:val="15"/>
                <w:szCs w:val="15"/>
              </w:rPr>
              <w:t>与项目有关的其他特征污染物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01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01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  <w:tr w:rsidR="00787194" w:rsidRPr="00655B47" w:rsidTr="00602F11">
        <w:trPr>
          <w:jc w:val="center"/>
        </w:trPr>
        <w:tc>
          <w:tcPr>
            <w:tcW w:w="518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01" w:type="dxa"/>
            <w:vMerge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08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1181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  <w:tc>
          <w:tcPr>
            <w:tcW w:w="834" w:type="dxa"/>
            <w:gridSpan w:val="2"/>
            <w:shd w:val="clear" w:color="auto" w:fill="auto"/>
            <w:vAlign w:val="center"/>
          </w:tcPr>
          <w:p w:rsidR="00787194" w:rsidRPr="00655B47" w:rsidRDefault="00787194" w:rsidP="00602F11">
            <w:pPr>
              <w:spacing w:line="264" w:lineRule="auto"/>
              <w:jc w:val="center"/>
              <w:rPr>
                <w:rFonts w:ascii="黑体" w:eastAsia="黑体" w:hAnsi="黑体"/>
                <w:sz w:val="15"/>
                <w:szCs w:val="15"/>
              </w:rPr>
            </w:pPr>
          </w:p>
        </w:tc>
      </w:tr>
    </w:tbl>
    <w:p w:rsidR="00787194" w:rsidRPr="00634A02" w:rsidRDefault="00787194" w:rsidP="00787194">
      <w:r w:rsidRPr="000F79D4">
        <w:rPr>
          <w:rFonts w:ascii="黑体" w:eastAsia="黑体" w:hAnsi="黑体" w:hint="eastAsia"/>
          <w:b/>
          <w:sz w:val="15"/>
          <w:szCs w:val="15"/>
        </w:rPr>
        <w:t>注：</w:t>
      </w:r>
      <w:r w:rsidRPr="000F79D4">
        <w:rPr>
          <w:rFonts w:ascii="黑体" w:eastAsia="黑体" w:hAnsi="黑体" w:hint="eastAsia"/>
          <w:sz w:val="15"/>
          <w:szCs w:val="15"/>
        </w:rPr>
        <w:t>1、排放增减量：（+）表示增加，（-）表示减少。2、(12)=(6)-(8)-(11)，(9)=(4)-(5)-(8)-(11)+(1)。3、计量单位：废水排放量——万吨/年；废气排放量——万标立方米/年；工业固体废物排放量——万吨/年；水污染物排放浓度——毫克/升</w:t>
      </w:r>
    </w:p>
    <w:sectPr w:rsidR="00787194" w:rsidRPr="00634A02" w:rsidSect="009524FA">
      <w:headerReference w:type="even" r:id="rId40"/>
      <w:footerReference w:type="default" r:id="rId41"/>
      <w:pgSz w:w="16840" w:h="11907" w:orient="landscape" w:code="9"/>
      <w:pgMar w:top="1701" w:right="1418" w:bottom="1701" w:left="1418" w:header="1134" w:footer="1134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EDC" w:rsidRDefault="00C77EDC">
      <w:r>
        <w:separator/>
      </w:r>
    </w:p>
  </w:endnote>
  <w:endnote w:type="continuationSeparator" w:id="0">
    <w:p w:rsidR="00C77EDC" w:rsidRDefault="00C77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00C" w:rsidRDefault="0011300C">
    <w:pPr>
      <w:pStyle w:val="a8"/>
      <w:ind w:right="360"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00C" w:rsidRDefault="0011300C">
    <w:pPr>
      <w:pStyle w:val="a8"/>
      <w:ind w:right="360" w:firstLine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00C" w:rsidRDefault="0011300C">
    <w:pPr>
      <w:pStyle w:val="a8"/>
      <w:framePr w:wrap="around" w:vAnchor="text" w:hAnchor="page" w:x="5097" w:y="-57"/>
      <w:rPr>
        <w:rStyle w:val="af2"/>
        <w:rFonts w:ascii="宋体" w:hAnsi="宋体"/>
        <w:sz w:val="28"/>
        <w:szCs w:val="28"/>
      </w:rPr>
    </w:pPr>
    <w:r>
      <w:rPr>
        <w:rStyle w:val="af2"/>
        <w:rFonts w:ascii="宋体" w:hAnsi="宋体" w:hint="eastAsia"/>
        <w:sz w:val="28"/>
        <w:szCs w:val="28"/>
      </w:rPr>
      <w:t>—</w:t>
    </w:r>
    <w:r>
      <w:rPr>
        <w:rStyle w:val="af2"/>
        <w:rFonts w:ascii="宋体" w:hAnsi="宋体" w:hint="eastAsia"/>
        <w:sz w:val="20"/>
        <w:szCs w:val="20"/>
      </w:rPr>
      <w:t xml:space="preserve">  </w:t>
    </w:r>
    <w:r>
      <w:rPr>
        <w:rFonts w:ascii="宋体" w:hAnsi="宋体"/>
        <w:sz w:val="26"/>
        <w:szCs w:val="26"/>
      </w:rPr>
      <w:fldChar w:fldCharType="begin"/>
    </w:r>
    <w:r>
      <w:rPr>
        <w:rStyle w:val="af2"/>
        <w:rFonts w:ascii="宋体" w:hAnsi="宋体"/>
        <w:sz w:val="26"/>
        <w:szCs w:val="26"/>
      </w:rPr>
      <w:instrText xml:space="preserve">PAGE  </w:instrText>
    </w:r>
    <w:r>
      <w:rPr>
        <w:rFonts w:ascii="宋体" w:hAnsi="宋体"/>
        <w:sz w:val="26"/>
        <w:szCs w:val="26"/>
      </w:rPr>
      <w:fldChar w:fldCharType="separate"/>
    </w:r>
    <w:r w:rsidR="008F3F9C">
      <w:rPr>
        <w:rStyle w:val="af2"/>
        <w:rFonts w:ascii="宋体" w:hAnsi="宋体"/>
        <w:noProof/>
        <w:sz w:val="26"/>
        <w:szCs w:val="26"/>
      </w:rPr>
      <w:t>16</w:t>
    </w:r>
    <w:r>
      <w:rPr>
        <w:rFonts w:ascii="宋体" w:hAnsi="宋体"/>
        <w:sz w:val="26"/>
        <w:szCs w:val="26"/>
      </w:rPr>
      <w:fldChar w:fldCharType="end"/>
    </w:r>
    <w:r>
      <w:rPr>
        <w:rStyle w:val="af2"/>
        <w:rFonts w:ascii="宋体" w:hAnsi="宋体" w:hint="eastAsia"/>
        <w:sz w:val="20"/>
        <w:szCs w:val="20"/>
      </w:rPr>
      <w:t xml:space="preserve">  </w:t>
    </w:r>
    <w:r>
      <w:rPr>
        <w:rStyle w:val="af2"/>
        <w:rFonts w:ascii="宋体" w:hAnsi="宋体" w:hint="eastAsia"/>
        <w:sz w:val="28"/>
        <w:szCs w:val="28"/>
      </w:rPr>
      <w:t>—</w:t>
    </w:r>
  </w:p>
  <w:p w:rsidR="0011300C" w:rsidRDefault="0011300C">
    <w:pPr>
      <w:pStyle w:val="a8"/>
      <w:ind w:right="360" w:firstLine="360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00C" w:rsidRDefault="0011300C">
    <w:pPr>
      <w:pStyle w:val="a8"/>
      <w:framePr w:wrap="around" w:vAnchor="text" w:hAnchor="margin" w:xAlign="center" w:y="1"/>
      <w:rPr>
        <w:rStyle w:val="af2"/>
        <w:sz w:val="24"/>
        <w:szCs w:val="24"/>
      </w:rPr>
    </w:pPr>
    <w:r>
      <w:rPr>
        <w:rStyle w:val="af2"/>
        <w:sz w:val="24"/>
        <w:szCs w:val="24"/>
      </w:rPr>
      <w:fldChar w:fldCharType="begin"/>
    </w:r>
    <w:r>
      <w:rPr>
        <w:rStyle w:val="af2"/>
        <w:sz w:val="24"/>
        <w:szCs w:val="24"/>
      </w:rPr>
      <w:instrText xml:space="preserve">PAGE  </w:instrText>
    </w:r>
    <w:r>
      <w:rPr>
        <w:rStyle w:val="af2"/>
        <w:sz w:val="24"/>
        <w:szCs w:val="24"/>
      </w:rPr>
      <w:fldChar w:fldCharType="separate"/>
    </w:r>
    <w:r w:rsidR="008F3F9C">
      <w:rPr>
        <w:rStyle w:val="af2"/>
        <w:noProof/>
        <w:sz w:val="24"/>
        <w:szCs w:val="24"/>
      </w:rPr>
      <w:t>19</w:t>
    </w:r>
    <w:r>
      <w:rPr>
        <w:rStyle w:val="af2"/>
        <w:sz w:val="24"/>
        <w:szCs w:val="24"/>
      </w:rPr>
      <w:fldChar w:fldCharType="end"/>
    </w:r>
  </w:p>
  <w:p w:rsidR="0011300C" w:rsidRDefault="0011300C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00C" w:rsidRDefault="0011300C">
    <w:pPr>
      <w:pStyle w:val="a8"/>
      <w:framePr w:w="357" w:wrap="around" w:vAnchor="text" w:hAnchor="margin" w:xAlign="center" w:y="-2"/>
      <w:rPr>
        <w:rStyle w:val="af2"/>
        <w:sz w:val="24"/>
        <w:szCs w:val="24"/>
      </w:rPr>
    </w:pPr>
    <w:r>
      <w:rPr>
        <w:rStyle w:val="af2"/>
        <w:sz w:val="24"/>
        <w:szCs w:val="24"/>
      </w:rPr>
      <w:fldChar w:fldCharType="begin"/>
    </w:r>
    <w:r>
      <w:rPr>
        <w:rStyle w:val="af2"/>
        <w:sz w:val="24"/>
        <w:szCs w:val="24"/>
      </w:rPr>
      <w:instrText xml:space="preserve">PAGE  </w:instrText>
    </w:r>
    <w:r>
      <w:rPr>
        <w:rStyle w:val="af2"/>
        <w:sz w:val="24"/>
        <w:szCs w:val="24"/>
      </w:rPr>
      <w:fldChar w:fldCharType="separate"/>
    </w:r>
    <w:r w:rsidR="00AB2C46">
      <w:rPr>
        <w:rStyle w:val="af2"/>
        <w:noProof/>
        <w:sz w:val="24"/>
        <w:szCs w:val="24"/>
      </w:rPr>
      <w:t>40</w:t>
    </w:r>
    <w:r>
      <w:rPr>
        <w:rStyle w:val="af2"/>
        <w:sz w:val="24"/>
        <w:szCs w:val="24"/>
      </w:rPr>
      <w:fldChar w:fldCharType="end"/>
    </w:r>
  </w:p>
  <w:p w:rsidR="0011300C" w:rsidRDefault="0011300C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A02" w:rsidRPr="00DF544A" w:rsidRDefault="00C77EDC" w:rsidP="004B62C6">
    <w:pPr>
      <w:pStyle w:val="a8"/>
      <w:framePr w:w="357" w:wrap="around" w:vAnchor="text" w:hAnchor="margin" w:xAlign="center" w:y="-2"/>
      <w:rPr>
        <w:rStyle w:val="af2"/>
        <w:sz w:val="24"/>
        <w:szCs w:val="24"/>
      </w:rPr>
    </w:pPr>
    <w:r w:rsidRPr="00DF544A">
      <w:rPr>
        <w:rStyle w:val="af2"/>
        <w:sz w:val="24"/>
        <w:szCs w:val="24"/>
      </w:rPr>
      <w:fldChar w:fldCharType="begin"/>
    </w:r>
    <w:r w:rsidRPr="00DF544A">
      <w:rPr>
        <w:rStyle w:val="af2"/>
        <w:sz w:val="24"/>
        <w:szCs w:val="24"/>
      </w:rPr>
      <w:instrText xml:space="preserve">PAGE  </w:instrText>
    </w:r>
    <w:r w:rsidRPr="00DF544A">
      <w:rPr>
        <w:rStyle w:val="af2"/>
        <w:sz w:val="24"/>
        <w:szCs w:val="24"/>
      </w:rPr>
      <w:fldChar w:fldCharType="separate"/>
    </w:r>
    <w:r w:rsidR="008F3F9C">
      <w:rPr>
        <w:rStyle w:val="af2"/>
        <w:noProof/>
        <w:sz w:val="24"/>
        <w:szCs w:val="24"/>
      </w:rPr>
      <w:t>41</w:t>
    </w:r>
    <w:r w:rsidRPr="00DF544A">
      <w:rPr>
        <w:rStyle w:val="af2"/>
        <w:sz w:val="24"/>
        <w:szCs w:val="24"/>
      </w:rPr>
      <w:fldChar w:fldCharType="end"/>
    </w:r>
  </w:p>
  <w:p w:rsidR="00634A02" w:rsidRPr="004B62C6" w:rsidRDefault="00C77EDC" w:rsidP="004B62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EDC" w:rsidRDefault="00C77EDC">
      <w:r>
        <w:separator/>
      </w:r>
    </w:p>
  </w:footnote>
  <w:footnote w:type="continuationSeparator" w:id="0">
    <w:p w:rsidR="00C77EDC" w:rsidRDefault="00C77E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00C" w:rsidRDefault="0011300C"/>
  <w:p w:rsidR="0011300C" w:rsidRDefault="0011300C"/>
  <w:p w:rsidR="0011300C" w:rsidRDefault="0011300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00C" w:rsidRDefault="0011300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00C" w:rsidRDefault="0011300C"/>
  <w:p w:rsidR="0011300C" w:rsidRDefault="0011300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A02" w:rsidRDefault="00C77EDC"/>
  <w:p w:rsidR="00634A02" w:rsidRDefault="00C77ED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C45CD"/>
    <w:multiLevelType w:val="multilevel"/>
    <w:tmpl w:val="4CEC45CD"/>
    <w:lvl w:ilvl="0">
      <w:start w:val="1"/>
      <w:numFmt w:val="decimal"/>
      <w:pStyle w:val="1"/>
      <w:lvlText w:val="%1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1135"/>
        </w:tabs>
        <w:ind w:left="568" w:firstLine="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567A36BB"/>
    <w:multiLevelType w:val="singleLevel"/>
    <w:tmpl w:val="567A36BB"/>
    <w:lvl w:ilvl="0">
      <w:start w:val="2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266"/>
    <w:rsid w:val="00000660"/>
    <w:rsid w:val="00000DD6"/>
    <w:rsid w:val="00001B9E"/>
    <w:rsid w:val="00001BE2"/>
    <w:rsid w:val="00001C97"/>
    <w:rsid w:val="00002024"/>
    <w:rsid w:val="00002ABB"/>
    <w:rsid w:val="00003187"/>
    <w:rsid w:val="00003C30"/>
    <w:rsid w:val="00003EC6"/>
    <w:rsid w:val="00004052"/>
    <w:rsid w:val="000040DA"/>
    <w:rsid w:val="0000417C"/>
    <w:rsid w:val="0000431C"/>
    <w:rsid w:val="00004472"/>
    <w:rsid w:val="000044E5"/>
    <w:rsid w:val="00004FB0"/>
    <w:rsid w:val="000054F7"/>
    <w:rsid w:val="000059C8"/>
    <w:rsid w:val="000073DD"/>
    <w:rsid w:val="00007EAC"/>
    <w:rsid w:val="000105E8"/>
    <w:rsid w:val="0001068F"/>
    <w:rsid w:val="000106B5"/>
    <w:rsid w:val="00010E68"/>
    <w:rsid w:val="00010FF6"/>
    <w:rsid w:val="000114AE"/>
    <w:rsid w:val="00011953"/>
    <w:rsid w:val="0001259C"/>
    <w:rsid w:val="0001267D"/>
    <w:rsid w:val="000132DC"/>
    <w:rsid w:val="0001343B"/>
    <w:rsid w:val="0001353F"/>
    <w:rsid w:val="0001507D"/>
    <w:rsid w:val="0001546A"/>
    <w:rsid w:val="00015ED0"/>
    <w:rsid w:val="0001631A"/>
    <w:rsid w:val="00016335"/>
    <w:rsid w:val="00016341"/>
    <w:rsid w:val="00016454"/>
    <w:rsid w:val="000165F6"/>
    <w:rsid w:val="00016ABE"/>
    <w:rsid w:val="00016B81"/>
    <w:rsid w:val="000175E3"/>
    <w:rsid w:val="00017831"/>
    <w:rsid w:val="000179FB"/>
    <w:rsid w:val="00017BE4"/>
    <w:rsid w:val="00017D6D"/>
    <w:rsid w:val="000204F6"/>
    <w:rsid w:val="000207F2"/>
    <w:rsid w:val="00020A85"/>
    <w:rsid w:val="0002145F"/>
    <w:rsid w:val="000215AB"/>
    <w:rsid w:val="0002164B"/>
    <w:rsid w:val="00021D25"/>
    <w:rsid w:val="00022644"/>
    <w:rsid w:val="000229A7"/>
    <w:rsid w:val="000231F1"/>
    <w:rsid w:val="0002351F"/>
    <w:rsid w:val="00023D66"/>
    <w:rsid w:val="0002415F"/>
    <w:rsid w:val="00024484"/>
    <w:rsid w:val="0002473B"/>
    <w:rsid w:val="00024907"/>
    <w:rsid w:val="00024BF4"/>
    <w:rsid w:val="000255C0"/>
    <w:rsid w:val="00025DC5"/>
    <w:rsid w:val="000264EE"/>
    <w:rsid w:val="0002666B"/>
    <w:rsid w:val="00026B50"/>
    <w:rsid w:val="00026C14"/>
    <w:rsid w:val="000274E1"/>
    <w:rsid w:val="000276C6"/>
    <w:rsid w:val="00027ED0"/>
    <w:rsid w:val="00027EF5"/>
    <w:rsid w:val="0003043A"/>
    <w:rsid w:val="00030D2B"/>
    <w:rsid w:val="0003100D"/>
    <w:rsid w:val="0003120A"/>
    <w:rsid w:val="0003129E"/>
    <w:rsid w:val="000312B2"/>
    <w:rsid w:val="0003131F"/>
    <w:rsid w:val="000317BD"/>
    <w:rsid w:val="00031814"/>
    <w:rsid w:val="000321E6"/>
    <w:rsid w:val="0003411A"/>
    <w:rsid w:val="00034413"/>
    <w:rsid w:val="000346E3"/>
    <w:rsid w:val="00034C21"/>
    <w:rsid w:val="0003517C"/>
    <w:rsid w:val="0003570B"/>
    <w:rsid w:val="000361A6"/>
    <w:rsid w:val="000366A0"/>
    <w:rsid w:val="00036D72"/>
    <w:rsid w:val="00036D87"/>
    <w:rsid w:val="0003705E"/>
    <w:rsid w:val="000375B9"/>
    <w:rsid w:val="000377DF"/>
    <w:rsid w:val="0004073A"/>
    <w:rsid w:val="000412B7"/>
    <w:rsid w:val="00041499"/>
    <w:rsid w:val="000415C8"/>
    <w:rsid w:val="00041EF5"/>
    <w:rsid w:val="000423B3"/>
    <w:rsid w:val="00042830"/>
    <w:rsid w:val="00042844"/>
    <w:rsid w:val="00042BC2"/>
    <w:rsid w:val="00042CD2"/>
    <w:rsid w:val="00042FDB"/>
    <w:rsid w:val="0004315B"/>
    <w:rsid w:val="00043E21"/>
    <w:rsid w:val="00043FFC"/>
    <w:rsid w:val="00044242"/>
    <w:rsid w:val="000442E5"/>
    <w:rsid w:val="000443D8"/>
    <w:rsid w:val="00044B90"/>
    <w:rsid w:val="00044C51"/>
    <w:rsid w:val="00045357"/>
    <w:rsid w:val="00045AEF"/>
    <w:rsid w:val="00045DDF"/>
    <w:rsid w:val="000462FA"/>
    <w:rsid w:val="00046788"/>
    <w:rsid w:val="00046F07"/>
    <w:rsid w:val="000478FF"/>
    <w:rsid w:val="000501C8"/>
    <w:rsid w:val="00050B8E"/>
    <w:rsid w:val="00050CB7"/>
    <w:rsid w:val="0005126A"/>
    <w:rsid w:val="00051C93"/>
    <w:rsid w:val="00051E89"/>
    <w:rsid w:val="00051FB2"/>
    <w:rsid w:val="0005258F"/>
    <w:rsid w:val="0005274C"/>
    <w:rsid w:val="00052C0A"/>
    <w:rsid w:val="00052F28"/>
    <w:rsid w:val="0005312F"/>
    <w:rsid w:val="0005349D"/>
    <w:rsid w:val="00053C3E"/>
    <w:rsid w:val="00053C7A"/>
    <w:rsid w:val="00053CDC"/>
    <w:rsid w:val="00054229"/>
    <w:rsid w:val="00054D72"/>
    <w:rsid w:val="00054F75"/>
    <w:rsid w:val="00055165"/>
    <w:rsid w:val="0005568D"/>
    <w:rsid w:val="00055C89"/>
    <w:rsid w:val="00056266"/>
    <w:rsid w:val="00056834"/>
    <w:rsid w:val="00056AD7"/>
    <w:rsid w:val="0005744E"/>
    <w:rsid w:val="000575BE"/>
    <w:rsid w:val="00060055"/>
    <w:rsid w:val="00060340"/>
    <w:rsid w:val="00060872"/>
    <w:rsid w:val="00060992"/>
    <w:rsid w:val="000618A9"/>
    <w:rsid w:val="00061BD2"/>
    <w:rsid w:val="00061E7C"/>
    <w:rsid w:val="00062734"/>
    <w:rsid w:val="000628CC"/>
    <w:rsid w:val="0006294C"/>
    <w:rsid w:val="000630B6"/>
    <w:rsid w:val="000637BE"/>
    <w:rsid w:val="000639B1"/>
    <w:rsid w:val="00064238"/>
    <w:rsid w:val="00064500"/>
    <w:rsid w:val="00064A90"/>
    <w:rsid w:val="00064CD3"/>
    <w:rsid w:val="0006518D"/>
    <w:rsid w:val="00065754"/>
    <w:rsid w:val="000657A2"/>
    <w:rsid w:val="00065AF4"/>
    <w:rsid w:val="00065BC5"/>
    <w:rsid w:val="00065D13"/>
    <w:rsid w:val="000660F6"/>
    <w:rsid w:val="00066170"/>
    <w:rsid w:val="00066FA6"/>
    <w:rsid w:val="00066FEB"/>
    <w:rsid w:val="00067011"/>
    <w:rsid w:val="000679EB"/>
    <w:rsid w:val="00070021"/>
    <w:rsid w:val="0007027F"/>
    <w:rsid w:val="0007103A"/>
    <w:rsid w:val="000718CE"/>
    <w:rsid w:val="0007255D"/>
    <w:rsid w:val="00072A81"/>
    <w:rsid w:val="00072E05"/>
    <w:rsid w:val="00073E8A"/>
    <w:rsid w:val="00074CC0"/>
    <w:rsid w:val="0007537D"/>
    <w:rsid w:val="00075580"/>
    <w:rsid w:val="000759A4"/>
    <w:rsid w:val="00075AFF"/>
    <w:rsid w:val="00076402"/>
    <w:rsid w:val="000764ED"/>
    <w:rsid w:val="00076975"/>
    <w:rsid w:val="00076A62"/>
    <w:rsid w:val="00076C88"/>
    <w:rsid w:val="00080473"/>
    <w:rsid w:val="00080692"/>
    <w:rsid w:val="000808EE"/>
    <w:rsid w:val="00080C1D"/>
    <w:rsid w:val="00080C81"/>
    <w:rsid w:val="0008126F"/>
    <w:rsid w:val="000812BA"/>
    <w:rsid w:val="0008194E"/>
    <w:rsid w:val="00081ACD"/>
    <w:rsid w:val="00081BE5"/>
    <w:rsid w:val="0008206B"/>
    <w:rsid w:val="00082949"/>
    <w:rsid w:val="00082973"/>
    <w:rsid w:val="00082D00"/>
    <w:rsid w:val="00082F6C"/>
    <w:rsid w:val="00083120"/>
    <w:rsid w:val="000833BA"/>
    <w:rsid w:val="0008365B"/>
    <w:rsid w:val="0008371E"/>
    <w:rsid w:val="00083D64"/>
    <w:rsid w:val="000840A6"/>
    <w:rsid w:val="00084525"/>
    <w:rsid w:val="00084A1E"/>
    <w:rsid w:val="00084BA2"/>
    <w:rsid w:val="00085280"/>
    <w:rsid w:val="00085E70"/>
    <w:rsid w:val="00085FB2"/>
    <w:rsid w:val="00086012"/>
    <w:rsid w:val="0008629A"/>
    <w:rsid w:val="00086EEE"/>
    <w:rsid w:val="0008717B"/>
    <w:rsid w:val="000871FE"/>
    <w:rsid w:val="0008748D"/>
    <w:rsid w:val="000874E0"/>
    <w:rsid w:val="000875B6"/>
    <w:rsid w:val="000875DE"/>
    <w:rsid w:val="00087B12"/>
    <w:rsid w:val="0009035A"/>
    <w:rsid w:val="00091B30"/>
    <w:rsid w:val="00091C77"/>
    <w:rsid w:val="00092B7A"/>
    <w:rsid w:val="00092EFD"/>
    <w:rsid w:val="00093208"/>
    <w:rsid w:val="00094002"/>
    <w:rsid w:val="000940DE"/>
    <w:rsid w:val="0009489C"/>
    <w:rsid w:val="0009491E"/>
    <w:rsid w:val="00095D74"/>
    <w:rsid w:val="000962E6"/>
    <w:rsid w:val="00096E17"/>
    <w:rsid w:val="00097850"/>
    <w:rsid w:val="00097FC5"/>
    <w:rsid w:val="000A0669"/>
    <w:rsid w:val="000A10CC"/>
    <w:rsid w:val="000A167E"/>
    <w:rsid w:val="000A1869"/>
    <w:rsid w:val="000A1B96"/>
    <w:rsid w:val="000A21B0"/>
    <w:rsid w:val="000A239B"/>
    <w:rsid w:val="000A2F55"/>
    <w:rsid w:val="000A3210"/>
    <w:rsid w:val="000A3769"/>
    <w:rsid w:val="000A4161"/>
    <w:rsid w:val="000A4755"/>
    <w:rsid w:val="000A5D90"/>
    <w:rsid w:val="000A5E5C"/>
    <w:rsid w:val="000A5FC0"/>
    <w:rsid w:val="000A6184"/>
    <w:rsid w:val="000A6C01"/>
    <w:rsid w:val="000A6F30"/>
    <w:rsid w:val="000A6F89"/>
    <w:rsid w:val="000A78E0"/>
    <w:rsid w:val="000A7C26"/>
    <w:rsid w:val="000A7E85"/>
    <w:rsid w:val="000B0A4A"/>
    <w:rsid w:val="000B0E1D"/>
    <w:rsid w:val="000B1359"/>
    <w:rsid w:val="000B1920"/>
    <w:rsid w:val="000B1BE1"/>
    <w:rsid w:val="000B2011"/>
    <w:rsid w:val="000B2111"/>
    <w:rsid w:val="000B2357"/>
    <w:rsid w:val="000B3545"/>
    <w:rsid w:val="000B355E"/>
    <w:rsid w:val="000B38D1"/>
    <w:rsid w:val="000B5205"/>
    <w:rsid w:val="000B5D2B"/>
    <w:rsid w:val="000B5FB1"/>
    <w:rsid w:val="000B65A0"/>
    <w:rsid w:val="000B6628"/>
    <w:rsid w:val="000B66A3"/>
    <w:rsid w:val="000B69B7"/>
    <w:rsid w:val="000B6EBB"/>
    <w:rsid w:val="000B7130"/>
    <w:rsid w:val="000B7736"/>
    <w:rsid w:val="000B7D45"/>
    <w:rsid w:val="000C0856"/>
    <w:rsid w:val="000C1A32"/>
    <w:rsid w:val="000C1F73"/>
    <w:rsid w:val="000C1F75"/>
    <w:rsid w:val="000C2EC0"/>
    <w:rsid w:val="000C32B4"/>
    <w:rsid w:val="000C358F"/>
    <w:rsid w:val="000C3669"/>
    <w:rsid w:val="000C3994"/>
    <w:rsid w:val="000C4213"/>
    <w:rsid w:val="000C4457"/>
    <w:rsid w:val="000C47EF"/>
    <w:rsid w:val="000C4993"/>
    <w:rsid w:val="000C4C15"/>
    <w:rsid w:val="000C5258"/>
    <w:rsid w:val="000C5365"/>
    <w:rsid w:val="000C58B2"/>
    <w:rsid w:val="000C62FE"/>
    <w:rsid w:val="000C63CE"/>
    <w:rsid w:val="000C6855"/>
    <w:rsid w:val="000C70A1"/>
    <w:rsid w:val="000C7AAE"/>
    <w:rsid w:val="000C7AC3"/>
    <w:rsid w:val="000C7C1E"/>
    <w:rsid w:val="000D01DF"/>
    <w:rsid w:val="000D10F9"/>
    <w:rsid w:val="000D1B3E"/>
    <w:rsid w:val="000D2C7C"/>
    <w:rsid w:val="000D2F6F"/>
    <w:rsid w:val="000D2FF5"/>
    <w:rsid w:val="000D3E90"/>
    <w:rsid w:val="000D4513"/>
    <w:rsid w:val="000D4615"/>
    <w:rsid w:val="000D478E"/>
    <w:rsid w:val="000D4A4F"/>
    <w:rsid w:val="000D4E1E"/>
    <w:rsid w:val="000D50F4"/>
    <w:rsid w:val="000D55FE"/>
    <w:rsid w:val="000D64FF"/>
    <w:rsid w:val="000D66ED"/>
    <w:rsid w:val="000D72CD"/>
    <w:rsid w:val="000D7350"/>
    <w:rsid w:val="000D7756"/>
    <w:rsid w:val="000D7A8F"/>
    <w:rsid w:val="000E00B8"/>
    <w:rsid w:val="000E060F"/>
    <w:rsid w:val="000E0C21"/>
    <w:rsid w:val="000E1154"/>
    <w:rsid w:val="000E2331"/>
    <w:rsid w:val="000E31AA"/>
    <w:rsid w:val="000E31FC"/>
    <w:rsid w:val="000E3553"/>
    <w:rsid w:val="000E3871"/>
    <w:rsid w:val="000E3A51"/>
    <w:rsid w:val="000E3AF4"/>
    <w:rsid w:val="000E4222"/>
    <w:rsid w:val="000E48C6"/>
    <w:rsid w:val="000E516E"/>
    <w:rsid w:val="000E5749"/>
    <w:rsid w:val="000E581F"/>
    <w:rsid w:val="000E61DF"/>
    <w:rsid w:val="000E64A0"/>
    <w:rsid w:val="000E6F78"/>
    <w:rsid w:val="000E77C8"/>
    <w:rsid w:val="000F034F"/>
    <w:rsid w:val="000F0729"/>
    <w:rsid w:val="000F084C"/>
    <w:rsid w:val="000F09DD"/>
    <w:rsid w:val="000F23D3"/>
    <w:rsid w:val="000F3023"/>
    <w:rsid w:val="000F38BA"/>
    <w:rsid w:val="000F3CC4"/>
    <w:rsid w:val="000F3F7A"/>
    <w:rsid w:val="000F473B"/>
    <w:rsid w:val="000F4D42"/>
    <w:rsid w:val="000F557D"/>
    <w:rsid w:val="000F5A41"/>
    <w:rsid w:val="000F5A75"/>
    <w:rsid w:val="000F66F8"/>
    <w:rsid w:val="000F6A94"/>
    <w:rsid w:val="000F6E5B"/>
    <w:rsid w:val="000F79D4"/>
    <w:rsid w:val="000F7E61"/>
    <w:rsid w:val="00100869"/>
    <w:rsid w:val="0010283A"/>
    <w:rsid w:val="00102869"/>
    <w:rsid w:val="001036D5"/>
    <w:rsid w:val="0010381D"/>
    <w:rsid w:val="00103F30"/>
    <w:rsid w:val="00104440"/>
    <w:rsid w:val="00105431"/>
    <w:rsid w:val="00105A1F"/>
    <w:rsid w:val="00105ADD"/>
    <w:rsid w:val="0010626B"/>
    <w:rsid w:val="00106EE3"/>
    <w:rsid w:val="00110013"/>
    <w:rsid w:val="001111E7"/>
    <w:rsid w:val="00111208"/>
    <w:rsid w:val="00111B41"/>
    <w:rsid w:val="00112081"/>
    <w:rsid w:val="00112746"/>
    <w:rsid w:val="001129A0"/>
    <w:rsid w:val="00112A3A"/>
    <w:rsid w:val="0011300C"/>
    <w:rsid w:val="00113119"/>
    <w:rsid w:val="0011367C"/>
    <w:rsid w:val="00113FEC"/>
    <w:rsid w:val="00114582"/>
    <w:rsid w:val="00114955"/>
    <w:rsid w:val="00114D5B"/>
    <w:rsid w:val="00115F8C"/>
    <w:rsid w:val="001165C0"/>
    <w:rsid w:val="00116912"/>
    <w:rsid w:val="00116C27"/>
    <w:rsid w:val="00116DC1"/>
    <w:rsid w:val="00116E6E"/>
    <w:rsid w:val="00117038"/>
    <w:rsid w:val="00117213"/>
    <w:rsid w:val="00117C40"/>
    <w:rsid w:val="00120924"/>
    <w:rsid w:val="00120DEF"/>
    <w:rsid w:val="0012146D"/>
    <w:rsid w:val="001215FC"/>
    <w:rsid w:val="001218ED"/>
    <w:rsid w:val="00121EA1"/>
    <w:rsid w:val="00122217"/>
    <w:rsid w:val="001225F9"/>
    <w:rsid w:val="00122A6A"/>
    <w:rsid w:val="00122CFE"/>
    <w:rsid w:val="00122E9D"/>
    <w:rsid w:val="0012394D"/>
    <w:rsid w:val="001239F7"/>
    <w:rsid w:val="00123E22"/>
    <w:rsid w:val="0012471C"/>
    <w:rsid w:val="00124858"/>
    <w:rsid w:val="001252B1"/>
    <w:rsid w:val="00125380"/>
    <w:rsid w:val="001258E0"/>
    <w:rsid w:val="00125903"/>
    <w:rsid w:val="00126568"/>
    <w:rsid w:val="00126CFC"/>
    <w:rsid w:val="00127294"/>
    <w:rsid w:val="001274CD"/>
    <w:rsid w:val="00127823"/>
    <w:rsid w:val="0013009D"/>
    <w:rsid w:val="001303E2"/>
    <w:rsid w:val="00130D4E"/>
    <w:rsid w:val="001310BC"/>
    <w:rsid w:val="001314D4"/>
    <w:rsid w:val="0013186A"/>
    <w:rsid w:val="001328B6"/>
    <w:rsid w:val="00132CCF"/>
    <w:rsid w:val="001330B8"/>
    <w:rsid w:val="0013393B"/>
    <w:rsid w:val="00133AE7"/>
    <w:rsid w:val="00134738"/>
    <w:rsid w:val="00134987"/>
    <w:rsid w:val="00135255"/>
    <w:rsid w:val="0013575D"/>
    <w:rsid w:val="00135819"/>
    <w:rsid w:val="00135DC4"/>
    <w:rsid w:val="001361FD"/>
    <w:rsid w:val="00136F19"/>
    <w:rsid w:val="00136F28"/>
    <w:rsid w:val="00137014"/>
    <w:rsid w:val="001374FC"/>
    <w:rsid w:val="00140020"/>
    <w:rsid w:val="00140B3C"/>
    <w:rsid w:val="0014123D"/>
    <w:rsid w:val="001417B1"/>
    <w:rsid w:val="00141C1A"/>
    <w:rsid w:val="001422C0"/>
    <w:rsid w:val="001430EF"/>
    <w:rsid w:val="0014363D"/>
    <w:rsid w:val="00143BEE"/>
    <w:rsid w:val="00144131"/>
    <w:rsid w:val="00144753"/>
    <w:rsid w:val="001449D6"/>
    <w:rsid w:val="00144BEC"/>
    <w:rsid w:val="00147845"/>
    <w:rsid w:val="0014799F"/>
    <w:rsid w:val="00150B86"/>
    <w:rsid w:val="0015123D"/>
    <w:rsid w:val="001513AD"/>
    <w:rsid w:val="00151765"/>
    <w:rsid w:val="001517CA"/>
    <w:rsid w:val="00152073"/>
    <w:rsid w:val="0015228A"/>
    <w:rsid w:val="001524C0"/>
    <w:rsid w:val="001527A3"/>
    <w:rsid w:val="00152989"/>
    <w:rsid w:val="0015325E"/>
    <w:rsid w:val="00153292"/>
    <w:rsid w:val="001536CF"/>
    <w:rsid w:val="001536EF"/>
    <w:rsid w:val="00153835"/>
    <w:rsid w:val="00153BA9"/>
    <w:rsid w:val="00153BD1"/>
    <w:rsid w:val="00153CDA"/>
    <w:rsid w:val="00154256"/>
    <w:rsid w:val="001543BE"/>
    <w:rsid w:val="001545CF"/>
    <w:rsid w:val="00154728"/>
    <w:rsid w:val="00154D7A"/>
    <w:rsid w:val="001551CC"/>
    <w:rsid w:val="0015654F"/>
    <w:rsid w:val="00156573"/>
    <w:rsid w:val="0015674B"/>
    <w:rsid w:val="001567DC"/>
    <w:rsid w:val="0015695E"/>
    <w:rsid w:val="00157ECE"/>
    <w:rsid w:val="00160FF1"/>
    <w:rsid w:val="0016155B"/>
    <w:rsid w:val="001619C2"/>
    <w:rsid w:val="00161DFC"/>
    <w:rsid w:val="001622EF"/>
    <w:rsid w:val="0016243B"/>
    <w:rsid w:val="0016327F"/>
    <w:rsid w:val="0016329C"/>
    <w:rsid w:val="00163CC4"/>
    <w:rsid w:val="00164A68"/>
    <w:rsid w:val="00164D39"/>
    <w:rsid w:val="00164EBA"/>
    <w:rsid w:val="00164F95"/>
    <w:rsid w:val="00165236"/>
    <w:rsid w:val="001654EC"/>
    <w:rsid w:val="00165F7A"/>
    <w:rsid w:val="0016602E"/>
    <w:rsid w:val="0016606D"/>
    <w:rsid w:val="00166E03"/>
    <w:rsid w:val="00166EC0"/>
    <w:rsid w:val="0016783F"/>
    <w:rsid w:val="00167BBB"/>
    <w:rsid w:val="00170001"/>
    <w:rsid w:val="00170AF0"/>
    <w:rsid w:val="0017112C"/>
    <w:rsid w:val="00171383"/>
    <w:rsid w:val="001715F4"/>
    <w:rsid w:val="001717D5"/>
    <w:rsid w:val="00172545"/>
    <w:rsid w:val="0017274C"/>
    <w:rsid w:val="00172E65"/>
    <w:rsid w:val="00174970"/>
    <w:rsid w:val="00174EF1"/>
    <w:rsid w:val="001751A3"/>
    <w:rsid w:val="00175523"/>
    <w:rsid w:val="001757F4"/>
    <w:rsid w:val="00175B13"/>
    <w:rsid w:val="00176312"/>
    <w:rsid w:val="0017645E"/>
    <w:rsid w:val="001765CD"/>
    <w:rsid w:val="001766AC"/>
    <w:rsid w:val="00176784"/>
    <w:rsid w:val="00176A9E"/>
    <w:rsid w:val="00176DF2"/>
    <w:rsid w:val="001772D6"/>
    <w:rsid w:val="001773C2"/>
    <w:rsid w:val="00177825"/>
    <w:rsid w:val="001778A3"/>
    <w:rsid w:val="00177C84"/>
    <w:rsid w:val="001803D9"/>
    <w:rsid w:val="001805F2"/>
    <w:rsid w:val="00180F00"/>
    <w:rsid w:val="0018203B"/>
    <w:rsid w:val="0018260A"/>
    <w:rsid w:val="00182933"/>
    <w:rsid w:val="00182F8E"/>
    <w:rsid w:val="0018358B"/>
    <w:rsid w:val="00184CA3"/>
    <w:rsid w:val="00185714"/>
    <w:rsid w:val="00185860"/>
    <w:rsid w:val="001862FE"/>
    <w:rsid w:val="001868FC"/>
    <w:rsid w:val="00186958"/>
    <w:rsid w:val="0018796F"/>
    <w:rsid w:val="00187B02"/>
    <w:rsid w:val="00190C1D"/>
    <w:rsid w:val="00190D37"/>
    <w:rsid w:val="00190E0B"/>
    <w:rsid w:val="001911B9"/>
    <w:rsid w:val="001912C4"/>
    <w:rsid w:val="00191753"/>
    <w:rsid w:val="0019262C"/>
    <w:rsid w:val="00192957"/>
    <w:rsid w:val="00192C1C"/>
    <w:rsid w:val="001938BF"/>
    <w:rsid w:val="00194ECF"/>
    <w:rsid w:val="00194F1B"/>
    <w:rsid w:val="001950AE"/>
    <w:rsid w:val="001952E6"/>
    <w:rsid w:val="001953E6"/>
    <w:rsid w:val="0019554C"/>
    <w:rsid w:val="00195853"/>
    <w:rsid w:val="00196B92"/>
    <w:rsid w:val="00196CB9"/>
    <w:rsid w:val="00196D74"/>
    <w:rsid w:val="00196D7F"/>
    <w:rsid w:val="00196F4C"/>
    <w:rsid w:val="00197A0D"/>
    <w:rsid w:val="00197BF1"/>
    <w:rsid w:val="001A0037"/>
    <w:rsid w:val="001A00B8"/>
    <w:rsid w:val="001A0674"/>
    <w:rsid w:val="001A0937"/>
    <w:rsid w:val="001A0F20"/>
    <w:rsid w:val="001A1048"/>
    <w:rsid w:val="001A14C3"/>
    <w:rsid w:val="001A1DA1"/>
    <w:rsid w:val="001A1E3B"/>
    <w:rsid w:val="001A22F4"/>
    <w:rsid w:val="001A235C"/>
    <w:rsid w:val="001A2B41"/>
    <w:rsid w:val="001A34D3"/>
    <w:rsid w:val="001A37AB"/>
    <w:rsid w:val="001A3909"/>
    <w:rsid w:val="001A3B37"/>
    <w:rsid w:val="001A4049"/>
    <w:rsid w:val="001A4480"/>
    <w:rsid w:val="001A5A7C"/>
    <w:rsid w:val="001A5C52"/>
    <w:rsid w:val="001A60D9"/>
    <w:rsid w:val="001A618E"/>
    <w:rsid w:val="001A648B"/>
    <w:rsid w:val="001A65E8"/>
    <w:rsid w:val="001A6972"/>
    <w:rsid w:val="001A7EC1"/>
    <w:rsid w:val="001B0324"/>
    <w:rsid w:val="001B0976"/>
    <w:rsid w:val="001B0CEF"/>
    <w:rsid w:val="001B10A9"/>
    <w:rsid w:val="001B1BFF"/>
    <w:rsid w:val="001B20BD"/>
    <w:rsid w:val="001B21E6"/>
    <w:rsid w:val="001B21FE"/>
    <w:rsid w:val="001B26DB"/>
    <w:rsid w:val="001B289A"/>
    <w:rsid w:val="001B2CEE"/>
    <w:rsid w:val="001B2F19"/>
    <w:rsid w:val="001B32A0"/>
    <w:rsid w:val="001B3358"/>
    <w:rsid w:val="001B37FE"/>
    <w:rsid w:val="001B3E04"/>
    <w:rsid w:val="001B4511"/>
    <w:rsid w:val="001B53B5"/>
    <w:rsid w:val="001B5C5C"/>
    <w:rsid w:val="001B6871"/>
    <w:rsid w:val="001B767E"/>
    <w:rsid w:val="001B77B2"/>
    <w:rsid w:val="001B7C3D"/>
    <w:rsid w:val="001B7C98"/>
    <w:rsid w:val="001C0213"/>
    <w:rsid w:val="001C0325"/>
    <w:rsid w:val="001C03E2"/>
    <w:rsid w:val="001C0947"/>
    <w:rsid w:val="001C0C09"/>
    <w:rsid w:val="001C0D15"/>
    <w:rsid w:val="001C1061"/>
    <w:rsid w:val="001C283C"/>
    <w:rsid w:val="001C2A80"/>
    <w:rsid w:val="001C3006"/>
    <w:rsid w:val="001C3117"/>
    <w:rsid w:val="001C40F9"/>
    <w:rsid w:val="001C43AE"/>
    <w:rsid w:val="001C4453"/>
    <w:rsid w:val="001C4E2D"/>
    <w:rsid w:val="001C4E7D"/>
    <w:rsid w:val="001C5130"/>
    <w:rsid w:val="001C5422"/>
    <w:rsid w:val="001C5BA3"/>
    <w:rsid w:val="001C75A7"/>
    <w:rsid w:val="001C7D9E"/>
    <w:rsid w:val="001C7EB8"/>
    <w:rsid w:val="001D0634"/>
    <w:rsid w:val="001D08CB"/>
    <w:rsid w:val="001D0F85"/>
    <w:rsid w:val="001D12EC"/>
    <w:rsid w:val="001D144D"/>
    <w:rsid w:val="001D1568"/>
    <w:rsid w:val="001D18B2"/>
    <w:rsid w:val="001D18E7"/>
    <w:rsid w:val="001D1BD8"/>
    <w:rsid w:val="001D273D"/>
    <w:rsid w:val="001D27D3"/>
    <w:rsid w:val="001D2A04"/>
    <w:rsid w:val="001D2C51"/>
    <w:rsid w:val="001D3E99"/>
    <w:rsid w:val="001D45D8"/>
    <w:rsid w:val="001D4696"/>
    <w:rsid w:val="001D521C"/>
    <w:rsid w:val="001D534B"/>
    <w:rsid w:val="001D5657"/>
    <w:rsid w:val="001D6629"/>
    <w:rsid w:val="001D76A8"/>
    <w:rsid w:val="001D7D74"/>
    <w:rsid w:val="001E0171"/>
    <w:rsid w:val="001E0298"/>
    <w:rsid w:val="001E05C0"/>
    <w:rsid w:val="001E0A47"/>
    <w:rsid w:val="001E104C"/>
    <w:rsid w:val="001E1680"/>
    <w:rsid w:val="001E3413"/>
    <w:rsid w:val="001E394C"/>
    <w:rsid w:val="001E44FD"/>
    <w:rsid w:val="001E454D"/>
    <w:rsid w:val="001E582A"/>
    <w:rsid w:val="001E6827"/>
    <w:rsid w:val="001E68FC"/>
    <w:rsid w:val="001E6EEC"/>
    <w:rsid w:val="001E7060"/>
    <w:rsid w:val="001E7BDA"/>
    <w:rsid w:val="001E7C80"/>
    <w:rsid w:val="001F00E3"/>
    <w:rsid w:val="001F04F7"/>
    <w:rsid w:val="001F152A"/>
    <w:rsid w:val="001F16AE"/>
    <w:rsid w:val="001F2017"/>
    <w:rsid w:val="001F24CD"/>
    <w:rsid w:val="001F2D54"/>
    <w:rsid w:val="001F2EAA"/>
    <w:rsid w:val="001F35DD"/>
    <w:rsid w:val="001F414E"/>
    <w:rsid w:val="001F4BD9"/>
    <w:rsid w:val="001F4C1C"/>
    <w:rsid w:val="001F4CEC"/>
    <w:rsid w:val="001F4D03"/>
    <w:rsid w:val="001F556B"/>
    <w:rsid w:val="001F59E9"/>
    <w:rsid w:val="001F5B61"/>
    <w:rsid w:val="001F5C70"/>
    <w:rsid w:val="001F64ED"/>
    <w:rsid w:val="001F7291"/>
    <w:rsid w:val="001F7344"/>
    <w:rsid w:val="001F7E53"/>
    <w:rsid w:val="001F7F9F"/>
    <w:rsid w:val="002002B7"/>
    <w:rsid w:val="002002F2"/>
    <w:rsid w:val="0020081C"/>
    <w:rsid w:val="00200C7E"/>
    <w:rsid w:val="00200CE8"/>
    <w:rsid w:val="00201617"/>
    <w:rsid w:val="00201668"/>
    <w:rsid w:val="00201C2E"/>
    <w:rsid w:val="00202004"/>
    <w:rsid w:val="00202BC5"/>
    <w:rsid w:val="002030A8"/>
    <w:rsid w:val="00203CE8"/>
    <w:rsid w:val="00203D0A"/>
    <w:rsid w:val="00204D74"/>
    <w:rsid w:val="00204FB4"/>
    <w:rsid w:val="00205440"/>
    <w:rsid w:val="00205B77"/>
    <w:rsid w:val="00207902"/>
    <w:rsid w:val="00207F7D"/>
    <w:rsid w:val="002104B3"/>
    <w:rsid w:val="00210591"/>
    <w:rsid w:val="00211907"/>
    <w:rsid w:val="00211C68"/>
    <w:rsid w:val="00211E82"/>
    <w:rsid w:val="002121F6"/>
    <w:rsid w:val="00212262"/>
    <w:rsid w:val="00212548"/>
    <w:rsid w:val="00212A4C"/>
    <w:rsid w:val="00213245"/>
    <w:rsid w:val="00213F9A"/>
    <w:rsid w:val="00214BF1"/>
    <w:rsid w:val="00214D3C"/>
    <w:rsid w:val="00214EBA"/>
    <w:rsid w:val="0021578B"/>
    <w:rsid w:val="002158EB"/>
    <w:rsid w:val="002168B9"/>
    <w:rsid w:val="002169F6"/>
    <w:rsid w:val="00216E39"/>
    <w:rsid w:val="002170AA"/>
    <w:rsid w:val="00217D93"/>
    <w:rsid w:val="002206CD"/>
    <w:rsid w:val="00220B12"/>
    <w:rsid w:val="00221116"/>
    <w:rsid w:val="002217E0"/>
    <w:rsid w:val="002218C2"/>
    <w:rsid w:val="002219AB"/>
    <w:rsid w:val="00221FCE"/>
    <w:rsid w:val="0022200B"/>
    <w:rsid w:val="0022252F"/>
    <w:rsid w:val="00222FB1"/>
    <w:rsid w:val="002230DA"/>
    <w:rsid w:val="002230EC"/>
    <w:rsid w:val="002239EF"/>
    <w:rsid w:val="00223E12"/>
    <w:rsid w:val="002242F7"/>
    <w:rsid w:val="00224333"/>
    <w:rsid w:val="00224358"/>
    <w:rsid w:val="00224689"/>
    <w:rsid w:val="00224FEB"/>
    <w:rsid w:val="00225846"/>
    <w:rsid w:val="00225ADA"/>
    <w:rsid w:val="00225AEE"/>
    <w:rsid w:val="0022604E"/>
    <w:rsid w:val="002261C5"/>
    <w:rsid w:val="0022628D"/>
    <w:rsid w:val="00227C42"/>
    <w:rsid w:val="0023010F"/>
    <w:rsid w:val="0023025B"/>
    <w:rsid w:val="002306E2"/>
    <w:rsid w:val="00230B42"/>
    <w:rsid w:val="0023101B"/>
    <w:rsid w:val="00231D09"/>
    <w:rsid w:val="00232761"/>
    <w:rsid w:val="00233142"/>
    <w:rsid w:val="00233548"/>
    <w:rsid w:val="00233826"/>
    <w:rsid w:val="00233875"/>
    <w:rsid w:val="00233B12"/>
    <w:rsid w:val="00233C31"/>
    <w:rsid w:val="0023428F"/>
    <w:rsid w:val="002348C2"/>
    <w:rsid w:val="00234983"/>
    <w:rsid w:val="00234ED3"/>
    <w:rsid w:val="002359EF"/>
    <w:rsid w:val="00235C98"/>
    <w:rsid w:val="00235EDD"/>
    <w:rsid w:val="00236168"/>
    <w:rsid w:val="002370ED"/>
    <w:rsid w:val="00237500"/>
    <w:rsid w:val="00240352"/>
    <w:rsid w:val="00240A0D"/>
    <w:rsid w:val="00240FD5"/>
    <w:rsid w:val="002424B6"/>
    <w:rsid w:val="00243032"/>
    <w:rsid w:val="00243234"/>
    <w:rsid w:val="002435DB"/>
    <w:rsid w:val="0024385E"/>
    <w:rsid w:val="00243BE5"/>
    <w:rsid w:val="00243C7F"/>
    <w:rsid w:val="00244004"/>
    <w:rsid w:val="002440CD"/>
    <w:rsid w:val="00244B44"/>
    <w:rsid w:val="002452A8"/>
    <w:rsid w:val="0024553B"/>
    <w:rsid w:val="00245BA8"/>
    <w:rsid w:val="00245C77"/>
    <w:rsid w:val="00245D1D"/>
    <w:rsid w:val="002463FA"/>
    <w:rsid w:val="00246F61"/>
    <w:rsid w:val="0024709E"/>
    <w:rsid w:val="002472DA"/>
    <w:rsid w:val="002473B0"/>
    <w:rsid w:val="00247B36"/>
    <w:rsid w:val="00247E17"/>
    <w:rsid w:val="00247E94"/>
    <w:rsid w:val="0025029E"/>
    <w:rsid w:val="002504A8"/>
    <w:rsid w:val="00250B64"/>
    <w:rsid w:val="00250C36"/>
    <w:rsid w:val="00250ED8"/>
    <w:rsid w:val="00250F1E"/>
    <w:rsid w:val="00250F30"/>
    <w:rsid w:val="00251575"/>
    <w:rsid w:val="002517B2"/>
    <w:rsid w:val="00251CC0"/>
    <w:rsid w:val="00251F7E"/>
    <w:rsid w:val="0025201A"/>
    <w:rsid w:val="002538E3"/>
    <w:rsid w:val="00253DDF"/>
    <w:rsid w:val="00253E37"/>
    <w:rsid w:val="002541CE"/>
    <w:rsid w:val="0025476F"/>
    <w:rsid w:val="00254978"/>
    <w:rsid w:val="002549F3"/>
    <w:rsid w:val="00254D21"/>
    <w:rsid w:val="00255ED5"/>
    <w:rsid w:val="00256445"/>
    <w:rsid w:val="00256593"/>
    <w:rsid w:val="00256F01"/>
    <w:rsid w:val="00256F36"/>
    <w:rsid w:val="00257067"/>
    <w:rsid w:val="002577C4"/>
    <w:rsid w:val="00257A09"/>
    <w:rsid w:val="00257DBD"/>
    <w:rsid w:val="0026093D"/>
    <w:rsid w:val="00260C67"/>
    <w:rsid w:val="00260C87"/>
    <w:rsid w:val="00260FB0"/>
    <w:rsid w:val="00261A78"/>
    <w:rsid w:val="00261AF8"/>
    <w:rsid w:val="00262FA6"/>
    <w:rsid w:val="0026327E"/>
    <w:rsid w:val="002636D0"/>
    <w:rsid w:val="00263949"/>
    <w:rsid w:val="002642FE"/>
    <w:rsid w:val="00264785"/>
    <w:rsid w:val="00265713"/>
    <w:rsid w:val="00265768"/>
    <w:rsid w:val="002660BE"/>
    <w:rsid w:val="00266368"/>
    <w:rsid w:val="00266529"/>
    <w:rsid w:val="00266535"/>
    <w:rsid w:val="0026654F"/>
    <w:rsid w:val="00267294"/>
    <w:rsid w:val="00267981"/>
    <w:rsid w:val="00267B58"/>
    <w:rsid w:val="00267F78"/>
    <w:rsid w:val="00270573"/>
    <w:rsid w:val="00271328"/>
    <w:rsid w:val="002714B9"/>
    <w:rsid w:val="002719DA"/>
    <w:rsid w:val="00271CD0"/>
    <w:rsid w:val="002723D3"/>
    <w:rsid w:val="002729DE"/>
    <w:rsid w:val="00272C18"/>
    <w:rsid w:val="00272D28"/>
    <w:rsid w:val="002740AC"/>
    <w:rsid w:val="00274ADE"/>
    <w:rsid w:val="002750AF"/>
    <w:rsid w:val="0027534E"/>
    <w:rsid w:val="0027565C"/>
    <w:rsid w:val="00276552"/>
    <w:rsid w:val="00276779"/>
    <w:rsid w:val="002767D4"/>
    <w:rsid w:val="002769CE"/>
    <w:rsid w:val="00276BD1"/>
    <w:rsid w:val="00277C6F"/>
    <w:rsid w:val="00280B8B"/>
    <w:rsid w:val="002812D2"/>
    <w:rsid w:val="00281635"/>
    <w:rsid w:val="00281C0D"/>
    <w:rsid w:val="002826F7"/>
    <w:rsid w:val="00282983"/>
    <w:rsid w:val="002829C0"/>
    <w:rsid w:val="00282BAC"/>
    <w:rsid w:val="002833F3"/>
    <w:rsid w:val="00283714"/>
    <w:rsid w:val="002839EA"/>
    <w:rsid w:val="002839ED"/>
    <w:rsid w:val="00283AC5"/>
    <w:rsid w:val="00284E0D"/>
    <w:rsid w:val="002854E1"/>
    <w:rsid w:val="00285B85"/>
    <w:rsid w:val="0028629E"/>
    <w:rsid w:val="002869BB"/>
    <w:rsid w:val="00286E30"/>
    <w:rsid w:val="002878BC"/>
    <w:rsid w:val="00287CBA"/>
    <w:rsid w:val="00287E42"/>
    <w:rsid w:val="00287F62"/>
    <w:rsid w:val="002903B2"/>
    <w:rsid w:val="0029081F"/>
    <w:rsid w:val="00290EC3"/>
    <w:rsid w:val="002912AE"/>
    <w:rsid w:val="00291731"/>
    <w:rsid w:val="00291972"/>
    <w:rsid w:val="00292748"/>
    <w:rsid w:val="002931BB"/>
    <w:rsid w:val="002934DC"/>
    <w:rsid w:val="002938B9"/>
    <w:rsid w:val="00293B70"/>
    <w:rsid w:val="00294570"/>
    <w:rsid w:val="002945AF"/>
    <w:rsid w:val="00294825"/>
    <w:rsid w:val="00295CE4"/>
    <w:rsid w:val="002964EA"/>
    <w:rsid w:val="00296760"/>
    <w:rsid w:val="00296A1F"/>
    <w:rsid w:val="00296A54"/>
    <w:rsid w:val="002970A4"/>
    <w:rsid w:val="00297357"/>
    <w:rsid w:val="00297638"/>
    <w:rsid w:val="00297B27"/>
    <w:rsid w:val="002A02AD"/>
    <w:rsid w:val="002A05B2"/>
    <w:rsid w:val="002A127F"/>
    <w:rsid w:val="002A1C37"/>
    <w:rsid w:val="002A2D19"/>
    <w:rsid w:val="002A3272"/>
    <w:rsid w:val="002A3363"/>
    <w:rsid w:val="002A3370"/>
    <w:rsid w:val="002A349D"/>
    <w:rsid w:val="002A350F"/>
    <w:rsid w:val="002A356B"/>
    <w:rsid w:val="002A35B4"/>
    <w:rsid w:val="002A37E5"/>
    <w:rsid w:val="002A3AC9"/>
    <w:rsid w:val="002A4BCD"/>
    <w:rsid w:val="002A5451"/>
    <w:rsid w:val="002A62E3"/>
    <w:rsid w:val="002A63C7"/>
    <w:rsid w:val="002A6861"/>
    <w:rsid w:val="002A70B0"/>
    <w:rsid w:val="002B1082"/>
    <w:rsid w:val="002B1827"/>
    <w:rsid w:val="002B1D1C"/>
    <w:rsid w:val="002B21CF"/>
    <w:rsid w:val="002B2670"/>
    <w:rsid w:val="002B2907"/>
    <w:rsid w:val="002B2F99"/>
    <w:rsid w:val="002B3B9E"/>
    <w:rsid w:val="002B3D3E"/>
    <w:rsid w:val="002B430D"/>
    <w:rsid w:val="002B4AE2"/>
    <w:rsid w:val="002B4ED0"/>
    <w:rsid w:val="002B5B15"/>
    <w:rsid w:val="002B5D50"/>
    <w:rsid w:val="002B5F25"/>
    <w:rsid w:val="002B726F"/>
    <w:rsid w:val="002B7454"/>
    <w:rsid w:val="002B7B1D"/>
    <w:rsid w:val="002C1090"/>
    <w:rsid w:val="002C1553"/>
    <w:rsid w:val="002C181B"/>
    <w:rsid w:val="002C20A1"/>
    <w:rsid w:val="002C257B"/>
    <w:rsid w:val="002C2605"/>
    <w:rsid w:val="002C2781"/>
    <w:rsid w:val="002C28D9"/>
    <w:rsid w:val="002C308B"/>
    <w:rsid w:val="002C38C6"/>
    <w:rsid w:val="002C3C63"/>
    <w:rsid w:val="002C4A98"/>
    <w:rsid w:val="002C5283"/>
    <w:rsid w:val="002C530A"/>
    <w:rsid w:val="002C5411"/>
    <w:rsid w:val="002C60E1"/>
    <w:rsid w:val="002C69FC"/>
    <w:rsid w:val="002C6A69"/>
    <w:rsid w:val="002C6C8A"/>
    <w:rsid w:val="002C7438"/>
    <w:rsid w:val="002C76F1"/>
    <w:rsid w:val="002C785D"/>
    <w:rsid w:val="002D04F2"/>
    <w:rsid w:val="002D1429"/>
    <w:rsid w:val="002D149C"/>
    <w:rsid w:val="002D1C2B"/>
    <w:rsid w:val="002D1D52"/>
    <w:rsid w:val="002D23AA"/>
    <w:rsid w:val="002D2627"/>
    <w:rsid w:val="002D284F"/>
    <w:rsid w:val="002D2B7F"/>
    <w:rsid w:val="002D31BF"/>
    <w:rsid w:val="002D3465"/>
    <w:rsid w:val="002D37D9"/>
    <w:rsid w:val="002D3A4F"/>
    <w:rsid w:val="002D44AE"/>
    <w:rsid w:val="002D4B81"/>
    <w:rsid w:val="002D4D70"/>
    <w:rsid w:val="002D4F64"/>
    <w:rsid w:val="002D4FCB"/>
    <w:rsid w:val="002D58D6"/>
    <w:rsid w:val="002D5A3B"/>
    <w:rsid w:val="002D5D33"/>
    <w:rsid w:val="002D5D86"/>
    <w:rsid w:val="002D6772"/>
    <w:rsid w:val="002D6910"/>
    <w:rsid w:val="002D6BC0"/>
    <w:rsid w:val="002D6C2B"/>
    <w:rsid w:val="002D71D1"/>
    <w:rsid w:val="002D7345"/>
    <w:rsid w:val="002D7EE1"/>
    <w:rsid w:val="002E0261"/>
    <w:rsid w:val="002E06D4"/>
    <w:rsid w:val="002E1245"/>
    <w:rsid w:val="002E1754"/>
    <w:rsid w:val="002E1DEF"/>
    <w:rsid w:val="002E235D"/>
    <w:rsid w:val="002E2B13"/>
    <w:rsid w:val="002E2F40"/>
    <w:rsid w:val="002E35B1"/>
    <w:rsid w:val="002E35DC"/>
    <w:rsid w:val="002E3796"/>
    <w:rsid w:val="002E3AD7"/>
    <w:rsid w:val="002E5482"/>
    <w:rsid w:val="002E54DE"/>
    <w:rsid w:val="002E5F39"/>
    <w:rsid w:val="002E6C63"/>
    <w:rsid w:val="002E6EBD"/>
    <w:rsid w:val="002E6EE7"/>
    <w:rsid w:val="002E76AD"/>
    <w:rsid w:val="002E794D"/>
    <w:rsid w:val="002F01EC"/>
    <w:rsid w:val="002F0428"/>
    <w:rsid w:val="002F094E"/>
    <w:rsid w:val="002F097F"/>
    <w:rsid w:val="002F1D77"/>
    <w:rsid w:val="002F1F2C"/>
    <w:rsid w:val="002F2D96"/>
    <w:rsid w:val="002F371E"/>
    <w:rsid w:val="002F391B"/>
    <w:rsid w:val="002F3C00"/>
    <w:rsid w:val="002F41A6"/>
    <w:rsid w:val="002F4377"/>
    <w:rsid w:val="002F4592"/>
    <w:rsid w:val="002F45D2"/>
    <w:rsid w:val="002F4ACB"/>
    <w:rsid w:val="002F5220"/>
    <w:rsid w:val="002F559E"/>
    <w:rsid w:val="002F6040"/>
    <w:rsid w:val="002F637C"/>
    <w:rsid w:val="002F64B4"/>
    <w:rsid w:val="002F6DA7"/>
    <w:rsid w:val="002F7380"/>
    <w:rsid w:val="002F7A79"/>
    <w:rsid w:val="00300379"/>
    <w:rsid w:val="003003E5"/>
    <w:rsid w:val="00300AF0"/>
    <w:rsid w:val="00301255"/>
    <w:rsid w:val="0030291A"/>
    <w:rsid w:val="00302C0F"/>
    <w:rsid w:val="00302D72"/>
    <w:rsid w:val="003031DB"/>
    <w:rsid w:val="00303786"/>
    <w:rsid w:val="003038C5"/>
    <w:rsid w:val="00303E65"/>
    <w:rsid w:val="00305689"/>
    <w:rsid w:val="00305B02"/>
    <w:rsid w:val="00305B27"/>
    <w:rsid w:val="00306373"/>
    <w:rsid w:val="00307506"/>
    <w:rsid w:val="00310B00"/>
    <w:rsid w:val="00310FC8"/>
    <w:rsid w:val="00311037"/>
    <w:rsid w:val="00312137"/>
    <w:rsid w:val="003126FF"/>
    <w:rsid w:val="00312914"/>
    <w:rsid w:val="00312987"/>
    <w:rsid w:val="00313127"/>
    <w:rsid w:val="003140A6"/>
    <w:rsid w:val="003140DF"/>
    <w:rsid w:val="00314852"/>
    <w:rsid w:val="00314B36"/>
    <w:rsid w:val="00314E21"/>
    <w:rsid w:val="00314ECA"/>
    <w:rsid w:val="00314F48"/>
    <w:rsid w:val="003152A8"/>
    <w:rsid w:val="00315578"/>
    <w:rsid w:val="00315730"/>
    <w:rsid w:val="0031599A"/>
    <w:rsid w:val="00315F11"/>
    <w:rsid w:val="00316055"/>
    <w:rsid w:val="00316784"/>
    <w:rsid w:val="00316869"/>
    <w:rsid w:val="00316906"/>
    <w:rsid w:val="00316D9E"/>
    <w:rsid w:val="003205B1"/>
    <w:rsid w:val="00320891"/>
    <w:rsid w:val="00320C30"/>
    <w:rsid w:val="00321801"/>
    <w:rsid w:val="003218DF"/>
    <w:rsid w:val="00321B26"/>
    <w:rsid w:val="00321BE6"/>
    <w:rsid w:val="00322862"/>
    <w:rsid w:val="00322AAF"/>
    <w:rsid w:val="00322D42"/>
    <w:rsid w:val="0032316D"/>
    <w:rsid w:val="003231D9"/>
    <w:rsid w:val="00323431"/>
    <w:rsid w:val="00325091"/>
    <w:rsid w:val="0032559D"/>
    <w:rsid w:val="00325E2E"/>
    <w:rsid w:val="00327573"/>
    <w:rsid w:val="003275C1"/>
    <w:rsid w:val="00327A2D"/>
    <w:rsid w:val="00327D56"/>
    <w:rsid w:val="00330447"/>
    <w:rsid w:val="00330957"/>
    <w:rsid w:val="00330E92"/>
    <w:rsid w:val="003310DF"/>
    <w:rsid w:val="003317C5"/>
    <w:rsid w:val="0033208B"/>
    <w:rsid w:val="00332204"/>
    <w:rsid w:val="0033247A"/>
    <w:rsid w:val="00332CC4"/>
    <w:rsid w:val="00333031"/>
    <w:rsid w:val="00333C5C"/>
    <w:rsid w:val="00333C80"/>
    <w:rsid w:val="00333DC4"/>
    <w:rsid w:val="0033400C"/>
    <w:rsid w:val="00334466"/>
    <w:rsid w:val="003345F0"/>
    <w:rsid w:val="00335131"/>
    <w:rsid w:val="00335E13"/>
    <w:rsid w:val="00335FCB"/>
    <w:rsid w:val="00335FD8"/>
    <w:rsid w:val="0033672D"/>
    <w:rsid w:val="00337D0F"/>
    <w:rsid w:val="00337E5A"/>
    <w:rsid w:val="003403E6"/>
    <w:rsid w:val="00340588"/>
    <w:rsid w:val="00340A33"/>
    <w:rsid w:val="00340A6A"/>
    <w:rsid w:val="00340D43"/>
    <w:rsid w:val="00340EB1"/>
    <w:rsid w:val="003411C0"/>
    <w:rsid w:val="003413BF"/>
    <w:rsid w:val="003417C6"/>
    <w:rsid w:val="00342438"/>
    <w:rsid w:val="00342626"/>
    <w:rsid w:val="00342B6B"/>
    <w:rsid w:val="00343000"/>
    <w:rsid w:val="00343161"/>
    <w:rsid w:val="00343706"/>
    <w:rsid w:val="003438BD"/>
    <w:rsid w:val="00343C30"/>
    <w:rsid w:val="00344060"/>
    <w:rsid w:val="003445DE"/>
    <w:rsid w:val="00344866"/>
    <w:rsid w:val="00345206"/>
    <w:rsid w:val="0034537D"/>
    <w:rsid w:val="003455F4"/>
    <w:rsid w:val="00346ED3"/>
    <w:rsid w:val="00347337"/>
    <w:rsid w:val="00347626"/>
    <w:rsid w:val="00347997"/>
    <w:rsid w:val="00347E0C"/>
    <w:rsid w:val="003504A9"/>
    <w:rsid w:val="00350B12"/>
    <w:rsid w:val="00351130"/>
    <w:rsid w:val="003517AC"/>
    <w:rsid w:val="0035184E"/>
    <w:rsid w:val="00351ABF"/>
    <w:rsid w:val="00351B9A"/>
    <w:rsid w:val="00351F3B"/>
    <w:rsid w:val="00352816"/>
    <w:rsid w:val="00352FF4"/>
    <w:rsid w:val="003530E9"/>
    <w:rsid w:val="003532A3"/>
    <w:rsid w:val="003537E1"/>
    <w:rsid w:val="00353807"/>
    <w:rsid w:val="003539A6"/>
    <w:rsid w:val="003539C0"/>
    <w:rsid w:val="00353A18"/>
    <w:rsid w:val="00353AF0"/>
    <w:rsid w:val="00353B85"/>
    <w:rsid w:val="003541F4"/>
    <w:rsid w:val="003544EA"/>
    <w:rsid w:val="0035462D"/>
    <w:rsid w:val="00354A0E"/>
    <w:rsid w:val="003551B5"/>
    <w:rsid w:val="0035582D"/>
    <w:rsid w:val="003558F1"/>
    <w:rsid w:val="00355F92"/>
    <w:rsid w:val="0035636F"/>
    <w:rsid w:val="00356705"/>
    <w:rsid w:val="00356879"/>
    <w:rsid w:val="0035717A"/>
    <w:rsid w:val="003574D9"/>
    <w:rsid w:val="00357AB6"/>
    <w:rsid w:val="003604F8"/>
    <w:rsid w:val="003608B3"/>
    <w:rsid w:val="00360D14"/>
    <w:rsid w:val="00360DA8"/>
    <w:rsid w:val="003615A6"/>
    <w:rsid w:val="00362C7C"/>
    <w:rsid w:val="003631F4"/>
    <w:rsid w:val="003633FB"/>
    <w:rsid w:val="00363848"/>
    <w:rsid w:val="003646D0"/>
    <w:rsid w:val="003648CA"/>
    <w:rsid w:val="00364BA0"/>
    <w:rsid w:val="00365018"/>
    <w:rsid w:val="00365571"/>
    <w:rsid w:val="003658B2"/>
    <w:rsid w:val="00365DE3"/>
    <w:rsid w:val="003661B9"/>
    <w:rsid w:val="00366440"/>
    <w:rsid w:val="0036783E"/>
    <w:rsid w:val="00367AC9"/>
    <w:rsid w:val="00370165"/>
    <w:rsid w:val="003701F7"/>
    <w:rsid w:val="00370DF5"/>
    <w:rsid w:val="00370E0A"/>
    <w:rsid w:val="003717C4"/>
    <w:rsid w:val="003718E4"/>
    <w:rsid w:val="00371DCA"/>
    <w:rsid w:val="00371E5B"/>
    <w:rsid w:val="0037214C"/>
    <w:rsid w:val="00372848"/>
    <w:rsid w:val="00373CF6"/>
    <w:rsid w:val="00373D1C"/>
    <w:rsid w:val="00373E63"/>
    <w:rsid w:val="003742A2"/>
    <w:rsid w:val="00374936"/>
    <w:rsid w:val="00374E57"/>
    <w:rsid w:val="00375045"/>
    <w:rsid w:val="0037527C"/>
    <w:rsid w:val="003756EF"/>
    <w:rsid w:val="00375ACA"/>
    <w:rsid w:val="003761EA"/>
    <w:rsid w:val="0037630B"/>
    <w:rsid w:val="00376884"/>
    <w:rsid w:val="003774F9"/>
    <w:rsid w:val="003778AF"/>
    <w:rsid w:val="00377EFD"/>
    <w:rsid w:val="00377F0C"/>
    <w:rsid w:val="0038018E"/>
    <w:rsid w:val="003808CE"/>
    <w:rsid w:val="00381045"/>
    <w:rsid w:val="00381CFD"/>
    <w:rsid w:val="00381D27"/>
    <w:rsid w:val="00381DA3"/>
    <w:rsid w:val="00381F9F"/>
    <w:rsid w:val="00382988"/>
    <w:rsid w:val="00382B69"/>
    <w:rsid w:val="00385114"/>
    <w:rsid w:val="00385129"/>
    <w:rsid w:val="00385150"/>
    <w:rsid w:val="003853BF"/>
    <w:rsid w:val="00385B5A"/>
    <w:rsid w:val="00385E48"/>
    <w:rsid w:val="00385E8D"/>
    <w:rsid w:val="0038633B"/>
    <w:rsid w:val="003869D8"/>
    <w:rsid w:val="00386BFF"/>
    <w:rsid w:val="00386C5C"/>
    <w:rsid w:val="00387027"/>
    <w:rsid w:val="00387029"/>
    <w:rsid w:val="00387361"/>
    <w:rsid w:val="00387CC7"/>
    <w:rsid w:val="003902D6"/>
    <w:rsid w:val="00390886"/>
    <w:rsid w:val="00391878"/>
    <w:rsid w:val="00391F64"/>
    <w:rsid w:val="0039219E"/>
    <w:rsid w:val="00392316"/>
    <w:rsid w:val="00392744"/>
    <w:rsid w:val="00392911"/>
    <w:rsid w:val="00393354"/>
    <w:rsid w:val="00393433"/>
    <w:rsid w:val="00393B07"/>
    <w:rsid w:val="00393BED"/>
    <w:rsid w:val="0039438A"/>
    <w:rsid w:val="0039459D"/>
    <w:rsid w:val="00394A6C"/>
    <w:rsid w:val="00395112"/>
    <w:rsid w:val="00395117"/>
    <w:rsid w:val="0039553B"/>
    <w:rsid w:val="00395657"/>
    <w:rsid w:val="00395B31"/>
    <w:rsid w:val="00395F61"/>
    <w:rsid w:val="0039615A"/>
    <w:rsid w:val="00396ACB"/>
    <w:rsid w:val="00396B69"/>
    <w:rsid w:val="00396B7A"/>
    <w:rsid w:val="0039732B"/>
    <w:rsid w:val="003A028F"/>
    <w:rsid w:val="003A06EF"/>
    <w:rsid w:val="003A0EDE"/>
    <w:rsid w:val="003A11F3"/>
    <w:rsid w:val="003A2438"/>
    <w:rsid w:val="003A292B"/>
    <w:rsid w:val="003A2DB7"/>
    <w:rsid w:val="003A312B"/>
    <w:rsid w:val="003A3513"/>
    <w:rsid w:val="003A357A"/>
    <w:rsid w:val="003A364F"/>
    <w:rsid w:val="003A39A8"/>
    <w:rsid w:val="003A39AD"/>
    <w:rsid w:val="003A3F36"/>
    <w:rsid w:val="003A4250"/>
    <w:rsid w:val="003A433F"/>
    <w:rsid w:val="003A43F3"/>
    <w:rsid w:val="003A4490"/>
    <w:rsid w:val="003A46BA"/>
    <w:rsid w:val="003A4FAD"/>
    <w:rsid w:val="003A56A7"/>
    <w:rsid w:val="003A5E9C"/>
    <w:rsid w:val="003A608C"/>
    <w:rsid w:val="003A6277"/>
    <w:rsid w:val="003A7689"/>
    <w:rsid w:val="003B0240"/>
    <w:rsid w:val="003B0625"/>
    <w:rsid w:val="003B0841"/>
    <w:rsid w:val="003B118F"/>
    <w:rsid w:val="003B137E"/>
    <w:rsid w:val="003B1401"/>
    <w:rsid w:val="003B168B"/>
    <w:rsid w:val="003B1988"/>
    <w:rsid w:val="003B1D7E"/>
    <w:rsid w:val="003B1FFA"/>
    <w:rsid w:val="003B27B3"/>
    <w:rsid w:val="003B2DDF"/>
    <w:rsid w:val="003B34D3"/>
    <w:rsid w:val="003B4DA8"/>
    <w:rsid w:val="003B4E3E"/>
    <w:rsid w:val="003B511F"/>
    <w:rsid w:val="003B5EE6"/>
    <w:rsid w:val="003B6247"/>
    <w:rsid w:val="003B6608"/>
    <w:rsid w:val="003B697E"/>
    <w:rsid w:val="003B6B91"/>
    <w:rsid w:val="003B6EA8"/>
    <w:rsid w:val="003B72C3"/>
    <w:rsid w:val="003B7CA3"/>
    <w:rsid w:val="003B7D65"/>
    <w:rsid w:val="003B7EF3"/>
    <w:rsid w:val="003C1574"/>
    <w:rsid w:val="003C1864"/>
    <w:rsid w:val="003C188A"/>
    <w:rsid w:val="003C1983"/>
    <w:rsid w:val="003C1E49"/>
    <w:rsid w:val="003C2401"/>
    <w:rsid w:val="003C27C2"/>
    <w:rsid w:val="003C3734"/>
    <w:rsid w:val="003C5099"/>
    <w:rsid w:val="003C50A9"/>
    <w:rsid w:val="003C50EB"/>
    <w:rsid w:val="003C5743"/>
    <w:rsid w:val="003C5E74"/>
    <w:rsid w:val="003C6205"/>
    <w:rsid w:val="003C679E"/>
    <w:rsid w:val="003C68D1"/>
    <w:rsid w:val="003C7409"/>
    <w:rsid w:val="003D069B"/>
    <w:rsid w:val="003D0860"/>
    <w:rsid w:val="003D096E"/>
    <w:rsid w:val="003D11A2"/>
    <w:rsid w:val="003D1384"/>
    <w:rsid w:val="003D219F"/>
    <w:rsid w:val="003D2333"/>
    <w:rsid w:val="003D25F1"/>
    <w:rsid w:val="003D274F"/>
    <w:rsid w:val="003D28AC"/>
    <w:rsid w:val="003D3916"/>
    <w:rsid w:val="003D3D0B"/>
    <w:rsid w:val="003D3E04"/>
    <w:rsid w:val="003D3EFC"/>
    <w:rsid w:val="003D4257"/>
    <w:rsid w:val="003D456A"/>
    <w:rsid w:val="003D4ACF"/>
    <w:rsid w:val="003D4B37"/>
    <w:rsid w:val="003D54E4"/>
    <w:rsid w:val="003D5FEE"/>
    <w:rsid w:val="003D62FF"/>
    <w:rsid w:val="003D67CA"/>
    <w:rsid w:val="003D6D6B"/>
    <w:rsid w:val="003D7605"/>
    <w:rsid w:val="003D775F"/>
    <w:rsid w:val="003D7B06"/>
    <w:rsid w:val="003D7F65"/>
    <w:rsid w:val="003E07D4"/>
    <w:rsid w:val="003E0A49"/>
    <w:rsid w:val="003E0EFA"/>
    <w:rsid w:val="003E12E9"/>
    <w:rsid w:val="003E2BAE"/>
    <w:rsid w:val="003E2C2A"/>
    <w:rsid w:val="003E2C35"/>
    <w:rsid w:val="003E2DBF"/>
    <w:rsid w:val="003E33D3"/>
    <w:rsid w:val="003E3A14"/>
    <w:rsid w:val="003E3B28"/>
    <w:rsid w:val="003E3B5E"/>
    <w:rsid w:val="003E4B34"/>
    <w:rsid w:val="003E4FBA"/>
    <w:rsid w:val="003E5E29"/>
    <w:rsid w:val="003E6696"/>
    <w:rsid w:val="003E6DAA"/>
    <w:rsid w:val="003E743E"/>
    <w:rsid w:val="003E7467"/>
    <w:rsid w:val="003E7508"/>
    <w:rsid w:val="003E7AA7"/>
    <w:rsid w:val="003E7E4A"/>
    <w:rsid w:val="003F0A63"/>
    <w:rsid w:val="003F10FA"/>
    <w:rsid w:val="003F16BF"/>
    <w:rsid w:val="003F17EF"/>
    <w:rsid w:val="003F1C3F"/>
    <w:rsid w:val="003F2734"/>
    <w:rsid w:val="003F2ABF"/>
    <w:rsid w:val="003F30FA"/>
    <w:rsid w:val="003F31FA"/>
    <w:rsid w:val="003F3609"/>
    <w:rsid w:val="003F3687"/>
    <w:rsid w:val="003F3721"/>
    <w:rsid w:val="003F3761"/>
    <w:rsid w:val="003F3F43"/>
    <w:rsid w:val="003F45C4"/>
    <w:rsid w:val="003F4BF6"/>
    <w:rsid w:val="003F4F52"/>
    <w:rsid w:val="003F4F5D"/>
    <w:rsid w:val="003F5C43"/>
    <w:rsid w:val="003F5ECB"/>
    <w:rsid w:val="003F66A6"/>
    <w:rsid w:val="003F69B3"/>
    <w:rsid w:val="0040008C"/>
    <w:rsid w:val="0040034F"/>
    <w:rsid w:val="00400936"/>
    <w:rsid w:val="00400BE3"/>
    <w:rsid w:val="00401259"/>
    <w:rsid w:val="0040199B"/>
    <w:rsid w:val="00401C83"/>
    <w:rsid w:val="00401D53"/>
    <w:rsid w:val="0040225F"/>
    <w:rsid w:val="004023EB"/>
    <w:rsid w:val="00402CF0"/>
    <w:rsid w:val="00402E9D"/>
    <w:rsid w:val="004030E6"/>
    <w:rsid w:val="00403201"/>
    <w:rsid w:val="00403410"/>
    <w:rsid w:val="00403698"/>
    <w:rsid w:val="0040375B"/>
    <w:rsid w:val="00403E55"/>
    <w:rsid w:val="00404020"/>
    <w:rsid w:val="00404884"/>
    <w:rsid w:val="00404B41"/>
    <w:rsid w:val="00405385"/>
    <w:rsid w:val="004056C4"/>
    <w:rsid w:val="004068E4"/>
    <w:rsid w:val="00406AD3"/>
    <w:rsid w:val="00407258"/>
    <w:rsid w:val="004072D6"/>
    <w:rsid w:val="0040799E"/>
    <w:rsid w:val="004103C7"/>
    <w:rsid w:val="00410505"/>
    <w:rsid w:val="00410CD8"/>
    <w:rsid w:val="004114C6"/>
    <w:rsid w:val="00411E2D"/>
    <w:rsid w:val="0041218A"/>
    <w:rsid w:val="004127BD"/>
    <w:rsid w:val="00412FEE"/>
    <w:rsid w:val="00413512"/>
    <w:rsid w:val="0041377B"/>
    <w:rsid w:val="00413946"/>
    <w:rsid w:val="00413E30"/>
    <w:rsid w:val="004141A1"/>
    <w:rsid w:val="00415E70"/>
    <w:rsid w:val="004160B6"/>
    <w:rsid w:val="0041694E"/>
    <w:rsid w:val="0041738A"/>
    <w:rsid w:val="00417721"/>
    <w:rsid w:val="00417B7A"/>
    <w:rsid w:val="00417C3F"/>
    <w:rsid w:val="00417E3A"/>
    <w:rsid w:val="004200C5"/>
    <w:rsid w:val="0042133F"/>
    <w:rsid w:val="0042161B"/>
    <w:rsid w:val="004216B1"/>
    <w:rsid w:val="00421C1E"/>
    <w:rsid w:val="00421EC7"/>
    <w:rsid w:val="00422100"/>
    <w:rsid w:val="004226FB"/>
    <w:rsid w:val="004228F4"/>
    <w:rsid w:val="00422B77"/>
    <w:rsid w:val="00423690"/>
    <w:rsid w:val="00423D01"/>
    <w:rsid w:val="00423F8C"/>
    <w:rsid w:val="0042428F"/>
    <w:rsid w:val="004245D7"/>
    <w:rsid w:val="004246F9"/>
    <w:rsid w:val="004250B6"/>
    <w:rsid w:val="00425428"/>
    <w:rsid w:val="00425577"/>
    <w:rsid w:val="004258DD"/>
    <w:rsid w:val="00425D76"/>
    <w:rsid w:val="0042637A"/>
    <w:rsid w:val="004273CB"/>
    <w:rsid w:val="00427714"/>
    <w:rsid w:val="00427C46"/>
    <w:rsid w:val="00427E3A"/>
    <w:rsid w:val="00430DFA"/>
    <w:rsid w:val="00430F0F"/>
    <w:rsid w:val="0043110B"/>
    <w:rsid w:val="004311D6"/>
    <w:rsid w:val="00431DC3"/>
    <w:rsid w:val="00431F1D"/>
    <w:rsid w:val="00432BC8"/>
    <w:rsid w:val="00433011"/>
    <w:rsid w:val="0043330C"/>
    <w:rsid w:val="00433728"/>
    <w:rsid w:val="004339E2"/>
    <w:rsid w:val="00433D14"/>
    <w:rsid w:val="0043481F"/>
    <w:rsid w:val="00434C17"/>
    <w:rsid w:val="00435397"/>
    <w:rsid w:val="00435D86"/>
    <w:rsid w:val="00435EC9"/>
    <w:rsid w:val="00436009"/>
    <w:rsid w:val="004360F6"/>
    <w:rsid w:val="0043613F"/>
    <w:rsid w:val="004364A8"/>
    <w:rsid w:val="00436D2D"/>
    <w:rsid w:val="00437207"/>
    <w:rsid w:val="004372E1"/>
    <w:rsid w:val="004378CB"/>
    <w:rsid w:val="00437B89"/>
    <w:rsid w:val="00437C31"/>
    <w:rsid w:val="004401F9"/>
    <w:rsid w:val="004403B4"/>
    <w:rsid w:val="00441D31"/>
    <w:rsid w:val="00441E88"/>
    <w:rsid w:val="00442044"/>
    <w:rsid w:val="00442258"/>
    <w:rsid w:val="00442D8A"/>
    <w:rsid w:val="00442F76"/>
    <w:rsid w:val="00443546"/>
    <w:rsid w:val="0044393B"/>
    <w:rsid w:val="00443AE7"/>
    <w:rsid w:val="00443D29"/>
    <w:rsid w:val="004452B6"/>
    <w:rsid w:val="00445660"/>
    <w:rsid w:val="004464A9"/>
    <w:rsid w:val="0044666E"/>
    <w:rsid w:val="0044677B"/>
    <w:rsid w:val="0044689D"/>
    <w:rsid w:val="00446FB2"/>
    <w:rsid w:val="0044719D"/>
    <w:rsid w:val="00447B7A"/>
    <w:rsid w:val="004500AD"/>
    <w:rsid w:val="00450569"/>
    <w:rsid w:val="00451955"/>
    <w:rsid w:val="00452187"/>
    <w:rsid w:val="0045250A"/>
    <w:rsid w:val="00452F37"/>
    <w:rsid w:val="004531C7"/>
    <w:rsid w:val="004535B7"/>
    <w:rsid w:val="004537D2"/>
    <w:rsid w:val="00453A7C"/>
    <w:rsid w:val="00453EDE"/>
    <w:rsid w:val="004541FE"/>
    <w:rsid w:val="004544E9"/>
    <w:rsid w:val="0045464E"/>
    <w:rsid w:val="004547DE"/>
    <w:rsid w:val="00454BD9"/>
    <w:rsid w:val="00454C6A"/>
    <w:rsid w:val="0045517E"/>
    <w:rsid w:val="00455760"/>
    <w:rsid w:val="0045615D"/>
    <w:rsid w:val="00456697"/>
    <w:rsid w:val="00456AD0"/>
    <w:rsid w:val="004573CF"/>
    <w:rsid w:val="00457674"/>
    <w:rsid w:val="004576FE"/>
    <w:rsid w:val="0046011C"/>
    <w:rsid w:val="00460759"/>
    <w:rsid w:val="00460E59"/>
    <w:rsid w:val="004612F8"/>
    <w:rsid w:val="00461847"/>
    <w:rsid w:val="0046188C"/>
    <w:rsid w:val="00462099"/>
    <w:rsid w:val="00462195"/>
    <w:rsid w:val="0046262D"/>
    <w:rsid w:val="004627B2"/>
    <w:rsid w:val="00462D21"/>
    <w:rsid w:val="00463178"/>
    <w:rsid w:val="0046374A"/>
    <w:rsid w:val="00463AF6"/>
    <w:rsid w:val="00463C35"/>
    <w:rsid w:val="0046405F"/>
    <w:rsid w:val="00464B6D"/>
    <w:rsid w:val="00464C74"/>
    <w:rsid w:val="00465713"/>
    <w:rsid w:val="00465FCC"/>
    <w:rsid w:val="00466626"/>
    <w:rsid w:val="00467114"/>
    <w:rsid w:val="00467253"/>
    <w:rsid w:val="00467813"/>
    <w:rsid w:val="00467ABA"/>
    <w:rsid w:val="00467E1F"/>
    <w:rsid w:val="00470679"/>
    <w:rsid w:val="00470EA8"/>
    <w:rsid w:val="004710EB"/>
    <w:rsid w:val="004714C0"/>
    <w:rsid w:val="00471B7B"/>
    <w:rsid w:val="00472D2A"/>
    <w:rsid w:val="00472D70"/>
    <w:rsid w:val="00473A1C"/>
    <w:rsid w:val="0047402F"/>
    <w:rsid w:val="0047451F"/>
    <w:rsid w:val="004746BC"/>
    <w:rsid w:val="00474894"/>
    <w:rsid w:val="00474D45"/>
    <w:rsid w:val="00475A89"/>
    <w:rsid w:val="00475AA0"/>
    <w:rsid w:val="00475B7C"/>
    <w:rsid w:val="00475F00"/>
    <w:rsid w:val="0047629D"/>
    <w:rsid w:val="004764A2"/>
    <w:rsid w:val="00476C6F"/>
    <w:rsid w:val="00476EAB"/>
    <w:rsid w:val="004770D1"/>
    <w:rsid w:val="00477B86"/>
    <w:rsid w:val="00477C6F"/>
    <w:rsid w:val="0048013C"/>
    <w:rsid w:val="00480313"/>
    <w:rsid w:val="0048070B"/>
    <w:rsid w:val="00480845"/>
    <w:rsid w:val="00480A50"/>
    <w:rsid w:val="004812A4"/>
    <w:rsid w:val="004815F5"/>
    <w:rsid w:val="00481B7E"/>
    <w:rsid w:val="0048244E"/>
    <w:rsid w:val="0048352E"/>
    <w:rsid w:val="00483A2E"/>
    <w:rsid w:val="00483F1E"/>
    <w:rsid w:val="004842B0"/>
    <w:rsid w:val="004846A6"/>
    <w:rsid w:val="004851C1"/>
    <w:rsid w:val="00485674"/>
    <w:rsid w:val="00485AB3"/>
    <w:rsid w:val="00485B24"/>
    <w:rsid w:val="00485DBC"/>
    <w:rsid w:val="0048677E"/>
    <w:rsid w:val="004868C9"/>
    <w:rsid w:val="00486B94"/>
    <w:rsid w:val="00486CE3"/>
    <w:rsid w:val="00487A64"/>
    <w:rsid w:val="00487F14"/>
    <w:rsid w:val="00490182"/>
    <w:rsid w:val="004902F4"/>
    <w:rsid w:val="0049087C"/>
    <w:rsid w:val="00490B3A"/>
    <w:rsid w:val="00491217"/>
    <w:rsid w:val="004918F0"/>
    <w:rsid w:val="00491968"/>
    <w:rsid w:val="00491970"/>
    <w:rsid w:val="00491A3D"/>
    <w:rsid w:val="00491D2E"/>
    <w:rsid w:val="00491D3D"/>
    <w:rsid w:val="00491F36"/>
    <w:rsid w:val="00492A15"/>
    <w:rsid w:val="004932EB"/>
    <w:rsid w:val="00493376"/>
    <w:rsid w:val="004938F4"/>
    <w:rsid w:val="00494196"/>
    <w:rsid w:val="0049426C"/>
    <w:rsid w:val="00494395"/>
    <w:rsid w:val="004943F4"/>
    <w:rsid w:val="0049444D"/>
    <w:rsid w:val="004947BE"/>
    <w:rsid w:val="0049493E"/>
    <w:rsid w:val="00494A1A"/>
    <w:rsid w:val="00494B9C"/>
    <w:rsid w:val="00494BFF"/>
    <w:rsid w:val="00495647"/>
    <w:rsid w:val="004956AF"/>
    <w:rsid w:val="00495BB2"/>
    <w:rsid w:val="00495C6E"/>
    <w:rsid w:val="00495C82"/>
    <w:rsid w:val="00495DFD"/>
    <w:rsid w:val="00496289"/>
    <w:rsid w:val="0049628E"/>
    <w:rsid w:val="004962BE"/>
    <w:rsid w:val="004965C4"/>
    <w:rsid w:val="00496961"/>
    <w:rsid w:val="00496BF1"/>
    <w:rsid w:val="00496E91"/>
    <w:rsid w:val="00496FAD"/>
    <w:rsid w:val="00497505"/>
    <w:rsid w:val="00497BE7"/>
    <w:rsid w:val="004A0549"/>
    <w:rsid w:val="004A12A0"/>
    <w:rsid w:val="004A12C2"/>
    <w:rsid w:val="004A1EB3"/>
    <w:rsid w:val="004A22B1"/>
    <w:rsid w:val="004A3053"/>
    <w:rsid w:val="004A319A"/>
    <w:rsid w:val="004A3659"/>
    <w:rsid w:val="004A3664"/>
    <w:rsid w:val="004A3918"/>
    <w:rsid w:val="004A41A3"/>
    <w:rsid w:val="004A4631"/>
    <w:rsid w:val="004A4951"/>
    <w:rsid w:val="004A53D8"/>
    <w:rsid w:val="004A5661"/>
    <w:rsid w:val="004A5D45"/>
    <w:rsid w:val="004A645D"/>
    <w:rsid w:val="004A6B63"/>
    <w:rsid w:val="004A788D"/>
    <w:rsid w:val="004A7A99"/>
    <w:rsid w:val="004B00E5"/>
    <w:rsid w:val="004B06F3"/>
    <w:rsid w:val="004B0893"/>
    <w:rsid w:val="004B0DDE"/>
    <w:rsid w:val="004B1937"/>
    <w:rsid w:val="004B1973"/>
    <w:rsid w:val="004B1993"/>
    <w:rsid w:val="004B2055"/>
    <w:rsid w:val="004B338B"/>
    <w:rsid w:val="004B373C"/>
    <w:rsid w:val="004B3B1D"/>
    <w:rsid w:val="004B4124"/>
    <w:rsid w:val="004B4211"/>
    <w:rsid w:val="004B4373"/>
    <w:rsid w:val="004B43B5"/>
    <w:rsid w:val="004B43E4"/>
    <w:rsid w:val="004B46A7"/>
    <w:rsid w:val="004B52B9"/>
    <w:rsid w:val="004B5B37"/>
    <w:rsid w:val="004B5DD2"/>
    <w:rsid w:val="004B5E09"/>
    <w:rsid w:val="004B5EE1"/>
    <w:rsid w:val="004B5FDE"/>
    <w:rsid w:val="004B60F2"/>
    <w:rsid w:val="004B62C6"/>
    <w:rsid w:val="004C00BA"/>
    <w:rsid w:val="004C15CE"/>
    <w:rsid w:val="004C1847"/>
    <w:rsid w:val="004C1B85"/>
    <w:rsid w:val="004C1DE5"/>
    <w:rsid w:val="004C1EB7"/>
    <w:rsid w:val="004C245F"/>
    <w:rsid w:val="004C2A56"/>
    <w:rsid w:val="004C2CAC"/>
    <w:rsid w:val="004C2D6F"/>
    <w:rsid w:val="004C341B"/>
    <w:rsid w:val="004C35AD"/>
    <w:rsid w:val="004C36B9"/>
    <w:rsid w:val="004C37DD"/>
    <w:rsid w:val="004C411C"/>
    <w:rsid w:val="004C442F"/>
    <w:rsid w:val="004C455A"/>
    <w:rsid w:val="004C4989"/>
    <w:rsid w:val="004C52C5"/>
    <w:rsid w:val="004C574A"/>
    <w:rsid w:val="004C5E69"/>
    <w:rsid w:val="004C6014"/>
    <w:rsid w:val="004C6253"/>
    <w:rsid w:val="004C65C8"/>
    <w:rsid w:val="004C660E"/>
    <w:rsid w:val="004C67E8"/>
    <w:rsid w:val="004C6874"/>
    <w:rsid w:val="004C69B5"/>
    <w:rsid w:val="004C6B99"/>
    <w:rsid w:val="004C732F"/>
    <w:rsid w:val="004C7459"/>
    <w:rsid w:val="004C7C66"/>
    <w:rsid w:val="004D06C8"/>
    <w:rsid w:val="004D0D6E"/>
    <w:rsid w:val="004D11C0"/>
    <w:rsid w:val="004D14B4"/>
    <w:rsid w:val="004D1C1C"/>
    <w:rsid w:val="004D1E0B"/>
    <w:rsid w:val="004D1EF5"/>
    <w:rsid w:val="004D26DF"/>
    <w:rsid w:val="004D278F"/>
    <w:rsid w:val="004D2DC4"/>
    <w:rsid w:val="004D3E1A"/>
    <w:rsid w:val="004D3F61"/>
    <w:rsid w:val="004D45B0"/>
    <w:rsid w:val="004D4973"/>
    <w:rsid w:val="004D49FE"/>
    <w:rsid w:val="004D511B"/>
    <w:rsid w:val="004D5850"/>
    <w:rsid w:val="004D58DD"/>
    <w:rsid w:val="004D5B21"/>
    <w:rsid w:val="004D5FD9"/>
    <w:rsid w:val="004D6F38"/>
    <w:rsid w:val="004D6FB2"/>
    <w:rsid w:val="004D7543"/>
    <w:rsid w:val="004D7B1C"/>
    <w:rsid w:val="004E1B62"/>
    <w:rsid w:val="004E1DC2"/>
    <w:rsid w:val="004E20DB"/>
    <w:rsid w:val="004E2AF1"/>
    <w:rsid w:val="004E2E38"/>
    <w:rsid w:val="004E3261"/>
    <w:rsid w:val="004E3868"/>
    <w:rsid w:val="004E3917"/>
    <w:rsid w:val="004E4D27"/>
    <w:rsid w:val="004E51E9"/>
    <w:rsid w:val="004E529B"/>
    <w:rsid w:val="004E5A23"/>
    <w:rsid w:val="004E5B73"/>
    <w:rsid w:val="004E5E97"/>
    <w:rsid w:val="004E60A2"/>
    <w:rsid w:val="004E6506"/>
    <w:rsid w:val="004E70BC"/>
    <w:rsid w:val="004E7268"/>
    <w:rsid w:val="004E7849"/>
    <w:rsid w:val="004F1374"/>
    <w:rsid w:val="004F2282"/>
    <w:rsid w:val="004F2E97"/>
    <w:rsid w:val="004F3239"/>
    <w:rsid w:val="004F34A1"/>
    <w:rsid w:val="004F389D"/>
    <w:rsid w:val="004F4695"/>
    <w:rsid w:val="004F4806"/>
    <w:rsid w:val="004F4C21"/>
    <w:rsid w:val="004F4C5B"/>
    <w:rsid w:val="004F4F9D"/>
    <w:rsid w:val="004F5A23"/>
    <w:rsid w:val="004F61F2"/>
    <w:rsid w:val="004F655E"/>
    <w:rsid w:val="004F6C27"/>
    <w:rsid w:val="004F749A"/>
    <w:rsid w:val="004F7995"/>
    <w:rsid w:val="004F7BA3"/>
    <w:rsid w:val="0050014A"/>
    <w:rsid w:val="00501525"/>
    <w:rsid w:val="005015BD"/>
    <w:rsid w:val="00501679"/>
    <w:rsid w:val="005017A7"/>
    <w:rsid w:val="005019CE"/>
    <w:rsid w:val="00501ED1"/>
    <w:rsid w:val="00501FC4"/>
    <w:rsid w:val="0050212C"/>
    <w:rsid w:val="005023E7"/>
    <w:rsid w:val="00502CDA"/>
    <w:rsid w:val="00502E89"/>
    <w:rsid w:val="00502F33"/>
    <w:rsid w:val="00503C72"/>
    <w:rsid w:val="00503F26"/>
    <w:rsid w:val="00504BE3"/>
    <w:rsid w:val="005052CE"/>
    <w:rsid w:val="00505835"/>
    <w:rsid w:val="00505C84"/>
    <w:rsid w:val="00506996"/>
    <w:rsid w:val="005074F6"/>
    <w:rsid w:val="00507826"/>
    <w:rsid w:val="00507DDE"/>
    <w:rsid w:val="00507E40"/>
    <w:rsid w:val="00507F8E"/>
    <w:rsid w:val="00510C85"/>
    <w:rsid w:val="00510E13"/>
    <w:rsid w:val="00511295"/>
    <w:rsid w:val="005113BF"/>
    <w:rsid w:val="00511635"/>
    <w:rsid w:val="005118C3"/>
    <w:rsid w:val="00512209"/>
    <w:rsid w:val="00512271"/>
    <w:rsid w:val="00512E69"/>
    <w:rsid w:val="00513041"/>
    <w:rsid w:val="0051345F"/>
    <w:rsid w:val="005139CC"/>
    <w:rsid w:val="00513C6B"/>
    <w:rsid w:val="00513C96"/>
    <w:rsid w:val="0051439E"/>
    <w:rsid w:val="005147D4"/>
    <w:rsid w:val="005150B5"/>
    <w:rsid w:val="00515CE7"/>
    <w:rsid w:val="00515D16"/>
    <w:rsid w:val="00515D9C"/>
    <w:rsid w:val="00515FE5"/>
    <w:rsid w:val="00516261"/>
    <w:rsid w:val="00516818"/>
    <w:rsid w:val="00516C90"/>
    <w:rsid w:val="00516D9A"/>
    <w:rsid w:val="00516F17"/>
    <w:rsid w:val="005173B0"/>
    <w:rsid w:val="0051744F"/>
    <w:rsid w:val="00517BB1"/>
    <w:rsid w:val="00517E61"/>
    <w:rsid w:val="00517EBC"/>
    <w:rsid w:val="00521697"/>
    <w:rsid w:val="00521B10"/>
    <w:rsid w:val="00521DF0"/>
    <w:rsid w:val="00523653"/>
    <w:rsid w:val="00523916"/>
    <w:rsid w:val="0052395B"/>
    <w:rsid w:val="005245CC"/>
    <w:rsid w:val="0052464B"/>
    <w:rsid w:val="0052473D"/>
    <w:rsid w:val="00524772"/>
    <w:rsid w:val="00524D06"/>
    <w:rsid w:val="005257FA"/>
    <w:rsid w:val="00526F75"/>
    <w:rsid w:val="0052743B"/>
    <w:rsid w:val="005276DF"/>
    <w:rsid w:val="00530EE9"/>
    <w:rsid w:val="005319CD"/>
    <w:rsid w:val="00531AC9"/>
    <w:rsid w:val="00532058"/>
    <w:rsid w:val="005327F0"/>
    <w:rsid w:val="00532823"/>
    <w:rsid w:val="00532CC6"/>
    <w:rsid w:val="00533120"/>
    <w:rsid w:val="00533DAA"/>
    <w:rsid w:val="00534356"/>
    <w:rsid w:val="00534E67"/>
    <w:rsid w:val="005351B3"/>
    <w:rsid w:val="005356F1"/>
    <w:rsid w:val="005362B2"/>
    <w:rsid w:val="005362BE"/>
    <w:rsid w:val="005362C2"/>
    <w:rsid w:val="00536393"/>
    <w:rsid w:val="0053666C"/>
    <w:rsid w:val="00536921"/>
    <w:rsid w:val="00536A27"/>
    <w:rsid w:val="00536F7B"/>
    <w:rsid w:val="00537220"/>
    <w:rsid w:val="00540A34"/>
    <w:rsid w:val="00540ACF"/>
    <w:rsid w:val="00540E21"/>
    <w:rsid w:val="0054190D"/>
    <w:rsid w:val="005419A6"/>
    <w:rsid w:val="00542060"/>
    <w:rsid w:val="0054220E"/>
    <w:rsid w:val="005434D1"/>
    <w:rsid w:val="0054366A"/>
    <w:rsid w:val="00543C87"/>
    <w:rsid w:val="00543E92"/>
    <w:rsid w:val="00544897"/>
    <w:rsid w:val="00544F51"/>
    <w:rsid w:val="00545011"/>
    <w:rsid w:val="00545E1F"/>
    <w:rsid w:val="00545E53"/>
    <w:rsid w:val="0054646A"/>
    <w:rsid w:val="005500DE"/>
    <w:rsid w:val="00550E81"/>
    <w:rsid w:val="00550EA6"/>
    <w:rsid w:val="00551462"/>
    <w:rsid w:val="00551CEE"/>
    <w:rsid w:val="00551E92"/>
    <w:rsid w:val="00551F6C"/>
    <w:rsid w:val="005520A9"/>
    <w:rsid w:val="005520DA"/>
    <w:rsid w:val="005521D2"/>
    <w:rsid w:val="00553373"/>
    <w:rsid w:val="005536D3"/>
    <w:rsid w:val="00555837"/>
    <w:rsid w:val="00555C8E"/>
    <w:rsid w:val="00555D13"/>
    <w:rsid w:val="00555F93"/>
    <w:rsid w:val="00557660"/>
    <w:rsid w:val="005576C1"/>
    <w:rsid w:val="005613A0"/>
    <w:rsid w:val="005615D4"/>
    <w:rsid w:val="00561E95"/>
    <w:rsid w:val="00562EFB"/>
    <w:rsid w:val="005631A6"/>
    <w:rsid w:val="005631DE"/>
    <w:rsid w:val="00563357"/>
    <w:rsid w:val="005639BA"/>
    <w:rsid w:val="005649BF"/>
    <w:rsid w:val="00564AAD"/>
    <w:rsid w:val="00564B3D"/>
    <w:rsid w:val="00564B4E"/>
    <w:rsid w:val="005653EE"/>
    <w:rsid w:val="005659E8"/>
    <w:rsid w:val="00565B0E"/>
    <w:rsid w:val="00565DDC"/>
    <w:rsid w:val="00565E0F"/>
    <w:rsid w:val="005661B3"/>
    <w:rsid w:val="00566854"/>
    <w:rsid w:val="0056778B"/>
    <w:rsid w:val="00567919"/>
    <w:rsid w:val="00567A55"/>
    <w:rsid w:val="00567C64"/>
    <w:rsid w:val="00567D7F"/>
    <w:rsid w:val="00570085"/>
    <w:rsid w:val="005706AA"/>
    <w:rsid w:val="00570750"/>
    <w:rsid w:val="00570B30"/>
    <w:rsid w:val="005712C0"/>
    <w:rsid w:val="005712FD"/>
    <w:rsid w:val="005714AB"/>
    <w:rsid w:val="0057180F"/>
    <w:rsid w:val="0057223C"/>
    <w:rsid w:val="00572A50"/>
    <w:rsid w:val="00573F3E"/>
    <w:rsid w:val="005744BB"/>
    <w:rsid w:val="005744D0"/>
    <w:rsid w:val="00574E16"/>
    <w:rsid w:val="00574EE2"/>
    <w:rsid w:val="0057587F"/>
    <w:rsid w:val="00575894"/>
    <w:rsid w:val="0057591C"/>
    <w:rsid w:val="00575B4D"/>
    <w:rsid w:val="00575FAF"/>
    <w:rsid w:val="00576113"/>
    <w:rsid w:val="00576215"/>
    <w:rsid w:val="00576480"/>
    <w:rsid w:val="00577944"/>
    <w:rsid w:val="005801A0"/>
    <w:rsid w:val="00580422"/>
    <w:rsid w:val="0058068D"/>
    <w:rsid w:val="005807FE"/>
    <w:rsid w:val="00580C41"/>
    <w:rsid w:val="00581100"/>
    <w:rsid w:val="0058169E"/>
    <w:rsid w:val="00581721"/>
    <w:rsid w:val="0058177D"/>
    <w:rsid w:val="005819C7"/>
    <w:rsid w:val="00581BE1"/>
    <w:rsid w:val="00581D7A"/>
    <w:rsid w:val="005823EF"/>
    <w:rsid w:val="0058254E"/>
    <w:rsid w:val="00582662"/>
    <w:rsid w:val="00582B65"/>
    <w:rsid w:val="00582E5F"/>
    <w:rsid w:val="00583399"/>
    <w:rsid w:val="005836EE"/>
    <w:rsid w:val="00583B5A"/>
    <w:rsid w:val="00584215"/>
    <w:rsid w:val="0058468C"/>
    <w:rsid w:val="005849D3"/>
    <w:rsid w:val="00584B89"/>
    <w:rsid w:val="0058511C"/>
    <w:rsid w:val="005853B1"/>
    <w:rsid w:val="00586066"/>
    <w:rsid w:val="00586172"/>
    <w:rsid w:val="0058630D"/>
    <w:rsid w:val="00587405"/>
    <w:rsid w:val="005876F6"/>
    <w:rsid w:val="00590368"/>
    <w:rsid w:val="00590A6C"/>
    <w:rsid w:val="00590F0B"/>
    <w:rsid w:val="00591C9E"/>
    <w:rsid w:val="00592902"/>
    <w:rsid w:val="0059350E"/>
    <w:rsid w:val="005935FC"/>
    <w:rsid w:val="00593D54"/>
    <w:rsid w:val="005945AB"/>
    <w:rsid w:val="00594695"/>
    <w:rsid w:val="00594B54"/>
    <w:rsid w:val="00595A0C"/>
    <w:rsid w:val="00595FEC"/>
    <w:rsid w:val="00596024"/>
    <w:rsid w:val="005964EB"/>
    <w:rsid w:val="00596691"/>
    <w:rsid w:val="005970C3"/>
    <w:rsid w:val="00597A5E"/>
    <w:rsid w:val="00597A71"/>
    <w:rsid w:val="00597E04"/>
    <w:rsid w:val="00597E66"/>
    <w:rsid w:val="00597EE1"/>
    <w:rsid w:val="005A0614"/>
    <w:rsid w:val="005A0640"/>
    <w:rsid w:val="005A1A55"/>
    <w:rsid w:val="005A1DCB"/>
    <w:rsid w:val="005A2FC6"/>
    <w:rsid w:val="005A332D"/>
    <w:rsid w:val="005A4463"/>
    <w:rsid w:val="005A5367"/>
    <w:rsid w:val="005A593E"/>
    <w:rsid w:val="005A596D"/>
    <w:rsid w:val="005A5A5D"/>
    <w:rsid w:val="005A60A0"/>
    <w:rsid w:val="005A644C"/>
    <w:rsid w:val="005A684F"/>
    <w:rsid w:val="005A6C20"/>
    <w:rsid w:val="005A790A"/>
    <w:rsid w:val="005A7B16"/>
    <w:rsid w:val="005A7E57"/>
    <w:rsid w:val="005B0B54"/>
    <w:rsid w:val="005B1288"/>
    <w:rsid w:val="005B13C5"/>
    <w:rsid w:val="005B2A45"/>
    <w:rsid w:val="005B2BAC"/>
    <w:rsid w:val="005B30A7"/>
    <w:rsid w:val="005B34A9"/>
    <w:rsid w:val="005B3838"/>
    <w:rsid w:val="005B3916"/>
    <w:rsid w:val="005B41B6"/>
    <w:rsid w:val="005B48B5"/>
    <w:rsid w:val="005B49AC"/>
    <w:rsid w:val="005B510A"/>
    <w:rsid w:val="005B534A"/>
    <w:rsid w:val="005B5400"/>
    <w:rsid w:val="005B5511"/>
    <w:rsid w:val="005B57B4"/>
    <w:rsid w:val="005B5A17"/>
    <w:rsid w:val="005B5EAC"/>
    <w:rsid w:val="005B6E66"/>
    <w:rsid w:val="005B7893"/>
    <w:rsid w:val="005B7D5F"/>
    <w:rsid w:val="005C06FB"/>
    <w:rsid w:val="005C0C37"/>
    <w:rsid w:val="005C1532"/>
    <w:rsid w:val="005C1837"/>
    <w:rsid w:val="005C1CF8"/>
    <w:rsid w:val="005C1D02"/>
    <w:rsid w:val="005C1FA3"/>
    <w:rsid w:val="005C29AC"/>
    <w:rsid w:val="005C2C2A"/>
    <w:rsid w:val="005C2EA7"/>
    <w:rsid w:val="005C2F74"/>
    <w:rsid w:val="005C3697"/>
    <w:rsid w:val="005C3BCE"/>
    <w:rsid w:val="005C4C82"/>
    <w:rsid w:val="005C50BC"/>
    <w:rsid w:val="005C5484"/>
    <w:rsid w:val="005C55A9"/>
    <w:rsid w:val="005C5996"/>
    <w:rsid w:val="005C59B9"/>
    <w:rsid w:val="005C60C0"/>
    <w:rsid w:val="005C6579"/>
    <w:rsid w:val="005C65B6"/>
    <w:rsid w:val="005C6B78"/>
    <w:rsid w:val="005C7866"/>
    <w:rsid w:val="005C7B31"/>
    <w:rsid w:val="005D0807"/>
    <w:rsid w:val="005D0943"/>
    <w:rsid w:val="005D0958"/>
    <w:rsid w:val="005D178E"/>
    <w:rsid w:val="005D1CB1"/>
    <w:rsid w:val="005D1D30"/>
    <w:rsid w:val="005D1EB6"/>
    <w:rsid w:val="005D1EBD"/>
    <w:rsid w:val="005D3150"/>
    <w:rsid w:val="005D32B4"/>
    <w:rsid w:val="005D35E3"/>
    <w:rsid w:val="005D36E8"/>
    <w:rsid w:val="005D402E"/>
    <w:rsid w:val="005D524A"/>
    <w:rsid w:val="005D5485"/>
    <w:rsid w:val="005D56F6"/>
    <w:rsid w:val="005D5B82"/>
    <w:rsid w:val="005D61A9"/>
    <w:rsid w:val="005D6748"/>
    <w:rsid w:val="005D6B01"/>
    <w:rsid w:val="005D7078"/>
    <w:rsid w:val="005D7788"/>
    <w:rsid w:val="005D7BAE"/>
    <w:rsid w:val="005D7D65"/>
    <w:rsid w:val="005E01C1"/>
    <w:rsid w:val="005E02C6"/>
    <w:rsid w:val="005E0856"/>
    <w:rsid w:val="005E0A9E"/>
    <w:rsid w:val="005E0C87"/>
    <w:rsid w:val="005E1275"/>
    <w:rsid w:val="005E12F9"/>
    <w:rsid w:val="005E1D5E"/>
    <w:rsid w:val="005E23F6"/>
    <w:rsid w:val="005E3220"/>
    <w:rsid w:val="005E3575"/>
    <w:rsid w:val="005E5124"/>
    <w:rsid w:val="005E522E"/>
    <w:rsid w:val="005E558D"/>
    <w:rsid w:val="005E5765"/>
    <w:rsid w:val="005E5E88"/>
    <w:rsid w:val="005E5FB9"/>
    <w:rsid w:val="005E6136"/>
    <w:rsid w:val="005E61BC"/>
    <w:rsid w:val="005E62C8"/>
    <w:rsid w:val="005E6527"/>
    <w:rsid w:val="005E67AA"/>
    <w:rsid w:val="005E69D0"/>
    <w:rsid w:val="005E6AF2"/>
    <w:rsid w:val="005E7463"/>
    <w:rsid w:val="005E7590"/>
    <w:rsid w:val="005E7613"/>
    <w:rsid w:val="005F136A"/>
    <w:rsid w:val="005F18A7"/>
    <w:rsid w:val="005F1A78"/>
    <w:rsid w:val="005F1F69"/>
    <w:rsid w:val="005F268D"/>
    <w:rsid w:val="005F2DB5"/>
    <w:rsid w:val="005F3081"/>
    <w:rsid w:val="005F3655"/>
    <w:rsid w:val="005F36A3"/>
    <w:rsid w:val="005F4949"/>
    <w:rsid w:val="005F4A0C"/>
    <w:rsid w:val="005F4C39"/>
    <w:rsid w:val="005F4FD0"/>
    <w:rsid w:val="005F5073"/>
    <w:rsid w:val="005F5272"/>
    <w:rsid w:val="005F53A9"/>
    <w:rsid w:val="005F5FF2"/>
    <w:rsid w:val="005F6DF5"/>
    <w:rsid w:val="005F6FCE"/>
    <w:rsid w:val="005F7EFB"/>
    <w:rsid w:val="0060019F"/>
    <w:rsid w:val="00601307"/>
    <w:rsid w:val="00601762"/>
    <w:rsid w:val="00601CE4"/>
    <w:rsid w:val="00602B14"/>
    <w:rsid w:val="006032F6"/>
    <w:rsid w:val="006033A4"/>
    <w:rsid w:val="00603DCD"/>
    <w:rsid w:val="006040C8"/>
    <w:rsid w:val="00604373"/>
    <w:rsid w:val="006051D1"/>
    <w:rsid w:val="00605356"/>
    <w:rsid w:val="006060B3"/>
    <w:rsid w:val="006067D5"/>
    <w:rsid w:val="00606CDE"/>
    <w:rsid w:val="00606D26"/>
    <w:rsid w:val="006074DA"/>
    <w:rsid w:val="006079A4"/>
    <w:rsid w:val="00607A08"/>
    <w:rsid w:val="00607BE1"/>
    <w:rsid w:val="00607E69"/>
    <w:rsid w:val="006103B5"/>
    <w:rsid w:val="00610446"/>
    <w:rsid w:val="00610460"/>
    <w:rsid w:val="00610702"/>
    <w:rsid w:val="00610877"/>
    <w:rsid w:val="00610F95"/>
    <w:rsid w:val="006113C8"/>
    <w:rsid w:val="00611432"/>
    <w:rsid w:val="00611528"/>
    <w:rsid w:val="00611668"/>
    <w:rsid w:val="006116D3"/>
    <w:rsid w:val="00611CE0"/>
    <w:rsid w:val="0061221F"/>
    <w:rsid w:val="0061310E"/>
    <w:rsid w:val="00613165"/>
    <w:rsid w:val="0061366B"/>
    <w:rsid w:val="0061384A"/>
    <w:rsid w:val="006139F6"/>
    <w:rsid w:val="00615366"/>
    <w:rsid w:val="006154C9"/>
    <w:rsid w:val="006155CE"/>
    <w:rsid w:val="006160D3"/>
    <w:rsid w:val="00616248"/>
    <w:rsid w:val="00616DD5"/>
    <w:rsid w:val="00616FA9"/>
    <w:rsid w:val="00617EEB"/>
    <w:rsid w:val="0062049C"/>
    <w:rsid w:val="00620FB5"/>
    <w:rsid w:val="0062143C"/>
    <w:rsid w:val="00621618"/>
    <w:rsid w:val="00621817"/>
    <w:rsid w:val="00621958"/>
    <w:rsid w:val="00621A52"/>
    <w:rsid w:val="00621FA9"/>
    <w:rsid w:val="0062201C"/>
    <w:rsid w:val="00623AE7"/>
    <w:rsid w:val="00623FD4"/>
    <w:rsid w:val="00624DE6"/>
    <w:rsid w:val="00627469"/>
    <w:rsid w:val="006276A0"/>
    <w:rsid w:val="00627B45"/>
    <w:rsid w:val="00627DE7"/>
    <w:rsid w:val="00630403"/>
    <w:rsid w:val="006306A8"/>
    <w:rsid w:val="006309D6"/>
    <w:rsid w:val="00630DD0"/>
    <w:rsid w:val="006321AA"/>
    <w:rsid w:val="006325F1"/>
    <w:rsid w:val="00632645"/>
    <w:rsid w:val="006328CE"/>
    <w:rsid w:val="00632E65"/>
    <w:rsid w:val="00633161"/>
    <w:rsid w:val="0063322B"/>
    <w:rsid w:val="00633805"/>
    <w:rsid w:val="00633BE3"/>
    <w:rsid w:val="006349EF"/>
    <w:rsid w:val="00634E16"/>
    <w:rsid w:val="0063601E"/>
    <w:rsid w:val="006360F1"/>
    <w:rsid w:val="0063613D"/>
    <w:rsid w:val="00636F68"/>
    <w:rsid w:val="00637981"/>
    <w:rsid w:val="00637EF5"/>
    <w:rsid w:val="0064098D"/>
    <w:rsid w:val="00640D0A"/>
    <w:rsid w:val="0064126B"/>
    <w:rsid w:val="0064181A"/>
    <w:rsid w:val="00641C24"/>
    <w:rsid w:val="00642904"/>
    <w:rsid w:val="006431A5"/>
    <w:rsid w:val="00643DC4"/>
    <w:rsid w:val="006446F1"/>
    <w:rsid w:val="00644D38"/>
    <w:rsid w:val="006451F6"/>
    <w:rsid w:val="006455D4"/>
    <w:rsid w:val="00645A5B"/>
    <w:rsid w:val="0064706D"/>
    <w:rsid w:val="00647134"/>
    <w:rsid w:val="0064718B"/>
    <w:rsid w:val="00647259"/>
    <w:rsid w:val="00647AEC"/>
    <w:rsid w:val="00647FC2"/>
    <w:rsid w:val="006500FC"/>
    <w:rsid w:val="00650671"/>
    <w:rsid w:val="00650B68"/>
    <w:rsid w:val="00650B95"/>
    <w:rsid w:val="00650CFD"/>
    <w:rsid w:val="00650F83"/>
    <w:rsid w:val="00651349"/>
    <w:rsid w:val="006514C6"/>
    <w:rsid w:val="00652245"/>
    <w:rsid w:val="006523BE"/>
    <w:rsid w:val="006528DD"/>
    <w:rsid w:val="00652EFB"/>
    <w:rsid w:val="006532C9"/>
    <w:rsid w:val="00653B53"/>
    <w:rsid w:val="0065428F"/>
    <w:rsid w:val="00654847"/>
    <w:rsid w:val="00654C4B"/>
    <w:rsid w:val="00654CBC"/>
    <w:rsid w:val="00655B47"/>
    <w:rsid w:val="00655DFA"/>
    <w:rsid w:val="006566A8"/>
    <w:rsid w:val="006566D0"/>
    <w:rsid w:val="006568F1"/>
    <w:rsid w:val="00656A3F"/>
    <w:rsid w:val="00656AE5"/>
    <w:rsid w:val="00656DB8"/>
    <w:rsid w:val="00656F77"/>
    <w:rsid w:val="00660097"/>
    <w:rsid w:val="006606FC"/>
    <w:rsid w:val="0066083D"/>
    <w:rsid w:val="00660A22"/>
    <w:rsid w:val="0066113B"/>
    <w:rsid w:val="006615AB"/>
    <w:rsid w:val="006623A1"/>
    <w:rsid w:val="00662417"/>
    <w:rsid w:val="00664151"/>
    <w:rsid w:val="0066440B"/>
    <w:rsid w:val="00664585"/>
    <w:rsid w:val="00664D9F"/>
    <w:rsid w:val="00664EEB"/>
    <w:rsid w:val="00664F6A"/>
    <w:rsid w:val="0066549F"/>
    <w:rsid w:val="006654A9"/>
    <w:rsid w:val="00665B40"/>
    <w:rsid w:val="00665C65"/>
    <w:rsid w:val="00665FDD"/>
    <w:rsid w:val="00666588"/>
    <w:rsid w:val="00666671"/>
    <w:rsid w:val="00666842"/>
    <w:rsid w:val="00667413"/>
    <w:rsid w:val="006675E8"/>
    <w:rsid w:val="0067119D"/>
    <w:rsid w:val="0067131F"/>
    <w:rsid w:val="00671B45"/>
    <w:rsid w:val="00672173"/>
    <w:rsid w:val="00672F17"/>
    <w:rsid w:val="00672F1B"/>
    <w:rsid w:val="006734E2"/>
    <w:rsid w:val="006737D5"/>
    <w:rsid w:val="006738FA"/>
    <w:rsid w:val="00673D56"/>
    <w:rsid w:val="0067417A"/>
    <w:rsid w:val="006743C0"/>
    <w:rsid w:val="0067642F"/>
    <w:rsid w:val="00676440"/>
    <w:rsid w:val="006765DF"/>
    <w:rsid w:val="006768D1"/>
    <w:rsid w:val="00677135"/>
    <w:rsid w:val="006772CC"/>
    <w:rsid w:val="006775DE"/>
    <w:rsid w:val="00677774"/>
    <w:rsid w:val="00680088"/>
    <w:rsid w:val="0068010D"/>
    <w:rsid w:val="00680C93"/>
    <w:rsid w:val="006812CA"/>
    <w:rsid w:val="00682643"/>
    <w:rsid w:val="00682E7C"/>
    <w:rsid w:val="00682EB5"/>
    <w:rsid w:val="006839B3"/>
    <w:rsid w:val="006849B0"/>
    <w:rsid w:val="00684DD9"/>
    <w:rsid w:val="00685306"/>
    <w:rsid w:val="00685C80"/>
    <w:rsid w:val="006864B9"/>
    <w:rsid w:val="0068736B"/>
    <w:rsid w:val="00687480"/>
    <w:rsid w:val="00687B0A"/>
    <w:rsid w:val="00690077"/>
    <w:rsid w:val="0069072B"/>
    <w:rsid w:val="00690868"/>
    <w:rsid w:val="0069092D"/>
    <w:rsid w:val="00690BDA"/>
    <w:rsid w:val="006910B9"/>
    <w:rsid w:val="0069137E"/>
    <w:rsid w:val="006915F3"/>
    <w:rsid w:val="0069235B"/>
    <w:rsid w:val="006925AD"/>
    <w:rsid w:val="0069272D"/>
    <w:rsid w:val="00692AB1"/>
    <w:rsid w:val="00692FB4"/>
    <w:rsid w:val="0069330A"/>
    <w:rsid w:val="00693799"/>
    <w:rsid w:val="006939E4"/>
    <w:rsid w:val="00693A8A"/>
    <w:rsid w:val="00693C7E"/>
    <w:rsid w:val="00693E9F"/>
    <w:rsid w:val="00693EF0"/>
    <w:rsid w:val="00693FAB"/>
    <w:rsid w:val="0069496E"/>
    <w:rsid w:val="00694B7F"/>
    <w:rsid w:val="00694E5C"/>
    <w:rsid w:val="00695564"/>
    <w:rsid w:val="00695DCD"/>
    <w:rsid w:val="00695E2D"/>
    <w:rsid w:val="00695FE9"/>
    <w:rsid w:val="00696468"/>
    <w:rsid w:val="0069691C"/>
    <w:rsid w:val="006A001F"/>
    <w:rsid w:val="006A04BA"/>
    <w:rsid w:val="006A0B29"/>
    <w:rsid w:val="006A11BA"/>
    <w:rsid w:val="006A1768"/>
    <w:rsid w:val="006A1E07"/>
    <w:rsid w:val="006A2159"/>
    <w:rsid w:val="006A2467"/>
    <w:rsid w:val="006A26D9"/>
    <w:rsid w:val="006A2AE6"/>
    <w:rsid w:val="006A2F22"/>
    <w:rsid w:val="006A3719"/>
    <w:rsid w:val="006A38CA"/>
    <w:rsid w:val="006A3EDD"/>
    <w:rsid w:val="006A424C"/>
    <w:rsid w:val="006A4325"/>
    <w:rsid w:val="006A45C3"/>
    <w:rsid w:val="006A4C0B"/>
    <w:rsid w:val="006A4E08"/>
    <w:rsid w:val="006A571C"/>
    <w:rsid w:val="006A5D03"/>
    <w:rsid w:val="006A68CE"/>
    <w:rsid w:val="006A6B9C"/>
    <w:rsid w:val="006A6F0E"/>
    <w:rsid w:val="006A70AD"/>
    <w:rsid w:val="006A74A6"/>
    <w:rsid w:val="006A7AC8"/>
    <w:rsid w:val="006A7E44"/>
    <w:rsid w:val="006A7E99"/>
    <w:rsid w:val="006B11E7"/>
    <w:rsid w:val="006B167D"/>
    <w:rsid w:val="006B176F"/>
    <w:rsid w:val="006B1CF6"/>
    <w:rsid w:val="006B1E11"/>
    <w:rsid w:val="006B2515"/>
    <w:rsid w:val="006B29E4"/>
    <w:rsid w:val="006B3116"/>
    <w:rsid w:val="006B3F4B"/>
    <w:rsid w:val="006B3F72"/>
    <w:rsid w:val="006B3FE1"/>
    <w:rsid w:val="006B400C"/>
    <w:rsid w:val="006B42F5"/>
    <w:rsid w:val="006B43F2"/>
    <w:rsid w:val="006B485D"/>
    <w:rsid w:val="006B48CF"/>
    <w:rsid w:val="006B4918"/>
    <w:rsid w:val="006B4BC9"/>
    <w:rsid w:val="006B4D5D"/>
    <w:rsid w:val="006B5094"/>
    <w:rsid w:val="006B5693"/>
    <w:rsid w:val="006B5E73"/>
    <w:rsid w:val="006B603B"/>
    <w:rsid w:val="006B60A2"/>
    <w:rsid w:val="006B60B7"/>
    <w:rsid w:val="006B6131"/>
    <w:rsid w:val="006B73AB"/>
    <w:rsid w:val="006B7529"/>
    <w:rsid w:val="006B7620"/>
    <w:rsid w:val="006C0370"/>
    <w:rsid w:val="006C0591"/>
    <w:rsid w:val="006C08F3"/>
    <w:rsid w:val="006C0D02"/>
    <w:rsid w:val="006C0F5D"/>
    <w:rsid w:val="006C1A2F"/>
    <w:rsid w:val="006C1D5B"/>
    <w:rsid w:val="006C2922"/>
    <w:rsid w:val="006C389B"/>
    <w:rsid w:val="006C3C78"/>
    <w:rsid w:val="006C4009"/>
    <w:rsid w:val="006C412A"/>
    <w:rsid w:val="006C4B69"/>
    <w:rsid w:val="006C5C65"/>
    <w:rsid w:val="006C5C70"/>
    <w:rsid w:val="006C7055"/>
    <w:rsid w:val="006C743C"/>
    <w:rsid w:val="006C74F4"/>
    <w:rsid w:val="006C77F0"/>
    <w:rsid w:val="006C7A71"/>
    <w:rsid w:val="006C7B10"/>
    <w:rsid w:val="006C7D50"/>
    <w:rsid w:val="006D0BE4"/>
    <w:rsid w:val="006D0FA8"/>
    <w:rsid w:val="006D0FB1"/>
    <w:rsid w:val="006D12E8"/>
    <w:rsid w:val="006D2279"/>
    <w:rsid w:val="006D280D"/>
    <w:rsid w:val="006D3108"/>
    <w:rsid w:val="006D336F"/>
    <w:rsid w:val="006D38A9"/>
    <w:rsid w:val="006D3F06"/>
    <w:rsid w:val="006D4CF4"/>
    <w:rsid w:val="006D4D5F"/>
    <w:rsid w:val="006D4E9F"/>
    <w:rsid w:val="006D5555"/>
    <w:rsid w:val="006D5951"/>
    <w:rsid w:val="006D5D2D"/>
    <w:rsid w:val="006D680A"/>
    <w:rsid w:val="006D685B"/>
    <w:rsid w:val="006D709A"/>
    <w:rsid w:val="006D79AE"/>
    <w:rsid w:val="006D7DE7"/>
    <w:rsid w:val="006E0366"/>
    <w:rsid w:val="006E0EF0"/>
    <w:rsid w:val="006E1FE4"/>
    <w:rsid w:val="006E2176"/>
    <w:rsid w:val="006E28B2"/>
    <w:rsid w:val="006E2AD2"/>
    <w:rsid w:val="006E344A"/>
    <w:rsid w:val="006E3A43"/>
    <w:rsid w:val="006E3C60"/>
    <w:rsid w:val="006E41A0"/>
    <w:rsid w:val="006E464E"/>
    <w:rsid w:val="006E4AD9"/>
    <w:rsid w:val="006E4EC0"/>
    <w:rsid w:val="006E4F4A"/>
    <w:rsid w:val="006E5136"/>
    <w:rsid w:val="006E5363"/>
    <w:rsid w:val="006E5405"/>
    <w:rsid w:val="006E5BAF"/>
    <w:rsid w:val="006E5F8B"/>
    <w:rsid w:val="006E6293"/>
    <w:rsid w:val="006E6313"/>
    <w:rsid w:val="006E6395"/>
    <w:rsid w:val="006E6949"/>
    <w:rsid w:val="006E6B9A"/>
    <w:rsid w:val="006E790B"/>
    <w:rsid w:val="006E7A36"/>
    <w:rsid w:val="006E7B38"/>
    <w:rsid w:val="006F099D"/>
    <w:rsid w:val="006F0E5F"/>
    <w:rsid w:val="006F1560"/>
    <w:rsid w:val="006F1BDB"/>
    <w:rsid w:val="006F1FC8"/>
    <w:rsid w:val="006F236F"/>
    <w:rsid w:val="006F3869"/>
    <w:rsid w:val="006F3CE5"/>
    <w:rsid w:val="006F4168"/>
    <w:rsid w:val="006F5351"/>
    <w:rsid w:val="006F5BDF"/>
    <w:rsid w:val="006F5EEF"/>
    <w:rsid w:val="006F5F12"/>
    <w:rsid w:val="006F634A"/>
    <w:rsid w:val="006F63AA"/>
    <w:rsid w:val="006F6433"/>
    <w:rsid w:val="006F6A3D"/>
    <w:rsid w:val="006F743F"/>
    <w:rsid w:val="006F7F94"/>
    <w:rsid w:val="0070003E"/>
    <w:rsid w:val="00700061"/>
    <w:rsid w:val="00700304"/>
    <w:rsid w:val="007010F4"/>
    <w:rsid w:val="00701914"/>
    <w:rsid w:val="00701C7D"/>
    <w:rsid w:val="00701D0E"/>
    <w:rsid w:val="00701F64"/>
    <w:rsid w:val="007033DF"/>
    <w:rsid w:val="00703677"/>
    <w:rsid w:val="00703994"/>
    <w:rsid w:val="00703E28"/>
    <w:rsid w:val="007041D4"/>
    <w:rsid w:val="007043DD"/>
    <w:rsid w:val="00704481"/>
    <w:rsid w:val="007048F5"/>
    <w:rsid w:val="00704B13"/>
    <w:rsid w:val="00704BEA"/>
    <w:rsid w:val="00704BF4"/>
    <w:rsid w:val="0070538D"/>
    <w:rsid w:val="007053D6"/>
    <w:rsid w:val="00705415"/>
    <w:rsid w:val="0070554B"/>
    <w:rsid w:val="00705CAE"/>
    <w:rsid w:val="00705D93"/>
    <w:rsid w:val="00706340"/>
    <w:rsid w:val="0070694E"/>
    <w:rsid w:val="00706A0B"/>
    <w:rsid w:val="00706E79"/>
    <w:rsid w:val="00707776"/>
    <w:rsid w:val="00707A5C"/>
    <w:rsid w:val="00707A78"/>
    <w:rsid w:val="00707AE7"/>
    <w:rsid w:val="00707C63"/>
    <w:rsid w:val="00710055"/>
    <w:rsid w:val="007109EB"/>
    <w:rsid w:val="00710AC7"/>
    <w:rsid w:val="00710C30"/>
    <w:rsid w:val="00710E32"/>
    <w:rsid w:val="007119B9"/>
    <w:rsid w:val="00711C48"/>
    <w:rsid w:val="00712F71"/>
    <w:rsid w:val="00713434"/>
    <w:rsid w:val="00713C0B"/>
    <w:rsid w:val="00713DEA"/>
    <w:rsid w:val="0071438D"/>
    <w:rsid w:val="00714BD8"/>
    <w:rsid w:val="00715352"/>
    <w:rsid w:val="00715E03"/>
    <w:rsid w:val="00716DF2"/>
    <w:rsid w:val="00716E6E"/>
    <w:rsid w:val="00716EAF"/>
    <w:rsid w:val="00716F0C"/>
    <w:rsid w:val="007172E6"/>
    <w:rsid w:val="007176EC"/>
    <w:rsid w:val="007176F7"/>
    <w:rsid w:val="00717838"/>
    <w:rsid w:val="00717A4A"/>
    <w:rsid w:val="00720117"/>
    <w:rsid w:val="0072085B"/>
    <w:rsid w:val="00720877"/>
    <w:rsid w:val="00722381"/>
    <w:rsid w:val="00722CCB"/>
    <w:rsid w:val="00723482"/>
    <w:rsid w:val="00723CEB"/>
    <w:rsid w:val="00724748"/>
    <w:rsid w:val="00724803"/>
    <w:rsid w:val="00725148"/>
    <w:rsid w:val="00725C69"/>
    <w:rsid w:val="00726423"/>
    <w:rsid w:val="007266C8"/>
    <w:rsid w:val="007269AD"/>
    <w:rsid w:val="00727133"/>
    <w:rsid w:val="007272AD"/>
    <w:rsid w:val="0072737B"/>
    <w:rsid w:val="0072764E"/>
    <w:rsid w:val="00727969"/>
    <w:rsid w:val="00727D1E"/>
    <w:rsid w:val="00730026"/>
    <w:rsid w:val="00730207"/>
    <w:rsid w:val="0073043A"/>
    <w:rsid w:val="00731078"/>
    <w:rsid w:val="00731C9E"/>
    <w:rsid w:val="00732184"/>
    <w:rsid w:val="0073267A"/>
    <w:rsid w:val="00732A79"/>
    <w:rsid w:val="00732C5A"/>
    <w:rsid w:val="007334D1"/>
    <w:rsid w:val="00733550"/>
    <w:rsid w:val="00733F7C"/>
    <w:rsid w:val="0073411F"/>
    <w:rsid w:val="0073546D"/>
    <w:rsid w:val="00735573"/>
    <w:rsid w:val="007356D9"/>
    <w:rsid w:val="0073606F"/>
    <w:rsid w:val="00736B31"/>
    <w:rsid w:val="00736BE4"/>
    <w:rsid w:val="00736F69"/>
    <w:rsid w:val="0073718E"/>
    <w:rsid w:val="00737830"/>
    <w:rsid w:val="00737D6A"/>
    <w:rsid w:val="00743AC6"/>
    <w:rsid w:val="0074408C"/>
    <w:rsid w:val="0074416B"/>
    <w:rsid w:val="007441D2"/>
    <w:rsid w:val="00744721"/>
    <w:rsid w:val="0074472D"/>
    <w:rsid w:val="00744DF9"/>
    <w:rsid w:val="007459A8"/>
    <w:rsid w:val="00746747"/>
    <w:rsid w:val="00747FD1"/>
    <w:rsid w:val="00747FF2"/>
    <w:rsid w:val="00750C40"/>
    <w:rsid w:val="007512C5"/>
    <w:rsid w:val="007516FF"/>
    <w:rsid w:val="00751A35"/>
    <w:rsid w:val="00751AA3"/>
    <w:rsid w:val="00751EC2"/>
    <w:rsid w:val="00753026"/>
    <w:rsid w:val="00753BAE"/>
    <w:rsid w:val="007542E8"/>
    <w:rsid w:val="0075495D"/>
    <w:rsid w:val="00754D8E"/>
    <w:rsid w:val="007550DC"/>
    <w:rsid w:val="00755D23"/>
    <w:rsid w:val="00755EE7"/>
    <w:rsid w:val="00755F35"/>
    <w:rsid w:val="007569F3"/>
    <w:rsid w:val="007575C6"/>
    <w:rsid w:val="00757CCD"/>
    <w:rsid w:val="00760C67"/>
    <w:rsid w:val="00760C85"/>
    <w:rsid w:val="00760E8E"/>
    <w:rsid w:val="00760F72"/>
    <w:rsid w:val="00761950"/>
    <w:rsid w:val="00761D0B"/>
    <w:rsid w:val="007626D8"/>
    <w:rsid w:val="007627F6"/>
    <w:rsid w:val="00762955"/>
    <w:rsid w:val="00762FCC"/>
    <w:rsid w:val="00763619"/>
    <w:rsid w:val="00763659"/>
    <w:rsid w:val="0076367D"/>
    <w:rsid w:val="0076371A"/>
    <w:rsid w:val="007638C3"/>
    <w:rsid w:val="0076456D"/>
    <w:rsid w:val="0076480E"/>
    <w:rsid w:val="007665CE"/>
    <w:rsid w:val="00766BCC"/>
    <w:rsid w:val="00766CA9"/>
    <w:rsid w:val="00767C8F"/>
    <w:rsid w:val="00767EC4"/>
    <w:rsid w:val="007704D1"/>
    <w:rsid w:val="00770633"/>
    <w:rsid w:val="00770B54"/>
    <w:rsid w:val="00771B4F"/>
    <w:rsid w:val="00771E9E"/>
    <w:rsid w:val="0077205E"/>
    <w:rsid w:val="00772B35"/>
    <w:rsid w:val="00773E08"/>
    <w:rsid w:val="00773FDB"/>
    <w:rsid w:val="00774168"/>
    <w:rsid w:val="00774475"/>
    <w:rsid w:val="00774B43"/>
    <w:rsid w:val="00774C3D"/>
    <w:rsid w:val="00774CCD"/>
    <w:rsid w:val="00774D04"/>
    <w:rsid w:val="00775558"/>
    <w:rsid w:val="0077571D"/>
    <w:rsid w:val="00775DFC"/>
    <w:rsid w:val="00776D4D"/>
    <w:rsid w:val="00776EA1"/>
    <w:rsid w:val="00780185"/>
    <w:rsid w:val="007801C4"/>
    <w:rsid w:val="0078088C"/>
    <w:rsid w:val="0078155D"/>
    <w:rsid w:val="00781AA4"/>
    <w:rsid w:val="00781BCB"/>
    <w:rsid w:val="00781FE1"/>
    <w:rsid w:val="007826BA"/>
    <w:rsid w:val="00782C7F"/>
    <w:rsid w:val="00782E5D"/>
    <w:rsid w:val="007832C6"/>
    <w:rsid w:val="00783355"/>
    <w:rsid w:val="00783453"/>
    <w:rsid w:val="00783717"/>
    <w:rsid w:val="00784318"/>
    <w:rsid w:val="007847B6"/>
    <w:rsid w:val="00784AA3"/>
    <w:rsid w:val="00784B37"/>
    <w:rsid w:val="00784DEC"/>
    <w:rsid w:val="00784EF8"/>
    <w:rsid w:val="007857BF"/>
    <w:rsid w:val="00786826"/>
    <w:rsid w:val="00786BC9"/>
    <w:rsid w:val="00787194"/>
    <w:rsid w:val="00787E35"/>
    <w:rsid w:val="00790480"/>
    <w:rsid w:val="00790795"/>
    <w:rsid w:val="00790D8F"/>
    <w:rsid w:val="00791268"/>
    <w:rsid w:val="00792405"/>
    <w:rsid w:val="00793790"/>
    <w:rsid w:val="00793921"/>
    <w:rsid w:val="00793C97"/>
    <w:rsid w:val="00794710"/>
    <w:rsid w:val="00794D94"/>
    <w:rsid w:val="00794EAB"/>
    <w:rsid w:val="00795256"/>
    <w:rsid w:val="007952C4"/>
    <w:rsid w:val="007952D9"/>
    <w:rsid w:val="007953F6"/>
    <w:rsid w:val="0079553C"/>
    <w:rsid w:val="00795C5D"/>
    <w:rsid w:val="007962D7"/>
    <w:rsid w:val="007962FB"/>
    <w:rsid w:val="00796BF0"/>
    <w:rsid w:val="0079773E"/>
    <w:rsid w:val="00797FBD"/>
    <w:rsid w:val="007A05CD"/>
    <w:rsid w:val="007A0634"/>
    <w:rsid w:val="007A0745"/>
    <w:rsid w:val="007A0E22"/>
    <w:rsid w:val="007A1424"/>
    <w:rsid w:val="007A19C5"/>
    <w:rsid w:val="007A1B7E"/>
    <w:rsid w:val="007A1C10"/>
    <w:rsid w:val="007A1D44"/>
    <w:rsid w:val="007A24D9"/>
    <w:rsid w:val="007A2DE0"/>
    <w:rsid w:val="007A31F5"/>
    <w:rsid w:val="007A39FF"/>
    <w:rsid w:val="007A3FE5"/>
    <w:rsid w:val="007A43D3"/>
    <w:rsid w:val="007A43ED"/>
    <w:rsid w:val="007A4A1C"/>
    <w:rsid w:val="007A5484"/>
    <w:rsid w:val="007A54EC"/>
    <w:rsid w:val="007A5576"/>
    <w:rsid w:val="007A5A73"/>
    <w:rsid w:val="007A6160"/>
    <w:rsid w:val="007A6578"/>
    <w:rsid w:val="007A696D"/>
    <w:rsid w:val="007A6C37"/>
    <w:rsid w:val="007A6DD0"/>
    <w:rsid w:val="007A70C1"/>
    <w:rsid w:val="007A7113"/>
    <w:rsid w:val="007A7378"/>
    <w:rsid w:val="007A79F1"/>
    <w:rsid w:val="007B010B"/>
    <w:rsid w:val="007B07ED"/>
    <w:rsid w:val="007B0B5D"/>
    <w:rsid w:val="007B0CE9"/>
    <w:rsid w:val="007B0E27"/>
    <w:rsid w:val="007B0FDC"/>
    <w:rsid w:val="007B1056"/>
    <w:rsid w:val="007B183B"/>
    <w:rsid w:val="007B1950"/>
    <w:rsid w:val="007B1CEF"/>
    <w:rsid w:val="007B1DE5"/>
    <w:rsid w:val="007B21A3"/>
    <w:rsid w:val="007B2E42"/>
    <w:rsid w:val="007B320C"/>
    <w:rsid w:val="007B34A0"/>
    <w:rsid w:val="007B399E"/>
    <w:rsid w:val="007B3C2B"/>
    <w:rsid w:val="007B3C89"/>
    <w:rsid w:val="007B47D2"/>
    <w:rsid w:val="007B48AE"/>
    <w:rsid w:val="007B5283"/>
    <w:rsid w:val="007B5B40"/>
    <w:rsid w:val="007B5C8F"/>
    <w:rsid w:val="007B6034"/>
    <w:rsid w:val="007B6281"/>
    <w:rsid w:val="007B6E3A"/>
    <w:rsid w:val="007B6E40"/>
    <w:rsid w:val="007B6F39"/>
    <w:rsid w:val="007B7013"/>
    <w:rsid w:val="007B7120"/>
    <w:rsid w:val="007B71B1"/>
    <w:rsid w:val="007B71F8"/>
    <w:rsid w:val="007B73CA"/>
    <w:rsid w:val="007B74A8"/>
    <w:rsid w:val="007B795C"/>
    <w:rsid w:val="007C00ED"/>
    <w:rsid w:val="007C05F1"/>
    <w:rsid w:val="007C0868"/>
    <w:rsid w:val="007C108A"/>
    <w:rsid w:val="007C158E"/>
    <w:rsid w:val="007C15FC"/>
    <w:rsid w:val="007C20BD"/>
    <w:rsid w:val="007C21C1"/>
    <w:rsid w:val="007C249B"/>
    <w:rsid w:val="007C2890"/>
    <w:rsid w:val="007C3B6F"/>
    <w:rsid w:val="007C3DCC"/>
    <w:rsid w:val="007C3F6F"/>
    <w:rsid w:val="007C4B57"/>
    <w:rsid w:val="007C4BF3"/>
    <w:rsid w:val="007C4E7D"/>
    <w:rsid w:val="007C5331"/>
    <w:rsid w:val="007C55BF"/>
    <w:rsid w:val="007C5A46"/>
    <w:rsid w:val="007C60D4"/>
    <w:rsid w:val="007C6401"/>
    <w:rsid w:val="007C7A59"/>
    <w:rsid w:val="007C7ACC"/>
    <w:rsid w:val="007C7D02"/>
    <w:rsid w:val="007D0917"/>
    <w:rsid w:val="007D0A3A"/>
    <w:rsid w:val="007D0EC1"/>
    <w:rsid w:val="007D148F"/>
    <w:rsid w:val="007D1873"/>
    <w:rsid w:val="007D1B62"/>
    <w:rsid w:val="007D1F12"/>
    <w:rsid w:val="007D2077"/>
    <w:rsid w:val="007D2FAC"/>
    <w:rsid w:val="007D3104"/>
    <w:rsid w:val="007D4B17"/>
    <w:rsid w:val="007D5A56"/>
    <w:rsid w:val="007D5D00"/>
    <w:rsid w:val="007D5DB4"/>
    <w:rsid w:val="007D5FCE"/>
    <w:rsid w:val="007D6093"/>
    <w:rsid w:val="007D6221"/>
    <w:rsid w:val="007D6457"/>
    <w:rsid w:val="007D671B"/>
    <w:rsid w:val="007D6CC2"/>
    <w:rsid w:val="007D6DD7"/>
    <w:rsid w:val="007D6E0E"/>
    <w:rsid w:val="007D7027"/>
    <w:rsid w:val="007D7A61"/>
    <w:rsid w:val="007E0048"/>
    <w:rsid w:val="007E0514"/>
    <w:rsid w:val="007E0832"/>
    <w:rsid w:val="007E0DAF"/>
    <w:rsid w:val="007E111D"/>
    <w:rsid w:val="007E1C22"/>
    <w:rsid w:val="007E22D7"/>
    <w:rsid w:val="007E3860"/>
    <w:rsid w:val="007E40ED"/>
    <w:rsid w:val="007E42AF"/>
    <w:rsid w:val="007E435F"/>
    <w:rsid w:val="007E48FC"/>
    <w:rsid w:val="007E4A83"/>
    <w:rsid w:val="007E4AD4"/>
    <w:rsid w:val="007E4B1A"/>
    <w:rsid w:val="007E4E20"/>
    <w:rsid w:val="007E5838"/>
    <w:rsid w:val="007E5C3F"/>
    <w:rsid w:val="007E6B12"/>
    <w:rsid w:val="007E709B"/>
    <w:rsid w:val="007E7E33"/>
    <w:rsid w:val="007F00CF"/>
    <w:rsid w:val="007F086A"/>
    <w:rsid w:val="007F0B24"/>
    <w:rsid w:val="007F142A"/>
    <w:rsid w:val="007F19C6"/>
    <w:rsid w:val="007F1A31"/>
    <w:rsid w:val="007F1AF5"/>
    <w:rsid w:val="007F1EE9"/>
    <w:rsid w:val="007F25A8"/>
    <w:rsid w:val="007F334F"/>
    <w:rsid w:val="007F34BC"/>
    <w:rsid w:val="007F3CE7"/>
    <w:rsid w:val="007F4840"/>
    <w:rsid w:val="007F50A8"/>
    <w:rsid w:val="007F50C6"/>
    <w:rsid w:val="007F5ADC"/>
    <w:rsid w:val="007F5FAB"/>
    <w:rsid w:val="007F7007"/>
    <w:rsid w:val="00801402"/>
    <w:rsid w:val="0080151F"/>
    <w:rsid w:val="0080187F"/>
    <w:rsid w:val="00801D8C"/>
    <w:rsid w:val="0080203B"/>
    <w:rsid w:val="008022B8"/>
    <w:rsid w:val="00802A34"/>
    <w:rsid w:val="00802E61"/>
    <w:rsid w:val="008035B6"/>
    <w:rsid w:val="0080389A"/>
    <w:rsid w:val="00803F5A"/>
    <w:rsid w:val="0080496D"/>
    <w:rsid w:val="00804D19"/>
    <w:rsid w:val="00805018"/>
    <w:rsid w:val="00805A21"/>
    <w:rsid w:val="00805BA8"/>
    <w:rsid w:val="00805D15"/>
    <w:rsid w:val="0080672D"/>
    <w:rsid w:val="00806CBA"/>
    <w:rsid w:val="00807187"/>
    <w:rsid w:val="0080767C"/>
    <w:rsid w:val="008076F9"/>
    <w:rsid w:val="00807E64"/>
    <w:rsid w:val="00807FCF"/>
    <w:rsid w:val="00810ABF"/>
    <w:rsid w:val="00810AEE"/>
    <w:rsid w:val="00810CE6"/>
    <w:rsid w:val="00810E1A"/>
    <w:rsid w:val="00811331"/>
    <w:rsid w:val="00812702"/>
    <w:rsid w:val="00812CDB"/>
    <w:rsid w:val="008138FE"/>
    <w:rsid w:val="00814380"/>
    <w:rsid w:val="008150B7"/>
    <w:rsid w:val="008150DC"/>
    <w:rsid w:val="008154F5"/>
    <w:rsid w:val="008157EC"/>
    <w:rsid w:val="00816C02"/>
    <w:rsid w:val="00816F63"/>
    <w:rsid w:val="00816FE2"/>
    <w:rsid w:val="00817300"/>
    <w:rsid w:val="00817505"/>
    <w:rsid w:val="00820A4F"/>
    <w:rsid w:val="00820C0A"/>
    <w:rsid w:val="00820D77"/>
    <w:rsid w:val="00820EFE"/>
    <w:rsid w:val="00821418"/>
    <w:rsid w:val="00821791"/>
    <w:rsid w:val="00821A14"/>
    <w:rsid w:val="00821B4F"/>
    <w:rsid w:val="00821EDA"/>
    <w:rsid w:val="00822372"/>
    <w:rsid w:val="008229D0"/>
    <w:rsid w:val="00823712"/>
    <w:rsid w:val="0082383A"/>
    <w:rsid w:val="008238C2"/>
    <w:rsid w:val="00823A3B"/>
    <w:rsid w:val="00823A4D"/>
    <w:rsid w:val="008241AE"/>
    <w:rsid w:val="00824747"/>
    <w:rsid w:val="00824A51"/>
    <w:rsid w:val="0082551C"/>
    <w:rsid w:val="00825862"/>
    <w:rsid w:val="00825B9C"/>
    <w:rsid w:val="00826200"/>
    <w:rsid w:val="008273FA"/>
    <w:rsid w:val="00827504"/>
    <w:rsid w:val="00827A95"/>
    <w:rsid w:val="008303A1"/>
    <w:rsid w:val="008305A2"/>
    <w:rsid w:val="00830834"/>
    <w:rsid w:val="00830973"/>
    <w:rsid w:val="00831033"/>
    <w:rsid w:val="008322BB"/>
    <w:rsid w:val="00833718"/>
    <w:rsid w:val="00834C02"/>
    <w:rsid w:val="00835D7F"/>
    <w:rsid w:val="0083640F"/>
    <w:rsid w:val="00836791"/>
    <w:rsid w:val="008367B3"/>
    <w:rsid w:val="00836AF4"/>
    <w:rsid w:val="00836D08"/>
    <w:rsid w:val="008375F7"/>
    <w:rsid w:val="008376BD"/>
    <w:rsid w:val="00837F01"/>
    <w:rsid w:val="00837F49"/>
    <w:rsid w:val="008402E7"/>
    <w:rsid w:val="00840766"/>
    <w:rsid w:val="00840897"/>
    <w:rsid w:val="00840AA9"/>
    <w:rsid w:val="008411D9"/>
    <w:rsid w:val="00841741"/>
    <w:rsid w:val="0084179A"/>
    <w:rsid w:val="00842021"/>
    <w:rsid w:val="008429CB"/>
    <w:rsid w:val="008429D1"/>
    <w:rsid w:val="0084306F"/>
    <w:rsid w:val="00843426"/>
    <w:rsid w:val="00843C28"/>
    <w:rsid w:val="00844A40"/>
    <w:rsid w:val="00845231"/>
    <w:rsid w:val="0084541B"/>
    <w:rsid w:val="00845819"/>
    <w:rsid w:val="00845F93"/>
    <w:rsid w:val="0084719D"/>
    <w:rsid w:val="008473B0"/>
    <w:rsid w:val="00847537"/>
    <w:rsid w:val="00847F4E"/>
    <w:rsid w:val="008507B5"/>
    <w:rsid w:val="008509B1"/>
    <w:rsid w:val="00850D27"/>
    <w:rsid w:val="00850F41"/>
    <w:rsid w:val="0085173C"/>
    <w:rsid w:val="00851C4B"/>
    <w:rsid w:val="00851D4C"/>
    <w:rsid w:val="008525D4"/>
    <w:rsid w:val="00852DD7"/>
    <w:rsid w:val="00853774"/>
    <w:rsid w:val="00853B64"/>
    <w:rsid w:val="00853D1B"/>
    <w:rsid w:val="00853F99"/>
    <w:rsid w:val="00854A71"/>
    <w:rsid w:val="00855861"/>
    <w:rsid w:val="00855C83"/>
    <w:rsid w:val="0085610F"/>
    <w:rsid w:val="00856425"/>
    <w:rsid w:val="00860089"/>
    <w:rsid w:val="00860616"/>
    <w:rsid w:val="00860787"/>
    <w:rsid w:val="00860D38"/>
    <w:rsid w:val="00860EFE"/>
    <w:rsid w:val="00861659"/>
    <w:rsid w:val="00861D07"/>
    <w:rsid w:val="00861EB0"/>
    <w:rsid w:val="00862561"/>
    <w:rsid w:val="00863509"/>
    <w:rsid w:val="0086373C"/>
    <w:rsid w:val="00863FE2"/>
    <w:rsid w:val="008642C8"/>
    <w:rsid w:val="00865083"/>
    <w:rsid w:val="008666D4"/>
    <w:rsid w:val="00866DBD"/>
    <w:rsid w:val="00867BE4"/>
    <w:rsid w:val="00867D09"/>
    <w:rsid w:val="00870146"/>
    <w:rsid w:val="00870CB0"/>
    <w:rsid w:val="00871096"/>
    <w:rsid w:val="00871ADD"/>
    <w:rsid w:val="00872E1F"/>
    <w:rsid w:val="00873609"/>
    <w:rsid w:val="008736CD"/>
    <w:rsid w:val="00873AE3"/>
    <w:rsid w:val="0087408E"/>
    <w:rsid w:val="00874B40"/>
    <w:rsid w:val="00874F45"/>
    <w:rsid w:val="00875544"/>
    <w:rsid w:val="00876938"/>
    <w:rsid w:val="00876C91"/>
    <w:rsid w:val="00876D73"/>
    <w:rsid w:val="00876F68"/>
    <w:rsid w:val="00876FCD"/>
    <w:rsid w:val="0087729F"/>
    <w:rsid w:val="00877BB3"/>
    <w:rsid w:val="00877DD1"/>
    <w:rsid w:val="008806EE"/>
    <w:rsid w:val="0088081E"/>
    <w:rsid w:val="00880CE7"/>
    <w:rsid w:val="0088135B"/>
    <w:rsid w:val="00881566"/>
    <w:rsid w:val="00881E46"/>
    <w:rsid w:val="00882D5F"/>
    <w:rsid w:val="008835B2"/>
    <w:rsid w:val="00883AB4"/>
    <w:rsid w:val="008843D8"/>
    <w:rsid w:val="00885A05"/>
    <w:rsid w:val="00887325"/>
    <w:rsid w:val="00890025"/>
    <w:rsid w:val="008902D6"/>
    <w:rsid w:val="00890675"/>
    <w:rsid w:val="00891926"/>
    <w:rsid w:val="00891D94"/>
    <w:rsid w:val="00891E3E"/>
    <w:rsid w:val="00892792"/>
    <w:rsid w:val="00892875"/>
    <w:rsid w:val="00892919"/>
    <w:rsid w:val="00892B3D"/>
    <w:rsid w:val="00892D05"/>
    <w:rsid w:val="0089314C"/>
    <w:rsid w:val="00893229"/>
    <w:rsid w:val="00893439"/>
    <w:rsid w:val="0089454B"/>
    <w:rsid w:val="00895151"/>
    <w:rsid w:val="008955D5"/>
    <w:rsid w:val="00895C8B"/>
    <w:rsid w:val="008969C4"/>
    <w:rsid w:val="008A0CC6"/>
    <w:rsid w:val="008A2585"/>
    <w:rsid w:val="008A2862"/>
    <w:rsid w:val="008A2ABF"/>
    <w:rsid w:val="008A2E39"/>
    <w:rsid w:val="008A3C5C"/>
    <w:rsid w:val="008A40A3"/>
    <w:rsid w:val="008A43D5"/>
    <w:rsid w:val="008A4C16"/>
    <w:rsid w:val="008A5175"/>
    <w:rsid w:val="008A5B78"/>
    <w:rsid w:val="008A608A"/>
    <w:rsid w:val="008A6693"/>
    <w:rsid w:val="008A66A0"/>
    <w:rsid w:val="008A68B9"/>
    <w:rsid w:val="008A712E"/>
    <w:rsid w:val="008A7392"/>
    <w:rsid w:val="008A76FB"/>
    <w:rsid w:val="008B0708"/>
    <w:rsid w:val="008B135D"/>
    <w:rsid w:val="008B1979"/>
    <w:rsid w:val="008B29CF"/>
    <w:rsid w:val="008B3825"/>
    <w:rsid w:val="008B4353"/>
    <w:rsid w:val="008B4AA7"/>
    <w:rsid w:val="008B4BCB"/>
    <w:rsid w:val="008B4D5A"/>
    <w:rsid w:val="008B5778"/>
    <w:rsid w:val="008B5C1D"/>
    <w:rsid w:val="008B5D5F"/>
    <w:rsid w:val="008B66C1"/>
    <w:rsid w:val="008B69AA"/>
    <w:rsid w:val="008B6C2B"/>
    <w:rsid w:val="008B79C0"/>
    <w:rsid w:val="008B7EA2"/>
    <w:rsid w:val="008C01CB"/>
    <w:rsid w:val="008C0451"/>
    <w:rsid w:val="008C0FC3"/>
    <w:rsid w:val="008C1728"/>
    <w:rsid w:val="008C19D7"/>
    <w:rsid w:val="008C1EFC"/>
    <w:rsid w:val="008C2B58"/>
    <w:rsid w:val="008C2F02"/>
    <w:rsid w:val="008C3DBF"/>
    <w:rsid w:val="008C3EF9"/>
    <w:rsid w:val="008C457D"/>
    <w:rsid w:val="008C58AF"/>
    <w:rsid w:val="008C5C66"/>
    <w:rsid w:val="008C6266"/>
    <w:rsid w:val="008C681A"/>
    <w:rsid w:val="008C6AD0"/>
    <w:rsid w:val="008C76F7"/>
    <w:rsid w:val="008D0856"/>
    <w:rsid w:val="008D123F"/>
    <w:rsid w:val="008D137E"/>
    <w:rsid w:val="008D1B6A"/>
    <w:rsid w:val="008D1DC7"/>
    <w:rsid w:val="008D1FBC"/>
    <w:rsid w:val="008D317C"/>
    <w:rsid w:val="008D329E"/>
    <w:rsid w:val="008D3EC9"/>
    <w:rsid w:val="008D5378"/>
    <w:rsid w:val="008D556C"/>
    <w:rsid w:val="008D62B8"/>
    <w:rsid w:val="008D6352"/>
    <w:rsid w:val="008D6477"/>
    <w:rsid w:val="008D66D8"/>
    <w:rsid w:val="008D7845"/>
    <w:rsid w:val="008E0484"/>
    <w:rsid w:val="008E07EC"/>
    <w:rsid w:val="008E0939"/>
    <w:rsid w:val="008E12B2"/>
    <w:rsid w:val="008E136C"/>
    <w:rsid w:val="008E1C17"/>
    <w:rsid w:val="008E288E"/>
    <w:rsid w:val="008E2DD1"/>
    <w:rsid w:val="008E2F5E"/>
    <w:rsid w:val="008E318B"/>
    <w:rsid w:val="008E3FE6"/>
    <w:rsid w:val="008E4B06"/>
    <w:rsid w:val="008E4FB7"/>
    <w:rsid w:val="008E5C4B"/>
    <w:rsid w:val="008E5FCF"/>
    <w:rsid w:val="008E6710"/>
    <w:rsid w:val="008E7FAE"/>
    <w:rsid w:val="008F100E"/>
    <w:rsid w:val="008F1674"/>
    <w:rsid w:val="008F1EAA"/>
    <w:rsid w:val="008F1FF5"/>
    <w:rsid w:val="008F25DF"/>
    <w:rsid w:val="008F3998"/>
    <w:rsid w:val="008F3EC2"/>
    <w:rsid w:val="008F3F9C"/>
    <w:rsid w:val="008F4007"/>
    <w:rsid w:val="008F4243"/>
    <w:rsid w:val="008F445E"/>
    <w:rsid w:val="008F46EF"/>
    <w:rsid w:val="008F48E4"/>
    <w:rsid w:val="008F616F"/>
    <w:rsid w:val="008F6380"/>
    <w:rsid w:val="008F683A"/>
    <w:rsid w:val="008F683E"/>
    <w:rsid w:val="008F6B88"/>
    <w:rsid w:val="008F718D"/>
    <w:rsid w:val="008F7537"/>
    <w:rsid w:val="008F7D31"/>
    <w:rsid w:val="009000B0"/>
    <w:rsid w:val="00900275"/>
    <w:rsid w:val="009002BD"/>
    <w:rsid w:val="00900957"/>
    <w:rsid w:val="00900991"/>
    <w:rsid w:val="009010B8"/>
    <w:rsid w:val="009017BA"/>
    <w:rsid w:val="00901830"/>
    <w:rsid w:val="00901882"/>
    <w:rsid w:val="0090189F"/>
    <w:rsid w:val="009021AC"/>
    <w:rsid w:val="00902811"/>
    <w:rsid w:val="00902B9D"/>
    <w:rsid w:val="00902D29"/>
    <w:rsid w:val="0090495F"/>
    <w:rsid w:val="0090512B"/>
    <w:rsid w:val="0090523E"/>
    <w:rsid w:val="009052E6"/>
    <w:rsid w:val="00905839"/>
    <w:rsid w:val="00906392"/>
    <w:rsid w:val="0090655E"/>
    <w:rsid w:val="00907008"/>
    <w:rsid w:val="009072B3"/>
    <w:rsid w:val="0090741B"/>
    <w:rsid w:val="009100E4"/>
    <w:rsid w:val="00910282"/>
    <w:rsid w:val="0091055D"/>
    <w:rsid w:val="00911BC0"/>
    <w:rsid w:val="00912068"/>
    <w:rsid w:val="009126B9"/>
    <w:rsid w:val="00912943"/>
    <w:rsid w:val="0091294C"/>
    <w:rsid w:val="00914A8E"/>
    <w:rsid w:val="00914C0E"/>
    <w:rsid w:val="00915264"/>
    <w:rsid w:val="00915800"/>
    <w:rsid w:val="0091582C"/>
    <w:rsid w:val="0091596C"/>
    <w:rsid w:val="00915A6F"/>
    <w:rsid w:val="00915FB8"/>
    <w:rsid w:val="009168AF"/>
    <w:rsid w:val="00916A67"/>
    <w:rsid w:val="009172B0"/>
    <w:rsid w:val="00917C7D"/>
    <w:rsid w:val="00917DD3"/>
    <w:rsid w:val="00920507"/>
    <w:rsid w:val="00920783"/>
    <w:rsid w:val="00920A35"/>
    <w:rsid w:val="00920C56"/>
    <w:rsid w:val="0092145F"/>
    <w:rsid w:val="00921483"/>
    <w:rsid w:val="009215DA"/>
    <w:rsid w:val="0092172B"/>
    <w:rsid w:val="00921B29"/>
    <w:rsid w:val="00921BC7"/>
    <w:rsid w:val="00922ECF"/>
    <w:rsid w:val="00922FDA"/>
    <w:rsid w:val="009230AE"/>
    <w:rsid w:val="00924194"/>
    <w:rsid w:val="00924828"/>
    <w:rsid w:val="0092511F"/>
    <w:rsid w:val="00925170"/>
    <w:rsid w:val="00925C25"/>
    <w:rsid w:val="00925C63"/>
    <w:rsid w:val="00926116"/>
    <w:rsid w:val="00926225"/>
    <w:rsid w:val="00926C4F"/>
    <w:rsid w:val="00927504"/>
    <w:rsid w:val="009275B3"/>
    <w:rsid w:val="00927AFD"/>
    <w:rsid w:val="009300EC"/>
    <w:rsid w:val="00930C00"/>
    <w:rsid w:val="009315A2"/>
    <w:rsid w:val="009315FA"/>
    <w:rsid w:val="0093166F"/>
    <w:rsid w:val="00931A52"/>
    <w:rsid w:val="00931CE1"/>
    <w:rsid w:val="00931D56"/>
    <w:rsid w:val="00932C50"/>
    <w:rsid w:val="00932C79"/>
    <w:rsid w:val="009334E5"/>
    <w:rsid w:val="00933C3A"/>
    <w:rsid w:val="00933C9D"/>
    <w:rsid w:val="00933D9E"/>
    <w:rsid w:val="00934203"/>
    <w:rsid w:val="0093461A"/>
    <w:rsid w:val="00935074"/>
    <w:rsid w:val="0093507A"/>
    <w:rsid w:val="009357DF"/>
    <w:rsid w:val="009360EC"/>
    <w:rsid w:val="009362F0"/>
    <w:rsid w:val="00937205"/>
    <w:rsid w:val="00937D58"/>
    <w:rsid w:val="00940039"/>
    <w:rsid w:val="009401BC"/>
    <w:rsid w:val="00941795"/>
    <w:rsid w:val="00942523"/>
    <w:rsid w:val="00942FB5"/>
    <w:rsid w:val="00943035"/>
    <w:rsid w:val="00943A09"/>
    <w:rsid w:val="00945134"/>
    <w:rsid w:val="00945473"/>
    <w:rsid w:val="00946602"/>
    <w:rsid w:val="00946B6D"/>
    <w:rsid w:val="009471F7"/>
    <w:rsid w:val="009475ED"/>
    <w:rsid w:val="00947EB5"/>
    <w:rsid w:val="00947F56"/>
    <w:rsid w:val="00950034"/>
    <w:rsid w:val="0095013C"/>
    <w:rsid w:val="00950846"/>
    <w:rsid w:val="009509D4"/>
    <w:rsid w:val="00950F15"/>
    <w:rsid w:val="00950F5E"/>
    <w:rsid w:val="00951929"/>
    <w:rsid w:val="00951972"/>
    <w:rsid w:val="00951B5D"/>
    <w:rsid w:val="00951D4B"/>
    <w:rsid w:val="00951E4C"/>
    <w:rsid w:val="009524FA"/>
    <w:rsid w:val="00952F28"/>
    <w:rsid w:val="00953D0B"/>
    <w:rsid w:val="00953D6F"/>
    <w:rsid w:val="00954703"/>
    <w:rsid w:val="00954C3F"/>
    <w:rsid w:val="00954E51"/>
    <w:rsid w:val="00955A98"/>
    <w:rsid w:val="009569C9"/>
    <w:rsid w:val="00956A4F"/>
    <w:rsid w:val="00956E92"/>
    <w:rsid w:val="00956F50"/>
    <w:rsid w:val="009576E6"/>
    <w:rsid w:val="00957CF5"/>
    <w:rsid w:val="0096073E"/>
    <w:rsid w:val="00960BBF"/>
    <w:rsid w:val="00960F87"/>
    <w:rsid w:val="00961337"/>
    <w:rsid w:val="009616D9"/>
    <w:rsid w:val="0096181E"/>
    <w:rsid w:val="00961972"/>
    <w:rsid w:val="00961E42"/>
    <w:rsid w:val="00962536"/>
    <w:rsid w:val="0096254B"/>
    <w:rsid w:val="0096286A"/>
    <w:rsid w:val="00962F39"/>
    <w:rsid w:val="00963137"/>
    <w:rsid w:val="00963C11"/>
    <w:rsid w:val="0096425A"/>
    <w:rsid w:val="0096449E"/>
    <w:rsid w:val="00964D56"/>
    <w:rsid w:val="00966391"/>
    <w:rsid w:val="009665C7"/>
    <w:rsid w:val="00966BB0"/>
    <w:rsid w:val="0096724F"/>
    <w:rsid w:val="00967B72"/>
    <w:rsid w:val="00970B36"/>
    <w:rsid w:val="00970EFB"/>
    <w:rsid w:val="009713EE"/>
    <w:rsid w:val="00971793"/>
    <w:rsid w:val="009718C9"/>
    <w:rsid w:val="009718E8"/>
    <w:rsid w:val="00972215"/>
    <w:rsid w:val="0097237C"/>
    <w:rsid w:val="00972813"/>
    <w:rsid w:val="00972ACC"/>
    <w:rsid w:val="00972B50"/>
    <w:rsid w:val="009732A4"/>
    <w:rsid w:val="009738D6"/>
    <w:rsid w:val="00973C2C"/>
    <w:rsid w:val="009744BF"/>
    <w:rsid w:val="0097474A"/>
    <w:rsid w:val="00974DBC"/>
    <w:rsid w:val="00975A95"/>
    <w:rsid w:val="00975FEC"/>
    <w:rsid w:val="009765FA"/>
    <w:rsid w:val="00976ACB"/>
    <w:rsid w:val="00976BC3"/>
    <w:rsid w:val="00976D98"/>
    <w:rsid w:val="00977179"/>
    <w:rsid w:val="009776CF"/>
    <w:rsid w:val="00981114"/>
    <w:rsid w:val="009817A6"/>
    <w:rsid w:val="00981DF0"/>
    <w:rsid w:val="009823A0"/>
    <w:rsid w:val="009829B0"/>
    <w:rsid w:val="00983744"/>
    <w:rsid w:val="009840E8"/>
    <w:rsid w:val="00984874"/>
    <w:rsid w:val="009848FC"/>
    <w:rsid w:val="00984907"/>
    <w:rsid w:val="00984A59"/>
    <w:rsid w:val="00984E6C"/>
    <w:rsid w:val="00985880"/>
    <w:rsid w:val="00985A99"/>
    <w:rsid w:val="009871CC"/>
    <w:rsid w:val="00987985"/>
    <w:rsid w:val="009901C0"/>
    <w:rsid w:val="0099047E"/>
    <w:rsid w:val="009912A0"/>
    <w:rsid w:val="009912DA"/>
    <w:rsid w:val="00991541"/>
    <w:rsid w:val="009915E5"/>
    <w:rsid w:val="00992011"/>
    <w:rsid w:val="00992831"/>
    <w:rsid w:val="00992DEA"/>
    <w:rsid w:val="00992F42"/>
    <w:rsid w:val="00993016"/>
    <w:rsid w:val="009934C5"/>
    <w:rsid w:val="00993599"/>
    <w:rsid w:val="009944E7"/>
    <w:rsid w:val="0099478F"/>
    <w:rsid w:val="00995075"/>
    <w:rsid w:val="00995827"/>
    <w:rsid w:val="00995A82"/>
    <w:rsid w:val="009962FF"/>
    <w:rsid w:val="00997186"/>
    <w:rsid w:val="009973C2"/>
    <w:rsid w:val="00997627"/>
    <w:rsid w:val="00997AE5"/>
    <w:rsid w:val="00997B7F"/>
    <w:rsid w:val="00997BE9"/>
    <w:rsid w:val="00997D68"/>
    <w:rsid w:val="009A030B"/>
    <w:rsid w:val="009A0A8A"/>
    <w:rsid w:val="009A0BE1"/>
    <w:rsid w:val="009A10CF"/>
    <w:rsid w:val="009A11BA"/>
    <w:rsid w:val="009A18D2"/>
    <w:rsid w:val="009A1927"/>
    <w:rsid w:val="009A1B94"/>
    <w:rsid w:val="009A2360"/>
    <w:rsid w:val="009A25D1"/>
    <w:rsid w:val="009A2AA4"/>
    <w:rsid w:val="009A2F05"/>
    <w:rsid w:val="009A3266"/>
    <w:rsid w:val="009A3700"/>
    <w:rsid w:val="009A3C0A"/>
    <w:rsid w:val="009A3C0C"/>
    <w:rsid w:val="009A3C1F"/>
    <w:rsid w:val="009A3DBA"/>
    <w:rsid w:val="009A4287"/>
    <w:rsid w:val="009A4855"/>
    <w:rsid w:val="009A5627"/>
    <w:rsid w:val="009A5D2E"/>
    <w:rsid w:val="009A5DED"/>
    <w:rsid w:val="009A5F98"/>
    <w:rsid w:val="009A6762"/>
    <w:rsid w:val="009A79A7"/>
    <w:rsid w:val="009B001C"/>
    <w:rsid w:val="009B03AA"/>
    <w:rsid w:val="009B10A4"/>
    <w:rsid w:val="009B15E0"/>
    <w:rsid w:val="009B17FB"/>
    <w:rsid w:val="009B1EC6"/>
    <w:rsid w:val="009B2086"/>
    <w:rsid w:val="009B2480"/>
    <w:rsid w:val="009B2E58"/>
    <w:rsid w:val="009B2F64"/>
    <w:rsid w:val="009B2F89"/>
    <w:rsid w:val="009B35DD"/>
    <w:rsid w:val="009B38F5"/>
    <w:rsid w:val="009B390B"/>
    <w:rsid w:val="009B3E51"/>
    <w:rsid w:val="009B43AB"/>
    <w:rsid w:val="009B4994"/>
    <w:rsid w:val="009B4AB6"/>
    <w:rsid w:val="009B4FAA"/>
    <w:rsid w:val="009B52E3"/>
    <w:rsid w:val="009B5357"/>
    <w:rsid w:val="009B58BB"/>
    <w:rsid w:val="009B58E0"/>
    <w:rsid w:val="009B6467"/>
    <w:rsid w:val="009B665E"/>
    <w:rsid w:val="009B67C1"/>
    <w:rsid w:val="009B6871"/>
    <w:rsid w:val="009B69BF"/>
    <w:rsid w:val="009B69D9"/>
    <w:rsid w:val="009B6E0F"/>
    <w:rsid w:val="009B73EF"/>
    <w:rsid w:val="009B76C5"/>
    <w:rsid w:val="009B7724"/>
    <w:rsid w:val="009B793E"/>
    <w:rsid w:val="009B7949"/>
    <w:rsid w:val="009C01EA"/>
    <w:rsid w:val="009C02CA"/>
    <w:rsid w:val="009C02F1"/>
    <w:rsid w:val="009C0569"/>
    <w:rsid w:val="009C0611"/>
    <w:rsid w:val="009C0F2D"/>
    <w:rsid w:val="009C1B2F"/>
    <w:rsid w:val="009C1F99"/>
    <w:rsid w:val="009C22A8"/>
    <w:rsid w:val="009C277B"/>
    <w:rsid w:val="009C2DC9"/>
    <w:rsid w:val="009C2F8F"/>
    <w:rsid w:val="009C308F"/>
    <w:rsid w:val="009C3AB8"/>
    <w:rsid w:val="009C3E77"/>
    <w:rsid w:val="009C3EFE"/>
    <w:rsid w:val="009C415D"/>
    <w:rsid w:val="009C428C"/>
    <w:rsid w:val="009C4536"/>
    <w:rsid w:val="009C543B"/>
    <w:rsid w:val="009C5918"/>
    <w:rsid w:val="009C5995"/>
    <w:rsid w:val="009C5CD8"/>
    <w:rsid w:val="009C6123"/>
    <w:rsid w:val="009C6F18"/>
    <w:rsid w:val="009C798C"/>
    <w:rsid w:val="009D095C"/>
    <w:rsid w:val="009D0BA8"/>
    <w:rsid w:val="009D2364"/>
    <w:rsid w:val="009D2B98"/>
    <w:rsid w:val="009D2BDB"/>
    <w:rsid w:val="009D403C"/>
    <w:rsid w:val="009D46A5"/>
    <w:rsid w:val="009D48EB"/>
    <w:rsid w:val="009D4BD3"/>
    <w:rsid w:val="009D4F25"/>
    <w:rsid w:val="009D58D3"/>
    <w:rsid w:val="009D5B4F"/>
    <w:rsid w:val="009D6639"/>
    <w:rsid w:val="009D66DA"/>
    <w:rsid w:val="009D6DAA"/>
    <w:rsid w:val="009D7E44"/>
    <w:rsid w:val="009E2109"/>
    <w:rsid w:val="009E244C"/>
    <w:rsid w:val="009E250A"/>
    <w:rsid w:val="009E2670"/>
    <w:rsid w:val="009E3523"/>
    <w:rsid w:val="009E3572"/>
    <w:rsid w:val="009E36C1"/>
    <w:rsid w:val="009E37AF"/>
    <w:rsid w:val="009E38F0"/>
    <w:rsid w:val="009E3C5D"/>
    <w:rsid w:val="009E3E14"/>
    <w:rsid w:val="009E4A96"/>
    <w:rsid w:val="009E4D14"/>
    <w:rsid w:val="009E4D6C"/>
    <w:rsid w:val="009E5556"/>
    <w:rsid w:val="009E56D6"/>
    <w:rsid w:val="009E5D51"/>
    <w:rsid w:val="009E65BD"/>
    <w:rsid w:val="009E65FC"/>
    <w:rsid w:val="009E67E2"/>
    <w:rsid w:val="009E6878"/>
    <w:rsid w:val="009E6D11"/>
    <w:rsid w:val="009E6DD0"/>
    <w:rsid w:val="009E751A"/>
    <w:rsid w:val="009E79B4"/>
    <w:rsid w:val="009E7AD5"/>
    <w:rsid w:val="009F0305"/>
    <w:rsid w:val="009F1091"/>
    <w:rsid w:val="009F1141"/>
    <w:rsid w:val="009F15E2"/>
    <w:rsid w:val="009F166B"/>
    <w:rsid w:val="009F1900"/>
    <w:rsid w:val="009F1F94"/>
    <w:rsid w:val="009F2CAB"/>
    <w:rsid w:val="009F39CB"/>
    <w:rsid w:val="009F40A3"/>
    <w:rsid w:val="009F5192"/>
    <w:rsid w:val="009F52C1"/>
    <w:rsid w:val="009F5497"/>
    <w:rsid w:val="009F76D9"/>
    <w:rsid w:val="009F77F4"/>
    <w:rsid w:val="009F7C21"/>
    <w:rsid w:val="009F7F69"/>
    <w:rsid w:val="00A00130"/>
    <w:rsid w:val="00A0068F"/>
    <w:rsid w:val="00A0086B"/>
    <w:rsid w:val="00A00934"/>
    <w:rsid w:val="00A014EC"/>
    <w:rsid w:val="00A01CA3"/>
    <w:rsid w:val="00A020E4"/>
    <w:rsid w:val="00A02283"/>
    <w:rsid w:val="00A023F6"/>
    <w:rsid w:val="00A0275B"/>
    <w:rsid w:val="00A02FF5"/>
    <w:rsid w:val="00A035AC"/>
    <w:rsid w:val="00A041C9"/>
    <w:rsid w:val="00A05D5E"/>
    <w:rsid w:val="00A06174"/>
    <w:rsid w:val="00A06B2F"/>
    <w:rsid w:val="00A06DAA"/>
    <w:rsid w:val="00A06E85"/>
    <w:rsid w:val="00A071B8"/>
    <w:rsid w:val="00A073AD"/>
    <w:rsid w:val="00A0768A"/>
    <w:rsid w:val="00A0792C"/>
    <w:rsid w:val="00A10FE1"/>
    <w:rsid w:val="00A110EF"/>
    <w:rsid w:val="00A11174"/>
    <w:rsid w:val="00A11352"/>
    <w:rsid w:val="00A11EDF"/>
    <w:rsid w:val="00A11F83"/>
    <w:rsid w:val="00A1228C"/>
    <w:rsid w:val="00A12BD1"/>
    <w:rsid w:val="00A12C4C"/>
    <w:rsid w:val="00A12C7A"/>
    <w:rsid w:val="00A12D45"/>
    <w:rsid w:val="00A13011"/>
    <w:rsid w:val="00A13144"/>
    <w:rsid w:val="00A13595"/>
    <w:rsid w:val="00A139FE"/>
    <w:rsid w:val="00A1434A"/>
    <w:rsid w:val="00A14C1C"/>
    <w:rsid w:val="00A153B0"/>
    <w:rsid w:val="00A15E81"/>
    <w:rsid w:val="00A160AB"/>
    <w:rsid w:val="00A1612E"/>
    <w:rsid w:val="00A16D74"/>
    <w:rsid w:val="00A16D7B"/>
    <w:rsid w:val="00A17097"/>
    <w:rsid w:val="00A17B16"/>
    <w:rsid w:val="00A20164"/>
    <w:rsid w:val="00A2045C"/>
    <w:rsid w:val="00A20C5D"/>
    <w:rsid w:val="00A20DBE"/>
    <w:rsid w:val="00A214F8"/>
    <w:rsid w:val="00A2299E"/>
    <w:rsid w:val="00A229F0"/>
    <w:rsid w:val="00A23590"/>
    <w:rsid w:val="00A23EFE"/>
    <w:rsid w:val="00A24D52"/>
    <w:rsid w:val="00A26A5B"/>
    <w:rsid w:val="00A26BD8"/>
    <w:rsid w:val="00A27099"/>
    <w:rsid w:val="00A271BC"/>
    <w:rsid w:val="00A271E5"/>
    <w:rsid w:val="00A2760A"/>
    <w:rsid w:val="00A301F9"/>
    <w:rsid w:val="00A309F6"/>
    <w:rsid w:val="00A30A03"/>
    <w:rsid w:val="00A31359"/>
    <w:rsid w:val="00A31452"/>
    <w:rsid w:val="00A31FF8"/>
    <w:rsid w:val="00A32325"/>
    <w:rsid w:val="00A32784"/>
    <w:rsid w:val="00A32FA6"/>
    <w:rsid w:val="00A33042"/>
    <w:rsid w:val="00A337BA"/>
    <w:rsid w:val="00A33AA2"/>
    <w:rsid w:val="00A33EF6"/>
    <w:rsid w:val="00A3410F"/>
    <w:rsid w:val="00A3531E"/>
    <w:rsid w:val="00A35D21"/>
    <w:rsid w:val="00A361D6"/>
    <w:rsid w:val="00A36970"/>
    <w:rsid w:val="00A36C40"/>
    <w:rsid w:val="00A378CD"/>
    <w:rsid w:val="00A37FA1"/>
    <w:rsid w:val="00A37FAF"/>
    <w:rsid w:val="00A4036B"/>
    <w:rsid w:val="00A40552"/>
    <w:rsid w:val="00A40AAD"/>
    <w:rsid w:val="00A40B5F"/>
    <w:rsid w:val="00A41136"/>
    <w:rsid w:val="00A415EE"/>
    <w:rsid w:val="00A41669"/>
    <w:rsid w:val="00A41886"/>
    <w:rsid w:val="00A418A4"/>
    <w:rsid w:val="00A418AA"/>
    <w:rsid w:val="00A4191D"/>
    <w:rsid w:val="00A425B5"/>
    <w:rsid w:val="00A429DB"/>
    <w:rsid w:val="00A42E44"/>
    <w:rsid w:val="00A43144"/>
    <w:rsid w:val="00A43480"/>
    <w:rsid w:val="00A43561"/>
    <w:rsid w:val="00A43EF7"/>
    <w:rsid w:val="00A4430D"/>
    <w:rsid w:val="00A44359"/>
    <w:rsid w:val="00A44841"/>
    <w:rsid w:val="00A44DA6"/>
    <w:rsid w:val="00A453E7"/>
    <w:rsid w:val="00A45836"/>
    <w:rsid w:val="00A465CA"/>
    <w:rsid w:val="00A46697"/>
    <w:rsid w:val="00A4688B"/>
    <w:rsid w:val="00A46919"/>
    <w:rsid w:val="00A46AD7"/>
    <w:rsid w:val="00A46B0F"/>
    <w:rsid w:val="00A476D0"/>
    <w:rsid w:val="00A4781F"/>
    <w:rsid w:val="00A47B7E"/>
    <w:rsid w:val="00A50465"/>
    <w:rsid w:val="00A519CB"/>
    <w:rsid w:val="00A51B33"/>
    <w:rsid w:val="00A51EC2"/>
    <w:rsid w:val="00A52398"/>
    <w:rsid w:val="00A527FB"/>
    <w:rsid w:val="00A52944"/>
    <w:rsid w:val="00A53083"/>
    <w:rsid w:val="00A536CB"/>
    <w:rsid w:val="00A536EA"/>
    <w:rsid w:val="00A53CCA"/>
    <w:rsid w:val="00A5412B"/>
    <w:rsid w:val="00A55088"/>
    <w:rsid w:val="00A55383"/>
    <w:rsid w:val="00A553BC"/>
    <w:rsid w:val="00A553E1"/>
    <w:rsid w:val="00A554E6"/>
    <w:rsid w:val="00A55963"/>
    <w:rsid w:val="00A568F9"/>
    <w:rsid w:val="00A569BB"/>
    <w:rsid w:val="00A5701C"/>
    <w:rsid w:val="00A57020"/>
    <w:rsid w:val="00A57C3D"/>
    <w:rsid w:val="00A57F1E"/>
    <w:rsid w:val="00A600D6"/>
    <w:rsid w:val="00A608AB"/>
    <w:rsid w:val="00A60CC2"/>
    <w:rsid w:val="00A616F7"/>
    <w:rsid w:val="00A61A78"/>
    <w:rsid w:val="00A62460"/>
    <w:rsid w:val="00A62F05"/>
    <w:rsid w:val="00A635CF"/>
    <w:rsid w:val="00A6371C"/>
    <w:rsid w:val="00A639A7"/>
    <w:rsid w:val="00A63B57"/>
    <w:rsid w:val="00A63E47"/>
    <w:rsid w:val="00A63FD5"/>
    <w:rsid w:val="00A63FF4"/>
    <w:rsid w:val="00A6599C"/>
    <w:rsid w:val="00A65D4A"/>
    <w:rsid w:val="00A670BC"/>
    <w:rsid w:val="00A671BE"/>
    <w:rsid w:val="00A6769D"/>
    <w:rsid w:val="00A6796F"/>
    <w:rsid w:val="00A67FAD"/>
    <w:rsid w:val="00A7012F"/>
    <w:rsid w:val="00A70858"/>
    <w:rsid w:val="00A71B3A"/>
    <w:rsid w:val="00A72601"/>
    <w:rsid w:val="00A72D37"/>
    <w:rsid w:val="00A730A5"/>
    <w:rsid w:val="00A734FB"/>
    <w:rsid w:val="00A73E22"/>
    <w:rsid w:val="00A74525"/>
    <w:rsid w:val="00A74786"/>
    <w:rsid w:val="00A747B4"/>
    <w:rsid w:val="00A7486D"/>
    <w:rsid w:val="00A756D7"/>
    <w:rsid w:val="00A75A61"/>
    <w:rsid w:val="00A760F1"/>
    <w:rsid w:val="00A766FA"/>
    <w:rsid w:val="00A7717F"/>
    <w:rsid w:val="00A77448"/>
    <w:rsid w:val="00A7768C"/>
    <w:rsid w:val="00A776D4"/>
    <w:rsid w:val="00A77ABB"/>
    <w:rsid w:val="00A805DA"/>
    <w:rsid w:val="00A80C38"/>
    <w:rsid w:val="00A81778"/>
    <w:rsid w:val="00A81FBE"/>
    <w:rsid w:val="00A82688"/>
    <w:rsid w:val="00A83C53"/>
    <w:rsid w:val="00A83FD9"/>
    <w:rsid w:val="00A845B1"/>
    <w:rsid w:val="00A85BD3"/>
    <w:rsid w:val="00A85FD6"/>
    <w:rsid w:val="00A86DC9"/>
    <w:rsid w:val="00A870D5"/>
    <w:rsid w:val="00A87808"/>
    <w:rsid w:val="00A87B34"/>
    <w:rsid w:val="00A909F1"/>
    <w:rsid w:val="00A91584"/>
    <w:rsid w:val="00A91B12"/>
    <w:rsid w:val="00A91BF4"/>
    <w:rsid w:val="00A927D9"/>
    <w:rsid w:val="00A933F7"/>
    <w:rsid w:val="00A938BC"/>
    <w:rsid w:val="00A94AAD"/>
    <w:rsid w:val="00A94B13"/>
    <w:rsid w:val="00A95494"/>
    <w:rsid w:val="00A954CB"/>
    <w:rsid w:val="00A95599"/>
    <w:rsid w:val="00A9582B"/>
    <w:rsid w:val="00A95E32"/>
    <w:rsid w:val="00A960DE"/>
    <w:rsid w:val="00A967C3"/>
    <w:rsid w:val="00A96E5A"/>
    <w:rsid w:val="00A977E8"/>
    <w:rsid w:val="00A97BF6"/>
    <w:rsid w:val="00AA021B"/>
    <w:rsid w:val="00AA079C"/>
    <w:rsid w:val="00AA0ECD"/>
    <w:rsid w:val="00AA1423"/>
    <w:rsid w:val="00AA1B6B"/>
    <w:rsid w:val="00AA1E04"/>
    <w:rsid w:val="00AA27BC"/>
    <w:rsid w:val="00AA2909"/>
    <w:rsid w:val="00AA3496"/>
    <w:rsid w:val="00AA37CC"/>
    <w:rsid w:val="00AA3FF7"/>
    <w:rsid w:val="00AA4D2E"/>
    <w:rsid w:val="00AA50F6"/>
    <w:rsid w:val="00AA53DC"/>
    <w:rsid w:val="00AA570D"/>
    <w:rsid w:val="00AA5758"/>
    <w:rsid w:val="00AA5FAA"/>
    <w:rsid w:val="00AA66E1"/>
    <w:rsid w:val="00AA74B7"/>
    <w:rsid w:val="00AA773E"/>
    <w:rsid w:val="00AA7D3A"/>
    <w:rsid w:val="00AB06C4"/>
    <w:rsid w:val="00AB0B51"/>
    <w:rsid w:val="00AB0D15"/>
    <w:rsid w:val="00AB0DAA"/>
    <w:rsid w:val="00AB0FA9"/>
    <w:rsid w:val="00AB1186"/>
    <w:rsid w:val="00AB157D"/>
    <w:rsid w:val="00AB1DDF"/>
    <w:rsid w:val="00AB2C46"/>
    <w:rsid w:val="00AB2F9F"/>
    <w:rsid w:val="00AB3086"/>
    <w:rsid w:val="00AB4380"/>
    <w:rsid w:val="00AB474C"/>
    <w:rsid w:val="00AB4A14"/>
    <w:rsid w:val="00AB4AA8"/>
    <w:rsid w:val="00AB5462"/>
    <w:rsid w:val="00AB58CC"/>
    <w:rsid w:val="00AB5A87"/>
    <w:rsid w:val="00AB5C35"/>
    <w:rsid w:val="00AB5C4A"/>
    <w:rsid w:val="00AB6164"/>
    <w:rsid w:val="00AB645A"/>
    <w:rsid w:val="00AB6B99"/>
    <w:rsid w:val="00AB7538"/>
    <w:rsid w:val="00AB7577"/>
    <w:rsid w:val="00AB762B"/>
    <w:rsid w:val="00AB76B4"/>
    <w:rsid w:val="00AB78B5"/>
    <w:rsid w:val="00AC022B"/>
    <w:rsid w:val="00AC06DF"/>
    <w:rsid w:val="00AC1E56"/>
    <w:rsid w:val="00AC25D5"/>
    <w:rsid w:val="00AC3124"/>
    <w:rsid w:val="00AC316A"/>
    <w:rsid w:val="00AC3407"/>
    <w:rsid w:val="00AC3493"/>
    <w:rsid w:val="00AC48C2"/>
    <w:rsid w:val="00AC4A59"/>
    <w:rsid w:val="00AC51E1"/>
    <w:rsid w:val="00AC552B"/>
    <w:rsid w:val="00AC5B8B"/>
    <w:rsid w:val="00AC6504"/>
    <w:rsid w:val="00AC682A"/>
    <w:rsid w:val="00AC6C68"/>
    <w:rsid w:val="00AC7C99"/>
    <w:rsid w:val="00AC7D7D"/>
    <w:rsid w:val="00AD0046"/>
    <w:rsid w:val="00AD0094"/>
    <w:rsid w:val="00AD06FA"/>
    <w:rsid w:val="00AD1EC3"/>
    <w:rsid w:val="00AD259C"/>
    <w:rsid w:val="00AD3953"/>
    <w:rsid w:val="00AD3956"/>
    <w:rsid w:val="00AD3A5C"/>
    <w:rsid w:val="00AD3B46"/>
    <w:rsid w:val="00AD3C91"/>
    <w:rsid w:val="00AD4369"/>
    <w:rsid w:val="00AD4D7B"/>
    <w:rsid w:val="00AD540B"/>
    <w:rsid w:val="00AD578E"/>
    <w:rsid w:val="00AD60EF"/>
    <w:rsid w:val="00AD62D0"/>
    <w:rsid w:val="00AD65B7"/>
    <w:rsid w:val="00AD69CA"/>
    <w:rsid w:val="00AD6B4D"/>
    <w:rsid w:val="00AD6BAC"/>
    <w:rsid w:val="00AD6D4D"/>
    <w:rsid w:val="00AD6DC1"/>
    <w:rsid w:val="00AD6FBA"/>
    <w:rsid w:val="00AD744F"/>
    <w:rsid w:val="00AD792D"/>
    <w:rsid w:val="00AD7BAB"/>
    <w:rsid w:val="00AD7F43"/>
    <w:rsid w:val="00AE06D3"/>
    <w:rsid w:val="00AE0D45"/>
    <w:rsid w:val="00AE143F"/>
    <w:rsid w:val="00AE14A5"/>
    <w:rsid w:val="00AE1BFE"/>
    <w:rsid w:val="00AE1D60"/>
    <w:rsid w:val="00AE23E2"/>
    <w:rsid w:val="00AE24FC"/>
    <w:rsid w:val="00AE2A51"/>
    <w:rsid w:val="00AE3026"/>
    <w:rsid w:val="00AE329F"/>
    <w:rsid w:val="00AE3D5B"/>
    <w:rsid w:val="00AE4132"/>
    <w:rsid w:val="00AE42C0"/>
    <w:rsid w:val="00AE42E0"/>
    <w:rsid w:val="00AE4394"/>
    <w:rsid w:val="00AE4526"/>
    <w:rsid w:val="00AE49F2"/>
    <w:rsid w:val="00AE5107"/>
    <w:rsid w:val="00AE5797"/>
    <w:rsid w:val="00AE5A39"/>
    <w:rsid w:val="00AE73ED"/>
    <w:rsid w:val="00AE7651"/>
    <w:rsid w:val="00AF007E"/>
    <w:rsid w:val="00AF03D7"/>
    <w:rsid w:val="00AF0A92"/>
    <w:rsid w:val="00AF1796"/>
    <w:rsid w:val="00AF1B0F"/>
    <w:rsid w:val="00AF1BEB"/>
    <w:rsid w:val="00AF1C41"/>
    <w:rsid w:val="00AF289D"/>
    <w:rsid w:val="00AF3056"/>
    <w:rsid w:val="00AF31B3"/>
    <w:rsid w:val="00AF324E"/>
    <w:rsid w:val="00AF3490"/>
    <w:rsid w:val="00AF47AE"/>
    <w:rsid w:val="00AF4EE7"/>
    <w:rsid w:val="00AF4FE7"/>
    <w:rsid w:val="00AF5D1F"/>
    <w:rsid w:val="00AF6A73"/>
    <w:rsid w:val="00AF7128"/>
    <w:rsid w:val="00AF727F"/>
    <w:rsid w:val="00AF74E8"/>
    <w:rsid w:val="00AF7BD2"/>
    <w:rsid w:val="00AF7F88"/>
    <w:rsid w:val="00B00E4E"/>
    <w:rsid w:val="00B0160D"/>
    <w:rsid w:val="00B017BA"/>
    <w:rsid w:val="00B0195B"/>
    <w:rsid w:val="00B02C84"/>
    <w:rsid w:val="00B03035"/>
    <w:rsid w:val="00B03195"/>
    <w:rsid w:val="00B0378B"/>
    <w:rsid w:val="00B03E60"/>
    <w:rsid w:val="00B0439A"/>
    <w:rsid w:val="00B04D49"/>
    <w:rsid w:val="00B05238"/>
    <w:rsid w:val="00B05440"/>
    <w:rsid w:val="00B05510"/>
    <w:rsid w:val="00B05B7D"/>
    <w:rsid w:val="00B06463"/>
    <w:rsid w:val="00B068D9"/>
    <w:rsid w:val="00B071ED"/>
    <w:rsid w:val="00B07A94"/>
    <w:rsid w:val="00B1009E"/>
    <w:rsid w:val="00B10C22"/>
    <w:rsid w:val="00B1139F"/>
    <w:rsid w:val="00B1149A"/>
    <w:rsid w:val="00B12565"/>
    <w:rsid w:val="00B12EF5"/>
    <w:rsid w:val="00B12F50"/>
    <w:rsid w:val="00B12F88"/>
    <w:rsid w:val="00B1319C"/>
    <w:rsid w:val="00B13EE6"/>
    <w:rsid w:val="00B14A80"/>
    <w:rsid w:val="00B14BF5"/>
    <w:rsid w:val="00B14C15"/>
    <w:rsid w:val="00B15242"/>
    <w:rsid w:val="00B15343"/>
    <w:rsid w:val="00B156ED"/>
    <w:rsid w:val="00B15738"/>
    <w:rsid w:val="00B15AF6"/>
    <w:rsid w:val="00B1631B"/>
    <w:rsid w:val="00B17207"/>
    <w:rsid w:val="00B17757"/>
    <w:rsid w:val="00B17AFD"/>
    <w:rsid w:val="00B17CF8"/>
    <w:rsid w:val="00B20692"/>
    <w:rsid w:val="00B211BF"/>
    <w:rsid w:val="00B21CDF"/>
    <w:rsid w:val="00B21EDE"/>
    <w:rsid w:val="00B224EE"/>
    <w:rsid w:val="00B234D0"/>
    <w:rsid w:val="00B23849"/>
    <w:rsid w:val="00B23C2F"/>
    <w:rsid w:val="00B2576A"/>
    <w:rsid w:val="00B25C26"/>
    <w:rsid w:val="00B25E03"/>
    <w:rsid w:val="00B265CE"/>
    <w:rsid w:val="00B26772"/>
    <w:rsid w:val="00B267F8"/>
    <w:rsid w:val="00B26B6F"/>
    <w:rsid w:val="00B27D70"/>
    <w:rsid w:val="00B304FF"/>
    <w:rsid w:val="00B309D6"/>
    <w:rsid w:val="00B30ACA"/>
    <w:rsid w:val="00B30C1D"/>
    <w:rsid w:val="00B3111E"/>
    <w:rsid w:val="00B31948"/>
    <w:rsid w:val="00B32291"/>
    <w:rsid w:val="00B327CC"/>
    <w:rsid w:val="00B32A22"/>
    <w:rsid w:val="00B32E6F"/>
    <w:rsid w:val="00B33531"/>
    <w:rsid w:val="00B336C9"/>
    <w:rsid w:val="00B33828"/>
    <w:rsid w:val="00B34939"/>
    <w:rsid w:val="00B34AC9"/>
    <w:rsid w:val="00B34E20"/>
    <w:rsid w:val="00B35010"/>
    <w:rsid w:val="00B3531C"/>
    <w:rsid w:val="00B354DD"/>
    <w:rsid w:val="00B35629"/>
    <w:rsid w:val="00B3581E"/>
    <w:rsid w:val="00B35A81"/>
    <w:rsid w:val="00B3629D"/>
    <w:rsid w:val="00B36998"/>
    <w:rsid w:val="00B36E4E"/>
    <w:rsid w:val="00B36F73"/>
    <w:rsid w:val="00B37693"/>
    <w:rsid w:val="00B37BC8"/>
    <w:rsid w:val="00B403C8"/>
    <w:rsid w:val="00B405C6"/>
    <w:rsid w:val="00B40992"/>
    <w:rsid w:val="00B412D9"/>
    <w:rsid w:val="00B41465"/>
    <w:rsid w:val="00B41997"/>
    <w:rsid w:val="00B4251F"/>
    <w:rsid w:val="00B427F1"/>
    <w:rsid w:val="00B42820"/>
    <w:rsid w:val="00B4323B"/>
    <w:rsid w:val="00B4345D"/>
    <w:rsid w:val="00B440E6"/>
    <w:rsid w:val="00B4433B"/>
    <w:rsid w:val="00B4450B"/>
    <w:rsid w:val="00B4478C"/>
    <w:rsid w:val="00B447D0"/>
    <w:rsid w:val="00B44A70"/>
    <w:rsid w:val="00B44E08"/>
    <w:rsid w:val="00B44EAD"/>
    <w:rsid w:val="00B45432"/>
    <w:rsid w:val="00B46228"/>
    <w:rsid w:val="00B46510"/>
    <w:rsid w:val="00B4666C"/>
    <w:rsid w:val="00B46B52"/>
    <w:rsid w:val="00B47EF6"/>
    <w:rsid w:val="00B47FAB"/>
    <w:rsid w:val="00B5038B"/>
    <w:rsid w:val="00B5080D"/>
    <w:rsid w:val="00B50C03"/>
    <w:rsid w:val="00B516F7"/>
    <w:rsid w:val="00B51721"/>
    <w:rsid w:val="00B5215E"/>
    <w:rsid w:val="00B5246E"/>
    <w:rsid w:val="00B52879"/>
    <w:rsid w:val="00B52D53"/>
    <w:rsid w:val="00B53C36"/>
    <w:rsid w:val="00B53D60"/>
    <w:rsid w:val="00B54425"/>
    <w:rsid w:val="00B549EF"/>
    <w:rsid w:val="00B54D31"/>
    <w:rsid w:val="00B5511B"/>
    <w:rsid w:val="00B556DF"/>
    <w:rsid w:val="00B55A53"/>
    <w:rsid w:val="00B55BC6"/>
    <w:rsid w:val="00B56323"/>
    <w:rsid w:val="00B56A41"/>
    <w:rsid w:val="00B56F58"/>
    <w:rsid w:val="00B5742B"/>
    <w:rsid w:val="00B5744B"/>
    <w:rsid w:val="00B5758B"/>
    <w:rsid w:val="00B57918"/>
    <w:rsid w:val="00B5799F"/>
    <w:rsid w:val="00B60B5C"/>
    <w:rsid w:val="00B61086"/>
    <w:rsid w:val="00B61136"/>
    <w:rsid w:val="00B6145C"/>
    <w:rsid w:val="00B6273D"/>
    <w:rsid w:val="00B62821"/>
    <w:rsid w:val="00B62B3D"/>
    <w:rsid w:val="00B62FF1"/>
    <w:rsid w:val="00B6307C"/>
    <w:rsid w:val="00B638D6"/>
    <w:rsid w:val="00B64026"/>
    <w:rsid w:val="00B64636"/>
    <w:rsid w:val="00B6493B"/>
    <w:rsid w:val="00B64966"/>
    <w:rsid w:val="00B6503C"/>
    <w:rsid w:val="00B65081"/>
    <w:rsid w:val="00B65436"/>
    <w:rsid w:val="00B65861"/>
    <w:rsid w:val="00B65C17"/>
    <w:rsid w:val="00B65C88"/>
    <w:rsid w:val="00B65CE0"/>
    <w:rsid w:val="00B65FD4"/>
    <w:rsid w:val="00B66021"/>
    <w:rsid w:val="00B669EA"/>
    <w:rsid w:val="00B67358"/>
    <w:rsid w:val="00B6782C"/>
    <w:rsid w:val="00B67CEE"/>
    <w:rsid w:val="00B700DD"/>
    <w:rsid w:val="00B708F4"/>
    <w:rsid w:val="00B71043"/>
    <w:rsid w:val="00B72A6F"/>
    <w:rsid w:val="00B73118"/>
    <w:rsid w:val="00B737F4"/>
    <w:rsid w:val="00B7380A"/>
    <w:rsid w:val="00B73CC2"/>
    <w:rsid w:val="00B740BF"/>
    <w:rsid w:val="00B7427D"/>
    <w:rsid w:val="00B74E3E"/>
    <w:rsid w:val="00B7509C"/>
    <w:rsid w:val="00B7524B"/>
    <w:rsid w:val="00B754AB"/>
    <w:rsid w:val="00B765AF"/>
    <w:rsid w:val="00B770D8"/>
    <w:rsid w:val="00B77255"/>
    <w:rsid w:val="00B773A8"/>
    <w:rsid w:val="00B773C9"/>
    <w:rsid w:val="00B776F4"/>
    <w:rsid w:val="00B77A65"/>
    <w:rsid w:val="00B77FE3"/>
    <w:rsid w:val="00B809A1"/>
    <w:rsid w:val="00B80D60"/>
    <w:rsid w:val="00B81112"/>
    <w:rsid w:val="00B815D8"/>
    <w:rsid w:val="00B81ECE"/>
    <w:rsid w:val="00B82066"/>
    <w:rsid w:val="00B82AFB"/>
    <w:rsid w:val="00B82BE5"/>
    <w:rsid w:val="00B83F43"/>
    <w:rsid w:val="00B8418F"/>
    <w:rsid w:val="00B848F0"/>
    <w:rsid w:val="00B84927"/>
    <w:rsid w:val="00B8493E"/>
    <w:rsid w:val="00B84D22"/>
    <w:rsid w:val="00B84EB6"/>
    <w:rsid w:val="00B8522A"/>
    <w:rsid w:val="00B85469"/>
    <w:rsid w:val="00B85629"/>
    <w:rsid w:val="00B8629D"/>
    <w:rsid w:val="00B8699F"/>
    <w:rsid w:val="00B870C3"/>
    <w:rsid w:val="00B87779"/>
    <w:rsid w:val="00B87B21"/>
    <w:rsid w:val="00B87CFA"/>
    <w:rsid w:val="00B87DD4"/>
    <w:rsid w:val="00B90356"/>
    <w:rsid w:val="00B907DF"/>
    <w:rsid w:val="00B90A4E"/>
    <w:rsid w:val="00B9185E"/>
    <w:rsid w:val="00B9220E"/>
    <w:rsid w:val="00B9263A"/>
    <w:rsid w:val="00B92966"/>
    <w:rsid w:val="00B92A6E"/>
    <w:rsid w:val="00B92DCA"/>
    <w:rsid w:val="00B92F48"/>
    <w:rsid w:val="00B93170"/>
    <w:rsid w:val="00B931E6"/>
    <w:rsid w:val="00B932F2"/>
    <w:rsid w:val="00B93A51"/>
    <w:rsid w:val="00B93CDF"/>
    <w:rsid w:val="00B941BE"/>
    <w:rsid w:val="00B94515"/>
    <w:rsid w:val="00B94545"/>
    <w:rsid w:val="00B94676"/>
    <w:rsid w:val="00B95288"/>
    <w:rsid w:val="00B958E6"/>
    <w:rsid w:val="00B97398"/>
    <w:rsid w:val="00B97782"/>
    <w:rsid w:val="00B97904"/>
    <w:rsid w:val="00B97D20"/>
    <w:rsid w:val="00BA0039"/>
    <w:rsid w:val="00BA01B6"/>
    <w:rsid w:val="00BA14DF"/>
    <w:rsid w:val="00BA1722"/>
    <w:rsid w:val="00BA20D1"/>
    <w:rsid w:val="00BA2321"/>
    <w:rsid w:val="00BA25BC"/>
    <w:rsid w:val="00BA2BF7"/>
    <w:rsid w:val="00BA2E55"/>
    <w:rsid w:val="00BA32AC"/>
    <w:rsid w:val="00BA3E1D"/>
    <w:rsid w:val="00BA411E"/>
    <w:rsid w:val="00BA4340"/>
    <w:rsid w:val="00BA4E34"/>
    <w:rsid w:val="00BA55D8"/>
    <w:rsid w:val="00BA567C"/>
    <w:rsid w:val="00BA5E3C"/>
    <w:rsid w:val="00BA626D"/>
    <w:rsid w:val="00BA6D1A"/>
    <w:rsid w:val="00BA76EF"/>
    <w:rsid w:val="00BA7B6B"/>
    <w:rsid w:val="00BA7E6E"/>
    <w:rsid w:val="00BB05B8"/>
    <w:rsid w:val="00BB1054"/>
    <w:rsid w:val="00BB145E"/>
    <w:rsid w:val="00BB15BE"/>
    <w:rsid w:val="00BB17F0"/>
    <w:rsid w:val="00BB19D6"/>
    <w:rsid w:val="00BB2123"/>
    <w:rsid w:val="00BB2C0E"/>
    <w:rsid w:val="00BB3419"/>
    <w:rsid w:val="00BB4487"/>
    <w:rsid w:val="00BB47A2"/>
    <w:rsid w:val="00BB5776"/>
    <w:rsid w:val="00BB5EC5"/>
    <w:rsid w:val="00BB5F23"/>
    <w:rsid w:val="00BB607B"/>
    <w:rsid w:val="00BB6807"/>
    <w:rsid w:val="00BB68B5"/>
    <w:rsid w:val="00BB6C6D"/>
    <w:rsid w:val="00BB6FC7"/>
    <w:rsid w:val="00BB751C"/>
    <w:rsid w:val="00BB7634"/>
    <w:rsid w:val="00BB7C92"/>
    <w:rsid w:val="00BB7D19"/>
    <w:rsid w:val="00BB7D22"/>
    <w:rsid w:val="00BC0173"/>
    <w:rsid w:val="00BC02F3"/>
    <w:rsid w:val="00BC1AC4"/>
    <w:rsid w:val="00BC243F"/>
    <w:rsid w:val="00BC2A59"/>
    <w:rsid w:val="00BC2A99"/>
    <w:rsid w:val="00BC2DDA"/>
    <w:rsid w:val="00BC2E31"/>
    <w:rsid w:val="00BC2F80"/>
    <w:rsid w:val="00BC3052"/>
    <w:rsid w:val="00BC369C"/>
    <w:rsid w:val="00BC3A82"/>
    <w:rsid w:val="00BC43F7"/>
    <w:rsid w:val="00BC450A"/>
    <w:rsid w:val="00BC4631"/>
    <w:rsid w:val="00BC46B5"/>
    <w:rsid w:val="00BC539F"/>
    <w:rsid w:val="00BC5DCD"/>
    <w:rsid w:val="00BC6B9D"/>
    <w:rsid w:val="00BC7161"/>
    <w:rsid w:val="00BC7405"/>
    <w:rsid w:val="00BC7750"/>
    <w:rsid w:val="00BC7D60"/>
    <w:rsid w:val="00BC7F57"/>
    <w:rsid w:val="00BD0282"/>
    <w:rsid w:val="00BD06AE"/>
    <w:rsid w:val="00BD133D"/>
    <w:rsid w:val="00BD1847"/>
    <w:rsid w:val="00BD240B"/>
    <w:rsid w:val="00BD24F8"/>
    <w:rsid w:val="00BD28AA"/>
    <w:rsid w:val="00BD36FA"/>
    <w:rsid w:val="00BD3956"/>
    <w:rsid w:val="00BD3A61"/>
    <w:rsid w:val="00BD406F"/>
    <w:rsid w:val="00BD40C2"/>
    <w:rsid w:val="00BD467E"/>
    <w:rsid w:val="00BD55E4"/>
    <w:rsid w:val="00BD5CCC"/>
    <w:rsid w:val="00BD6417"/>
    <w:rsid w:val="00BD6D48"/>
    <w:rsid w:val="00BD6F3A"/>
    <w:rsid w:val="00BD76B4"/>
    <w:rsid w:val="00BD7F9F"/>
    <w:rsid w:val="00BE00FD"/>
    <w:rsid w:val="00BE0118"/>
    <w:rsid w:val="00BE06A3"/>
    <w:rsid w:val="00BE0778"/>
    <w:rsid w:val="00BE0A0D"/>
    <w:rsid w:val="00BE0B41"/>
    <w:rsid w:val="00BE0CF1"/>
    <w:rsid w:val="00BE0FF1"/>
    <w:rsid w:val="00BE12AD"/>
    <w:rsid w:val="00BE177A"/>
    <w:rsid w:val="00BE1849"/>
    <w:rsid w:val="00BE1C80"/>
    <w:rsid w:val="00BE239F"/>
    <w:rsid w:val="00BE304E"/>
    <w:rsid w:val="00BE377A"/>
    <w:rsid w:val="00BE3DE1"/>
    <w:rsid w:val="00BE41FF"/>
    <w:rsid w:val="00BE4708"/>
    <w:rsid w:val="00BE4A2E"/>
    <w:rsid w:val="00BE4B53"/>
    <w:rsid w:val="00BE4C51"/>
    <w:rsid w:val="00BE51D7"/>
    <w:rsid w:val="00BE5D28"/>
    <w:rsid w:val="00BE6169"/>
    <w:rsid w:val="00BE621A"/>
    <w:rsid w:val="00BE68BB"/>
    <w:rsid w:val="00BE6C65"/>
    <w:rsid w:val="00BE6CD4"/>
    <w:rsid w:val="00BE6CEE"/>
    <w:rsid w:val="00BE6EA1"/>
    <w:rsid w:val="00BE6F81"/>
    <w:rsid w:val="00BE7344"/>
    <w:rsid w:val="00BE7709"/>
    <w:rsid w:val="00BE778E"/>
    <w:rsid w:val="00BF03DC"/>
    <w:rsid w:val="00BF08A3"/>
    <w:rsid w:val="00BF0E83"/>
    <w:rsid w:val="00BF0FE2"/>
    <w:rsid w:val="00BF13AC"/>
    <w:rsid w:val="00BF1BE1"/>
    <w:rsid w:val="00BF1C91"/>
    <w:rsid w:val="00BF26C5"/>
    <w:rsid w:val="00BF2F7A"/>
    <w:rsid w:val="00BF3943"/>
    <w:rsid w:val="00BF4C88"/>
    <w:rsid w:val="00BF5281"/>
    <w:rsid w:val="00BF5AA1"/>
    <w:rsid w:val="00BF6BA5"/>
    <w:rsid w:val="00BF70BA"/>
    <w:rsid w:val="00C00494"/>
    <w:rsid w:val="00C00541"/>
    <w:rsid w:val="00C00D68"/>
    <w:rsid w:val="00C0115B"/>
    <w:rsid w:val="00C01649"/>
    <w:rsid w:val="00C01FD5"/>
    <w:rsid w:val="00C02772"/>
    <w:rsid w:val="00C02856"/>
    <w:rsid w:val="00C02994"/>
    <w:rsid w:val="00C038FE"/>
    <w:rsid w:val="00C03C87"/>
    <w:rsid w:val="00C03D83"/>
    <w:rsid w:val="00C03D9B"/>
    <w:rsid w:val="00C04632"/>
    <w:rsid w:val="00C05083"/>
    <w:rsid w:val="00C053ED"/>
    <w:rsid w:val="00C05EBE"/>
    <w:rsid w:val="00C066E5"/>
    <w:rsid w:val="00C06AEC"/>
    <w:rsid w:val="00C06CD7"/>
    <w:rsid w:val="00C07F55"/>
    <w:rsid w:val="00C07F7E"/>
    <w:rsid w:val="00C108BF"/>
    <w:rsid w:val="00C111BC"/>
    <w:rsid w:val="00C111F1"/>
    <w:rsid w:val="00C11434"/>
    <w:rsid w:val="00C1157A"/>
    <w:rsid w:val="00C118D7"/>
    <w:rsid w:val="00C1239A"/>
    <w:rsid w:val="00C132A4"/>
    <w:rsid w:val="00C13A4F"/>
    <w:rsid w:val="00C13CBF"/>
    <w:rsid w:val="00C145F8"/>
    <w:rsid w:val="00C151FA"/>
    <w:rsid w:val="00C15628"/>
    <w:rsid w:val="00C164FB"/>
    <w:rsid w:val="00C166B3"/>
    <w:rsid w:val="00C173D0"/>
    <w:rsid w:val="00C17DC7"/>
    <w:rsid w:val="00C17E15"/>
    <w:rsid w:val="00C206E6"/>
    <w:rsid w:val="00C20F23"/>
    <w:rsid w:val="00C21458"/>
    <w:rsid w:val="00C22B45"/>
    <w:rsid w:val="00C23579"/>
    <w:rsid w:val="00C236EE"/>
    <w:rsid w:val="00C2415F"/>
    <w:rsid w:val="00C2422C"/>
    <w:rsid w:val="00C2465B"/>
    <w:rsid w:val="00C25092"/>
    <w:rsid w:val="00C25412"/>
    <w:rsid w:val="00C257AE"/>
    <w:rsid w:val="00C25ECC"/>
    <w:rsid w:val="00C2611D"/>
    <w:rsid w:val="00C26672"/>
    <w:rsid w:val="00C26BD5"/>
    <w:rsid w:val="00C26DB5"/>
    <w:rsid w:val="00C2704F"/>
    <w:rsid w:val="00C27C50"/>
    <w:rsid w:val="00C27E4C"/>
    <w:rsid w:val="00C3030E"/>
    <w:rsid w:val="00C304E4"/>
    <w:rsid w:val="00C3063C"/>
    <w:rsid w:val="00C30781"/>
    <w:rsid w:val="00C3143D"/>
    <w:rsid w:val="00C318F2"/>
    <w:rsid w:val="00C31B20"/>
    <w:rsid w:val="00C32115"/>
    <w:rsid w:val="00C3246D"/>
    <w:rsid w:val="00C32A53"/>
    <w:rsid w:val="00C32E6D"/>
    <w:rsid w:val="00C33597"/>
    <w:rsid w:val="00C340B3"/>
    <w:rsid w:val="00C34F6B"/>
    <w:rsid w:val="00C34F8F"/>
    <w:rsid w:val="00C35104"/>
    <w:rsid w:val="00C35426"/>
    <w:rsid w:val="00C3576D"/>
    <w:rsid w:val="00C3582F"/>
    <w:rsid w:val="00C359A2"/>
    <w:rsid w:val="00C366FF"/>
    <w:rsid w:val="00C36916"/>
    <w:rsid w:val="00C3691E"/>
    <w:rsid w:val="00C36D38"/>
    <w:rsid w:val="00C373C8"/>
    <w:rsid w:val="00C373EC"/>
    <w:rsid w:val="00C37645"/>
    <w:rsid w:val="00C40729"/>
    <w:rsid w:val="00C40978"/>
    <w:rsid w:val="00C40A98"/>
    <w:rsid w:val="00C41164"/>
    <w:rsid w:val="00C4118F"/>
    <w:rsid w:val="00C41193"/>
    <w:rsid w:val="00C41284"/>
    <w:rsid w:val="00C4164E"/>
    <w:rsid w:val="00C41A19"/>
    <w:rsid w:val="00C41E77"/>
    <w:rsid w:val="00C42685"/>
    <w:rsid w:val="00C429E5"/>
    <w:rsid w:val="00C43671"/>
    <w:rsid w:val="00C4379F"/>
    <w:rsid w:val="00C439E1"/>
    <w:rsid w:val="00C43F20"/>
    <w:rsid w:val="00C4405D"/>
    <w:rsid w:val="00C441AA"/>
    <w:rsid w:val="00C445D6"/>
    <w:rsid w:val="00C44A04"/>
    <w:rsid w:val="00C44CD8"/>
    <w:rsid w:val="00C45037"/>
    <w:rsid w:val="00C45497"/>
    <w:rsid w:val="00C46168"/>
    <w:rsid w:val="00C461AE"/>
    <w:rsid w:val="00C463FC"/>
    <w:rsid w:val="00C46428"/>
    <w:rsid w:val="00C46645"/>
    <w:rsid w:val="00C472C2"/>
    <w:rsid w:val="00C47998"/>
    <w:rsid w:val="00C479D8"/>
    <w:rsid w:val="00C47EAB"/>
    <w:rsid w:val="00C5088B"/>
    <w:rsid w:val="00C50BBD"/>
    <w:rsid w:val="00C510AE"/>
    <w:rsid w:val="00C5136E"/>
    <w:rsid w:val="00C5184A"/>
    <w:rsid w:val="00C51EA4"/>
    <w:rsid w:val="00C5255C"/>
    <w:rsid w:val="00C52567"/>
    <w:rsid w:val="00C532AF"/>
    <w:rsid w:val="00C5346B"/>
    <w:rsid w:val="00C535F4"/>
    <w:rsid w:val="00C53B4A"/>
    <w:rsid w:val="00C53B91"/>
    <w:rsid w:val="00C54357"/>
    <w:rsid w:val="00C55877"/>
    <w:rsid w:val="00C55C0A"/>
    <w:rsid w:val="00C55D6C"/>
    <w:rsid w:val="00C5615A"/>
    <w:rsid w:val="00C575ED"/>
    <w:rsid w:val="00C57C4B"/>
    <w:rsid w:val="00C57D20"/>
    <w:rsid w:val="00C57D32"/>
    <w:rsid w:val="00C57E93"/>
    <w:rsid w:val="00C60ADB"/>
    <w:rsid w:val="00C60B2B"/>
    <w:rsid w:val="00C60E92"/>
    <w:rsid w:val="00C61470"/>
    <w:rsid w:val="00C619A2"/>
    <w:rsid w:val="00C62154"/>
    <w:rsid w:val="00C62593"/>
    <w:rsid w:val="00C627D4"/>
    <w:rsid w:val="00C62A09"/>
    <w:rsid w:val="00C62A1A"/>
    <w:rsid w:val="00C6302F"/>
    <w:rsid w:val="00C64029"/>
    <w:rsid w:val="00C64982"/>
    <w:rsid w:val="00C64F50"/>
    <w:rsid w:val="00C658C3"/>
    <w:rsid w:val="00C65E25"/>
    <w:rsid w:val="00C66412"/>
    <w:rsid w:val="00C66485"/>
    <w:rsid w:val="00C6682E"/>
    <w:rsid w:val="00C66B62"/>
    <w:rsid w:val="00C66B71"/>
    <w:rsid w:val="00C66C4C"/>
    <w:rsid w:val="00C66E5F"/>
    <w:rsid w:val="00C6700D"/>
    <w:rsid w:val="00C675EB"/>
    <w:rsid w:val="00C67DE3"/>
    <w:rsid w:val="00C700EE"/>
    <w:rsid w:val="00C7019D"/>
    <w:rsid w:val="00C70615"/>
    <w:rsid w:val="00C70C0D"/>
    <w:rsid w:val="00C70F61"/>
    <w:rsid w:val="00C723E1"/>
    <w:rsid w:val="00C73766"/>
    <w:rsid w:val="00C73920"/>
    <w:rsid w:val="00C73A47"/>
    <w:rsid w:val="00C73B73"/>
    <w:rsid w:val="00C74B1A"/>
    <w:rsid w:val="00C74D31"/>
    <w:rsid w:val="00C76CD4"/>
    <w:rsid w:val="00C76ECD"/>
    <w:rsid w:val="00C77423"/>
    <w:rsid w:val="00C77EDC"/>
    <w:rsid w:val="00C8073A"/>
    <w:rsid w:val="00C80AE5"/>
    <w:rsid w:val="00C81707"/>
    <w:rsid w:val="00C82BF6"/>
    <w:rsid w:val="00C83343"/>
    <w:rsid w:val="00C834DA"/>
    <w:rsid w:val="00C835B6"/>
    <w:rsid w:val="00C84896"/>
    <w:rsid w:val="00C854C8"/>
    <w:rsid w:val="00C85831"/>
    <w:rsid w:val="00C85A0D"/>
    <w:rsid w:val="00C866C8"/>
    <w:rsid w:val="00C86EDD"/>
    <w:rsid w:val="00C902AB"/>
    <w:rsid w:val="00C90990"/>
    <w:rsid w:val="00C90EC3"/>
    <w:rsid w:val="00C918B4"/>
    <w:rsid w:val="00C91A4F"/>
    <w:rsid w:val="00C91BC6"/>
    <w:rsid w:val="00C91FB9"/>
    <w:rsid w:val="00C92070"/>
    <w:rsid w:val="00C92323"/>
    <w:rsid w:val="00C9242B"/>
    <w:rsid w:val="00C9267C"/>
    <w:rsid w:val="00C930B4"/>
    <w:rsid w:val="00C9318E"/>
    <w:rsid w:val="00C93FAE"/>
    <w:rsid w:val="00C94629"/>
    <w:rsid w:val="00C94D46"/>
    <w:rsid w:val="00C953D7"/>
    <w:rsid w:val="00C95725"/>
    <w:rsid w:val="00C95949"/>
    <w:rsid w:val="00C965E9"/>
    <w:rsid w:val="00C974E5"/>
    <w:rsid w:val="00CA0244"/>
    <w:rsid w:val="00CA0477"/>
    <w:rsid w:val="00CA096F"/>
    <w:rsid w:val="00CA1251"/>
    <w:rsid w:val="00CA1B3C"/>
    <w:rsid w:val="00CA2AAA"/>
    <w:rsid w:val="00CA342C"/>
    <w:rsid w:val="00CA3EBA"/>
    <w:rsid w:val="00CA446E"/>
    <w:rsid w:val="00CA458E"/>
    <w:rsid w:val="00CA499B"/>
    <w:rsid w:val="00CA49A7"/>
    <w:rsid w:val="00CA4A97"/>
    <w:rsid w:val="00CA4C91"/>
    <w:rsid w:val="00CA506C"/>
    <w:rsid w:val="00CA64A0"/>
    <w:rsid w:val="00CA6B9A"/>
    <w:rsid w:val="00CA744B"/>
    <w:rsid w:val="00CA74ED"/>
    <w:rsid w:val="00CA75BB"/>
    <w:rsid w:val="00CA7B8A"/>
    <w:rsid w:val="00CB0639"/>
    <w:rsid w:val="00CB104C"/>
    <w:rsid w:val="00CB10A1"/>
    <w:rsid w:val="00CB12DC"/>
    <w:rsid w:val="00CB1657"/>
    <w:rsid w:val="00CB24A7"/>
    <w:rsid w:val="00CB255F"/>
    <w:rsid w:val="00CB3570"/>
    <w:rsid w:val="00CB390B"/>
    <w:rsid w:val="00CB4024"/>
    <w:rsid w:val="00CB4332"/>
    <w:rsid w:val="00CB470C"/>
    <w:rsid w:val="00CB4BAE"/>
    <w:rsid w:val="00CB4F56"/>
    <w:rsid w:val="00CB5037"/>
    <w:rsid w:val="00CB5A91"/>
    <w:rsid w:val="00CB6054"/>
    <w:rsid w:val="00CB60B4"/>
    <w:rsid w:val="00CB6111"/>
    <w:rsid w:val="00CB652F"/>
    <w:rsid w:val="00CB66E0"/>
    <w:rsid w:val="00CB76BB"/>
    <w:rsid w:val="00CB7E31"/>
    <w:rsid w:val="00CC0D15"/>
    <w:rsid w:val="00CC0EC1"/>
    <w:rsid w:val="00CC11B2"/>
    <w:rsid w:val="00CC139A"/>
    <w:rsid w:val="00CC153A"/>
    <w:rsid w:val="00CC1875"/>
    <w:rsid w:val="00CC1963"/>
    <w:rsid w:val="00CC19FA"/>
    <w:rsid w:val="00CC1A66"/>
    <w:rsid w:val="00CC1C13"/>
    <w:rsid w:val="00CC272B"/>
    <w:rsid w:val="00CC2B8F"/>
    <w:rsid w:val="00CC3871"/>
    <w:rsid w:val="00CC3F49"/>
    <w:rsid w:val="00CC4003"/>
    <w:rsid w:val="00CC4623"/>
    <w:rsid w:val="00CC487A"/>
    <w:rsid w:val="00CC4EC4"/>
    <w:rsid w:val="00CC5002"/>
    <w:rsid w:val="00CC6405"/>
    <w:rsid w:val="00CC6898"/>
    <w:rsid w:val="00CC6A01"/>
    <w:rsid w:val="00CC6DA2"/>
    <w:rsid w:val="00CC7A36"/>
    <w:rsid w:val="00CC7C6B"/>
    <w:rsid w:val="00CC7FCA"/>
    <w:rsid w:val="00CD0254"/>
    <w:rsid w:val="00CD0DFF"/>
    <w:rsid w:val="00CD1346"/>
    <w:rsid w:val="00CD1402"/>
    <w:rsid w:val="00CD1623"/>
    <w:rsid w:val="00CD193C"/>
    <w:rsid w:val="00CD1BB4"/>
    <w:rsid w:val="00CD2195"/>
    <w:rsid w:val="00CD36EE"/>
    <w:rsid w:val="00CD433E"/>
    <w:rsid w:val="00CD4600"/>
    <w:rsid w:val="00CD460A"/>
    <w:rsid w:val="00CD4937"/>
    <w:rsid w:val="00CD4F90"/>
    <w:rsid w:val="00CD55B3"/>
    <w:rsid w:val="00CD6A9E"/>
    <w:rsid w:val="00CD6AD9"/>
    <w:rsid w:val="00CD731E"/>
    <w:rsid w:val="00CD765D"/>
    <w:rsid w:val="00CD7802"/>
    <w:rsid w:val="00CD79F5"/>
    <w:rsid w:val="00CD7C3D"/>
    <w:rsid w:val="00CE0774"/>
    <w:rsid w:val="00CE0ECE"/>
    <w:rsid w:val="00CE1EF9"/>
    <w:rsid w:val="00CE20DF"/>
    <w:rsid w:val="00CE244A"/>
    <w:rsid w:val="00CE2FB1"/>
    <w:rsid w:val="00CE32EA"/>
    <w:rsid w:val="00CE3564"/>
    <w:rsid w:val="00CE3DF8"/>
    <w:rsid w:val="00CE401C"/>
    <w:rsid w:val="00CE49EF"/>
    <w:rsid w:val="00CE6EE9"/>
    <w:rsid w:val="00CE705A"/>
    <w:rsid w:val="00CE7772"/>
    <w:rsid w:val="00CE7B10"/>
    <w:rsid w:val="00CF06AE"/>
    <w:rsid w:val="00CF0B11"/>
    <w:rsid w:val="00CF20E4"/>
    <w:rsid w:val="00CF2D3D"/>
    <w:rsid w:val="00CF3459"/>
    <w:rsid w:val="00CF354A"/>
    <w:rsid w:val="00CF38BA"/>
    <w:rsid w:val="00CF3B62"/>
    <w:rsid w:val="00CF4402"/>
    <w:rsid w:val="00CF5214"/>
    <w:rsid w:val="00CF529C"/>
    <w:rsid w:val="00CF556B"/>
    <w:rsid w:val="00CF5B2F"/>
    <w:rsid w:val="00CF60C1"/>
    <w:rsid w:val="00CF7329"/>
    <w:rsid w:val="00CF7DCD"/>
    <w:rsid w:val="00D00880"/>
    <w:rsid w:val="00D00A07"/>
    <w:rsid w:val="00D00C9F"/>
    <w:rsid w:val="00D01285"/>
    <w:rsid w:val="00D01931"/>
    <w:rsid w:val="00D01B6B"/>
    <w:rsid w:val="00D01D46"/>
    <w:rsid w:val="00D0251A"/>
    <w:rsid w:val="00D02BA5"/>
    <w:rsid w:val="00D0350D"/>
    <w:rsid w:val="00D0422B"/>
    <w:rsid w:val="00D044E7"/>
    <w:rsid w:val="00D044F9"/>
    <w:rsid w:val="00D04844"/>
    <w:rsid w:val="00D04871"/>
    <w:rsid w:val="00D06312"/>
    <w:rsid w:val="00D06634"/>
    <w:rsid w:val="00D06758"/>
    <w:rsid w:val="00D0691D"/>
    <w:rsid w:val="00D06959"/>
    <w:rsid w:val="00D07196"/>
    <w:rsid w:val="00D078FE"/>
    <w:rsid w:val="00D1018B"/>
    <w:rsid w:val="00D102F5"/>
    <w:rsid w:val="00D10647"/>
    <w:rsid w:val="00D10878"/>
    <w:rsid w:val="00D11930"/>
    <w:rsid w:val="00D11C38"/>
    <w:rsid w:val="00D11DDB"/>
    <w:rsid w:val="00D12ADD"/>
    <w:rsid w:val="00D1438E"/>
    <w:rsid w:val="00D144BD"/>
    <w:rsid w:val="00D15593"/>
    <w:rsid w:val="00D1586D"/>
    <w:rsid w:val="00D162F5"/>
    <w:rsid w:val="00D164FF"/>
    <w:rsid w:val="00D16C54"/>
    <w:rsid w:val="00D16F90"/>
    <w:rsid w:val="00D17587"/>
    <w:rsid w:val="00D20955"/>
    <w:rsid w:val="00D20BD0"/>
    <w:rsid w:val="00D21D61"/>
    <w:rsid w:val="00D22909"/>
    <w:rsid w:val="00D22E79"/>
    <w:rsid w:val="00D2319C"/>
    <w:rsid w:val="00D23FB7"/>
    <w:rsid w:val="00D240B5"/>
    <w:rsid w:val="00D24635"/>
    <w:rsid w:val="00D24BCB"/>
    <w:rsid w:val="00D24CF0"/>
    <w:rsid w:val="00D250F6"/>
    <w:rsid w:val="00D25834"/>
    <w:rsid w:val="00D25924"/>
    <w:rsid w:val="00D26448"/>
    <w:rsid w:val="00D26692"/>
    <w:rsid w:val="00D27D6C"/>
    <w:rsid w:val="00D27F5D"/>
    <w:rsid w:val="00D30162"/>
    <w:rsid w:val="00D3037F"/>
    <w:rsid w:val="00D308AD"/>
    <w:rsid w:val="00D30E48"/>
    <w:rsid w:val="00D31247"/>
    <w:rsid w:val="00D31691"/>
    <w:rsid w:val="00D317AC"/>
    <w:rsid w:val="00D31876"/>
    <w:rsid w:val="00D3203C"/>
    <w:rsid w:val="00D321AC"/>
    <w:rsid w:val="00D321B9"/>
    <w:rsid w:val="00D32829"/>
    <w:rsid w:val="00D32E5A"/>
    <w:rsid w:val="00D330BD"/>
    <w:rsid w:val="00D33182"/>
    <w:rsid w:val="00D3353A"/>
    <w:rsid w:val="00D33C15"/>
    <w:rsid w:val="00D34492"/>
    <w:rsid w:val="00D34A1A"/>
    <w:rsid w:val="00D34CB7"/>
    <w:rsid w:val="00D34E4E"/>
    <w:rsid w:val="00D34F27"/>
    <w:rsid w:val="00D35046"/>
    <w:rsid w:val="00D35408"/>
    <w:rsid w:val="00D358DE"/>
    <w:rsid w:val="00D35BE8"/>
    <w:rsid w:val="00D35EBB"/>
    <w:rsid w:val="00D37494"/>
    <w:rsid w:val="00D37779"/>
    <w:rsid w:val="00D37CEB"/>
    <w:rsid w:val="00D40B36"/>
    <w:rsid w:val="00D40DEE"/>
    <w:rsid w:val="00D40E7E"/>
    <w:rsid w:val="00D41671"/>
    <w:rsid w:val="00D41B0E"/>
    <w:rsid w:val="00D42633"/>
    <w:rsid w:val="00D42D38"/>
    <w:rsid w:val="00D42E51"/>
    <w:rsid w:val="00D434A8"/>
    <w:rsid w:val="00D43ADC"/>
    <w:rsid w:val="00D442F0"/>
    <w:rsid w:val="00D443F9"/>
    <w:rsid w:val="00D450FD"/>
    <w:rsid w:val="00D45B7F"/>
    <w:rsid w:val="00D45E77"/>
    <w:rsid w:val="00D45F38"/>
    <w:rsid w:val="00D46360"/>
    <w:rsid w:val="00D46FD2"/>
    <w:rsid w:val="00D47484"/>
    <w:rsid w:val="00D47EA7"/>
    <w:rsid w:val="00D50ABB"/>
    <w:rsid w:val="00D51226"/>
    <w:rsid w:val="00D5128A"/>
    <w:rsid w:val="00D514AE"/>
    <w:rsid w:val="00D5200C"/>
    <w:rsid w:val="00D52082"/>
    <w:rsid w:val="00D5225D"/>
    <w:rsid w:val="00D526D1"/>
    <w:rsid w:val="00D52C84"/>
    <w:rsid w:val="00D53746"/>
    <w:rsid w:val="00D53FAC"/>
    <w:rsid w:val="00D54905"/>
    <w:rsid w:val="00D54DAE"/>
    <w:rsid w:val="00D55A1B"/>
    <w:rsid w:val="00D56050"/>
    <w:rsid w:val="00D5668F"/>
    <w:rsid w:val="00D56A8E"/>
    <w:rsid w:val="00D57734"/>
    <w:rsid w:val="00D57AFE"/>
    <w:rsid w:val="00D60014"/>
    <w:rsid w:val="00D60271"/>
    <w:rsid w:val="00D60621"/>
    <w:rsid w:val="00D60F2B"/>
    <w:rsid w:val="00D612DE"/>
    <w:rsid w:val="00D614DC"/>
    <w:rsid w:val="00D61863"/>
    <w:rsid w:val="00D61891"/>
    <w:rsid w:val="00D619BE"/>
    <w:rsid w:val="00D61D4C"/>
    <w:rsid w:val="00D6263C"/>
    <w:rsid w:val="00D6280B"/>
    <w:rsid w:val="00D63851"/>
    <w:rsid w:val="00D63C2C"/>
    <w:rsid w:val="00D63D2D"/>
    <w:rsid w:val="00D65493"/>
    <w:rsid w:val="00D6560A"/>
    <w:rsid w:val="00D65DEC"/>
    <w:rsid w:val="00D65EE9"/>
    <w:rsid w:val="00D6745F"/>
    <w:rsid w:val="00D67650"/>
    <w:rsid w:val="00D7086A"/>
    <w:rsid w:val="00D70D95"/>
    <w:rsid w:val="00D7118D"/>
    <w:rsid w:val="00D711AC"/>
    <w:rsid w:val="00D714C0"/>
    <w:rsid w:val="00D71DEB"/>
    <w:rsid w:val="00D71FA8"/>
    <w:rsid w:val="00D727FA"/>
    <w:rsid w:val="00D72E09"/>
    <w:rsid w:val="00D72F5E"/>
    <w:rsid w:val="00D73684"/>
    <w:rsid w:val="00D7382D"/>
    <w:rsid w:val="00D745D2"/>
    <w:rsid w:val="00D74919"/>
    <w:rsid w:val="00D74DA4"/>
    <w:rsid w:val="00D753F8"/>
    <w:rsid w:val="00D7548D"/>
    <w:rsid w:val="00D75AA2"/>
    <w:rsid w:val="00D75AD8"/>
    <w:rsid w:val="00D762DD"/>
    <w:rsid w:val="00D76C81"/>
    <w:rsid w:val="00D773E3"/>
    <w:rsid w:val="00D77B0B"/>
    <w:rsid w:val="00D77E89"/>
    <w:rsid w:val="00D8077F"/>
    <w:rsid w:val="00D80D75"/>
    <w:rsid w:val="00D80DDD"/>
    <w:rsid w:val="00D80EB9"/>
    <w:rsid w:val="00D810A6"/>
    <w:rsid w:val="00D81235"/>
    <w:rsid w:val="00D812E9"/>
    <w:rsid w:val="00D82589"/>
    <w:rsid w:val="00D82A3F"/>
    <w:rsid w:val="00D830F7"/>
    <w:rsid w:val="00D848F7"/>
    <w:rsid w:val="00D851C3"/>
    <w:rsid w:val="00D855B1"/>
    <w:rsid w:val="00D85A94"/>
    <w:rsid w:val="00D86AB9"/>
    <w:rsid w:val="00D86B6F"/>
    <w:rsid w:val="00D875B8"/>
    <w:rsid w:val="00D87702"/>
    <w:rsid w:val="00D87718"/>
    <w:rsid w:val="00D879FD"/>
    <w:rsid w:val="00D90E61"/>
    <w:rsid w:val="00D9189F"/>
    <w:rsid w:val="00D91B20"/>
    <w:rsid w:val="00D91F14"/>
    <w:rsid w:val="00D92122"/>
    <w:rsid w:val="00D92391"/>
    <w:rsid w:val="00D95084"/>
    <w:rsid w:val="00D957F8"/>
    <w:rsid w:val="00D96279"/>
    <w:rsid w:val="00D96516"/>
    <w:rsid w:val="00D96DBA"/>
    <w:rsid w:val="00D96E3E"/>
    <w:rsid w:val="00D97609"/>
    <w:rsid w:val="00D97713"/>
    <w:rsid w:val="00DA0227"/>
    <w:rsid w:val="00DA05FB"/>
    <w:rsid w:val="00DA0920"/>
    <w:rsid w:val="00DA0D34"/>
    <w:rsid w:val="00DA0F4B"/>
    <w:rsid w:val="00DA1963"/>
    <w:rsid w:val="00DA2025"/>
    <w:rsid w:val="00DA25DD"/>
    <w:rsid w:val="00DA28F2"/>
    <w:rsid w:val="00DA3160"/>
    <w:rsid w:val="00DA3234"/>
    <w:rsid w:val="00DA364F"/>
    <w:rsid w:val="00DA4131"/>
    <w:rsid w:val="00DA436A"/>
    <w:rsid w:val="00DA51FF"/>
    <w:rsid w:val="00DA54BD"/>
    <w:rsid w:val="00DA6081"/>
    <w:rsid w:val="00DA6670"/>
    <w:rsid w:val="00DA67F4"/>
    <w:rsid w:val="00DA690C"/>
    <w:rsid w:val="00DA6C72"/>
    <w:rsid w:val="00DA70A1"/>
    <w:rsid w:val="00DA781A"/>
    <w:rsid w:val="00DB00CE"/>
    <w:rsid w:val="00DB076E"/>
    <w:rsid w:val="00DB0A83"/>
    <w:rsid w:val="00DB0B04"/>
    <w:rsid w:val="00DB0F3D"/>
    <w:rsid w:val="00DB1025"/>
    <w:rsid w:val="00DB1953"/>
    <w:rsid w:val="00DB1EB0"/>
    <w:rsid w:val="00DB2267"/>
    <w:rsid w:val="00DB253C"/>
    <w:rsid w:val="00DB2AD2"/>
    <w:rsid w:val="00DB32D6"/>
    <w:rsid w:val="00DB3D23"/>
    <w:rsid w:val="00DB40D9"/>
    <w:rsid w:val="00DB417E"/>
    <w:rsid w:val="00DB44AE"/>
    <w:rsid w:val="00DB4864"/>
    <w:rsid w:val="00DB49C9"/>
    <w:rsid w:val="00DB4E9C"/>
    <w:rsid w:val="00DB5BC1"/>
    <w:rsid w:val="00DB5FE7"/>
    <w:rsid w:val="00DB68A5"/>
    <w:rsid w:val="00DB6B23"/>
    <w:rsid w:val="00DB6EBF"/>
    <w:rsid w:val="00DB7118"/>
    <w:rsid w:val="00DB7307"/>
    <w:rsid w:val="00DB7798"/>
    <w:rsid w:val="00DB7FB2"/>
    <w:rsid w:val="00DC04F8"/>
    <w:rsid w:val="00DC073F"/>
    <w:rsid w:val="00DC0BF4"/>
    <w:rsid w:val="00DC1B4A"/>
    <w:rsid w:val="00DC1F3A"/>
    <w:rsid w:val="00DC25A7"/>
    <w:rsid w:val="00DC2715"/>
    <w:rsid w:val="00DC2C8D"/>
    <w:rsid w:val="00DC2C9F"/>
    <w:rsid w:val="00DC2DEC"/>
    <w:rsid w:val="00DC321F"/>
    <w:rsid w:val="00DC3AFD"/>
    <w:rsid w:val="00DC4820"/>
    <w:rsid w:val="00DC49D5"/>
    <w:rsid w:val="00DC4FBF"/>
    <w:rsid w:val="00DC5AB1"/>
    <w:rsid w:val="00DC6484"/>
    <w:rsid w:val="00DC6798"/>
    <w:rsid w:val="00DC75E8"/>
    <w:rsid w:val="00DC7E8A"/>
    <w:rsid w:val="00DC7EA3"/>
    <w:rsid w:val="00DD0F0B"/>
    <w:rsid w:val="00DD13E0"/>
    <w:rsid w:val="00DD1B6F"/>
    <w:rsid w:val="00DD2241"/>
    <w:rsid w:val="00DD234F"/>
    <w:rsid w:val="00DD2622"/>
    <w:rsid w:val="00DD2848"/>
    <w:rsid w:val="00DD28D3"/>
    <w:rsid w:val="00DD2967"/>
    <w:rsid w:val="00DD30D9"/>
    <w:rsid w:val="00DD35E2"/>
    <w:rsid w:val="00DD3836"/>
    <w:rsid w:val="00DD3AB0"/>
    <w:rsid w:val="00DD3D8E"/>
    <w:rsid w:val="00DD4901"/>
    <w:rsid w:val="00DD4C49"/>
    <w:rsid w:val="00DD4E96"/>
    <w:rsid w:val="00DD5009"/>
    <w:rsid w:val="00DD504A"/>
    <w:rsid w:val="00DD517D"/>
    <w:rsid w:val="00DD55B3"/>
    <w:rsid w:val="00DD5B46"/>
    <w:rsid w:val="00DD5B91"/>
    <w:rsid w:val="00DD6683"/>
    <w:rsid w:val="00DD7452"/>
    <w:rsid w:val="00DD76E4"/>
    <w:rsid w:val="00DD76E7"/>
    <w:rsid w:val="00DE0797"/>
    <w:rsid w:val="00DE07EF"/>
    <w:rsid w:val="00DE0A60"/>
    <w:rsid w:val="00DE0F67"/>
    <w:rsid w:val="00DE16C9"/>
    <w:rsid w:val="00DE191A"/>
    <w:rsid w:val="00DE2B2B"/>
    <w:rsid w:val="00DE2C7F"/>
    <w:rsid w:val="00DE2CA5"/>
    <w:rsid w:val="00DE33A9"/>
    <w:rsid w:val="00DE3A2F"/>
    <w:rsid w:val="00DE3DB8"/>
    <w:rsid w:val="00DE4835"/>
    <w:rsid w:val="00DE4B89"/>
    <w:rsid w:val="00DE52EA"/>
    <w:rsid w:val="00DE5812"/>
    <w:rsid w:val="00DE5BFA"/>
    <w:rsid w:val="00DE5D80"/>
    <w:rsid w:val="00DE5E5D"/>
    <w:rsid w:val="00DE6010"/>
    <w:rsid w:val="00DE642F"/>
    <w:rsid w:val="00DE67BD"/>
    <w:rsid w:val="00DF0305"/>
    <w:rsid w:val="00DF0A4B"/>
    <w:rsid w:val="00DF145F"/>
    <w:rsid w:val="00DF24AB"/>
    <w:rsid w:val="00DF2E56"/>
    <w:rsid w:val="00DF340D"/>
    <w:rsid w:val="00DF3896"/>
    <w:rsid w:val="00DF4174"/>
    <w:rsid w:val="00DF480C"/>
    <w:rsid w:val="00DF544A"/>
    <w:rsid w:val="00DF5BC6"/>
    <w:rsid w:val="00DF5CD8"/>
    <w:rsid w:val="00DF60F3"/>
    <w:rsid w:val="00DF76E4"/>
    <w:rsid w:val="00DF7D92"/>
    <w:rsid w:val="00E004E9"/>
    <w:rsid w:val="00E01805"/>
    <w:rsid w:val="00E01809"/>
    <w:rsid w:val="00E02677"/>
    <w:rsid w:val="00E028E6"/>
    <w:rsid w:val="00E0291F"/>
    <w:rsid w:val="00E03739"/>
    <w:rsid w:val="00E0389D"/>
    <w:rsid w:val="00E039D9"/>
    <w:rsid w:val="00E03AEA"/>
    <w:rsid w:val="00E0476A"/>
    <w:rsid w:val="00E047F3"/>
    <w:rsid w:val="00E0505D"/>
    <w:rsid w:val="00E05914"/>
    <w:rsid w:val="00E06874"/>
    <w:rsid w:val="00E07452"/>
    <w:rsid w:val="00E079C4"/>
    <w:rsid w:val="00E07EE3"/>
    <w:rsid w:val="00E10258"/>
    <w:rsid w:val="00E10577"/>
    <w:rsid w:val="00E10AAB"/>
    <w:rsid w:val="00E10E56"/>
    <w:rsid w:val="00E10EAE"/>
    <w:rsid w:val="00E1114F"/>
    <w:rsid w:val="00E1128B"/>
    <w:rsid w:val="00E11DB5"/>
    <w:rsid w:val="00E11FC4"/>
    <w:rsid w:val="00E122F8"/>
    <w:rsid w:val="00E123A2"/>
    <w:rsid w:val="00E123DD"/>
    <w:rsid w:val="00E12DBB"/>
    <w:rsid w:val="00E13091"/>
    <w:rsid w:val="00E13125"/>
    <w:rsid w:val="00E1319C"/>
    <w:rsid w:val="00E13C5C"/>
    <w:rsid w:val="00E1426F"/>
    <w:rsid w:val="00E1456C"/>
    <w:rsid w:val="00E14BF8"/>
    <w:rsid w:val="00E14F3F"/>
    <w:rsid w:val="00E15094"/>
    <w:rsid w:val="00E153FF"/>
    <w:rsid w:val="00E16492"/>
    <w:rsid w:val="00E167C7"/>
    <w:rsid w:val="00E16DC1"/>
    <w:rsid w:val="00E16F8A"/>
    <w:rsid w:val="00E17AAD"/>
    <w:rsid w:val="00E17B36"/>
    <w:rsid w:val="00E200DD"/>
    <w:rsid w:val="00E2013A"/>
    <w:rsid w:val="00E201C9"/>
    <w:rsid w:val="00E20D3A"/>
    <w:rsid w:val="00E20E31"/>
    <w:rsid w:val="00E21350"/>
    <w:rsid w:val="00E21968"/>
    <w:rsid w:val="00E21C18"/>
    <w:rsid w:val="00E2265B"/>
    <w:rsid w:val="00E228F1"/>
    <w:rsid w:val="00E23625"/>
    <w:rsid w:val="00E23728"/>
    <w:rsid w:val="00E24042"/>
    <w:rsid w:val="00E24759"/>
    <w:rsid w:val="00E24F50"/>
    <w:rsid w:val="00E250B4"/>
    <w:rsid w:val="00E252DA"/>
    <w:rsid w:val="00E25CB8"/>
    <w:rsid w:val="00E25D40"/>
    <w:rsid w:val="00E26171"/>
    <w:rsid w:val="00E265F2"/>
    <w:rsid w:val="00E26A94"/>
    <w:rsid w:val="00E26AEF"/>
    <w:rsid w:val="00E305DA"/>
    <w:rsid w:val="00E306F3"/>
    <w:rsid w:val="00E3094A"/>
    <w:rsid w:val="00E30D7C"/>
    <w:rsid w:val="00E3122E"/>
    <w:rsid w:val="00E313C0"/>
    <w:rsid w:val="00E31DE5"/>
    <w:rsid w:val="00E31F84"/>
    <w:rsid w:val="00E322CB"/>
    <w:rsid w:val="00E326C4"/>
    <w:rsid w:val="00E3397E"/>
    <w:rsid w:val="00E33C4D"/>
    <w:rsid w:val="00E33F2D"/>
    <w:rsid w:val="00E340B3"/>
    <w:rsid w:val="00E342DE"/>
    <w:rsid w:val="00E34A59"/>
    <w:rsid w:val="00E34D0F"/>
    <w:rsid w:val="00E34EEF"/>
    <w:rsid w:val="00E3525C"/>
    <w:rsid w:val="00E359FF"/>
    <w:rsid w:val="00E36AE1"/>
    <w:rsid w:val="00E36F55"/>
    <w:rsid w:val="00E378CA"/>
    <w:rsid w:val="00E406B8"/>
    <w:rsid w:val="00E40C7B"/>
    <w:rsid w:val="00E40E1C"/>
    <w:rsid w:val="00E4112F"/>
    <w:rsid w:val="00E41172"/>
    <w:rsid w:val="00E41317"/>
    <w:rsid w:val="00E41F2F"/>
    <w:rsid w:val="00E4283B"/>
    <w:rsid w:val="00E4409B"/>
    <w:rsid w:val="00E44163"/>
    <w:rsid w:val="00E447F7"/>
    <w:rsid w:val="00E457E8"/>
    <w:rsid w:val="00E46088"/>
    <w:rsid w:val="00E462A8"/>
    <w:rsid w:val="00E47D8C"/>
    <w:rsid w:val="00E51323"/>
    <w:rsid w:val="00E519C1"/>
    <w:rsid w:val="00E52C63"/>
    <w:rsid w:val="00E52D6E"/>
    <w:rsid w:val="00E5307D"/>
    <w:rsid w:val="00E53BCB"/>
    <w:rsid w:val="00E53EA8"/>
    <w:rsid w:val="00E540B9"/>
    <w:rsid w:val="00E540BE"/>
    <w:rsid w:val="00E541E2"/>
    <w:rsid w:val="00E54BC5"/>
    <w:rsid w:val="00E55275"/>
    <w:rsid w:val="00E55323"/>
    <w:rsid w:val="00E55983"/>
    <w:rsid w:val="00E56175"/>
    <w:rsid w:val="00E56431"/>
    <w:rsid w:val="00E56607"/>
    <w:rsid w:val="00E56CE7"/>
    <w:rsid w:val="00E56F2F"/>
    <w:rsid w:val="00E57083"/>
    <w:rsid w:val="00E572E3"/>
    <w:rsid w:val="00E6013C"/>
    <w:rsid w:val="00E60BB2"/>
    <w:rsid w:val="00E61100"/>
    <w:rsid w:val="00E6160A"/>
    <w:rsid w:val="00E6182C"/>
    <w:rsid w:val="00E61A50"/>
    <w:rsid w:val="00E61F0A"/>
    <w:rsid w:val="00E6299E"/>
    <w:rsid w:val="00E62B3E"/>
    <w:rsid w:val="00E62CCF"/>
    <w:rsid w:val="00E62EF2"/>
    <w:rsid w:val="00E6320E"/>
    <w:rsid w:val="00E63994"/>
    <w:rsid w:val="00E63DC7"/>
    <w:rsid w:val="00E64570"/>
    <w:rsid w:val="00E64A83"/>
    <w:rsid w:val="00E6510E"/>
    <w:rsid w:val="00E654D8"/>
    <w:rsid w:val="00E65E7D"/>
    <w:rsid w:val="00E662B2"/>
    <w:rsid w:val="00E668BE"/>
    <w:rsid w:val="00E66A77"/>
    <w:rsid w:val="00E6730A"/>
    <w:rsid w:val="00E676A5"/>
    <w:rsid w:val="00E70191"/>
    <w:rsid w:val="00E70AF1"/>
    <w:rsid w:val="00E70CAF"/>
    <w:rsid w:val="00E71454"/>
    <w:rsid w:val="00E715E3"/>
    <w:rsid w:val="00E715F6"/>
    <w:rsid w:val="00E717A7"/>
    <w:rsid w:val="00E717C9"/>
    <w:rsid w:val="00E719D6"/>
    <w:rsid w:val="00E71C2B"/>
    <w:rsid w:val="00E72019"/>
    <w:rsid w:val="00E722F7"/>
    <w:rsid w:val="00E73AAF"/>
    <w:rsid w:val="00E74030"/>
    <w:rsid w:val="00E74373"/>
    <w:rsid w:val="00E74F3D"/>
    <w:rsid w:val="00E752C5"/>
    <w:rsid w:val="00E752CC"/>
    <w:rsid w:val="00E75D8F"/>
    <w:rsid w:val="00E761C5"/>
    <w:rsid w:val="00E77051"/>
    <w:rsid w:val="00E771A1"/>
    <w:rsid w:val="00E7727C"/>
    <w:rsid w:val="00E80B37"/>
    <w:rsid w:val="00E819E7"/>
    <w:rsid w:val="00E81BAE"/>
    <w:rsid w:val="00E81E87"/>
    <w:rsid w:val="00E82191"/>
    <w:rsid w:val="00E82667"/>
    <w:rsid w:val="00E8313C"/>
    <w:rsid w:val="00E8320C"/>
    <w:rsid w:val="00E8371C"/>
    <w:rsid w:val="00E837E1"/>
    <w:rsid w:val="00E840AF"/>
    <w:rsid w:val="00E8435C"/>
    <w:rsid w:val="00E8470E"/>
    <w:rsid w:val="00E84997"/>
    <w:rsid w:val="00E84F47"/>
    <w:rsid w:val="00E85175"/>
    <w:rsid w:val="00E852F0"/>
    <w:rsid w:val="00E85D72"/>
    <w:rsid w:val="00E85D80"/>
    <w:rsid w:val="00E85EBC"/>
    <w:rsid w:val="00E86169"/>
    <w:rsid w:val="00E86450"/>
    <w:rsid w:val="00E86916"/>
    <w:rsid w:val="00E86BAB"/>
    <w:rsid w:val="00E86F72"/>
    <w:rsid w:val="00E87533"/>
    <w:rsid w:val="00E87A46"/>
    <w:rsid w:val="00E900FD"/>
    <w:rsid w:val="00E902E2"/>
    <w:rsid w:val="00E90CD5"/>
    <w:rsid w:val="00E915FF"/>
    <w:rsid w:val="00E91BCB"/>
    <w:rsid w:val="00E91E39"/>
    <w:rsid w:val="00E934BC"/>
    <w:rsid w:val="00E9352E"/>
    <w:rsid w:val="00E93696"/>
    <w:rsid w:val="00E93743"/>
    <w:rsid w:val="00E9402E"/>
    <w:rsid w:val="00E9486B"/>
    <w:rsid w:val="00E94D8B"/>
    <w:rsid w:val="00E9540C"/>
    <w:rsid w:val="00E95540"/>
    <w:rsid w:val="00E9577C"/>
    <w:rsid w:val="00E95B88"/>
    <w:rsid w:val="00E965B7"/>
    <w:rsid w:val="00E9688E"/>
    <w:rsid w:val="00E96E56"/>
    <w:rsid w:val="00E97048"/>
    <w:rsid w:val="00E974E0"/>
    <w:rsid w:val="00E97683"/>
    <w:rsid w:val="00E97918"/>
    <w:rsid w:val="00E97971"/>
    <w:rsid w:val="00E97AAE"/>
    <w:rsid w:val="00E97F97"/>
    <w:rsid w:val="00EA004C"/>
    <w:rsid w:val="00EA041C"/>
    <w:rsid w:val="00EA09BB"/>
    <w:rsid w:val="00EA0A02"/>
    <w:rsid w:val="00EA155E"/>
    <w:rsid w:val="00EA15CB"/>
    <w:rsid w:val="00EA1764"/>
    <w:rsid w:val="00EA1B1B"/>
    <w:rsid w:val="00EA211B"/>
    <w:rsid w:val="00EA25AE"/>
    <w:rsid w:val="00EA263E"/>
    <w:rsid w:val="00EA308F"/>
    <w:rsid w:val="00EA3430"/>
    <w:rsid w:val="00EA34A2"/>
    <w:rsid w:val="00EA3C79"/>
    <w:rsid w:val="00EA41EF"/>
    <w:rsid w:val="00EA45F8"/>
    <w:rsid w:val="00EA4ADD"/>
    <w:rsid w:val="00EA5243"/>
    <w:rsid w:val="00EA537F"/>
    <w:rsid w:val="00EA5568"/>
    <w:rsid w:val="00EA5794"/>
    <w:rsid w:val="00EA58BA"/>
    <w:rsid w:val="00EA5E0D"/>
    <w:rsid w:val="00EA6148"/>
    <w:rsid w:val="00EA62CF"/>
    <w:rsid w:val="00EA66E3"/>
    <w:rsid w:val="00EA6E25"/>
    <w:rsid w:val="00EA70EC"/>
    <w:rsid w:val="00EA72C4"/>
    <w:rsid w:val="00EA76A9"/>
    <w:rsid w:val="00EA7805"/>
    <w:rsid w:val="00EA787C"/>
    <w:rsid w:val="00EB0504"/>
    <w:rsid w:val="00EB0A20"/>
    <w:rsid w:val="00EB0C05"/>
    <w:rsid w:val="00EB0F77"/>
    <w:rsid w:val="00EB288C"/>
    <w:rsid w:val="00EB2A64"/>
    <w:rsid w:val="00EB2B54"/>
    <w:rsid w:val="00EB30A8"/>
    <w:rsid w:val="00EB391C"/>
    <w:rsid w:val="00EB432D"/>
    <w:rsid w:val="00EB4375"/>
    <w:rsid w:val="00EB441F"/>
    <w:rsid w:val="00EB446F"/>
    <w:rsid w:val="00EB55B6"/>
    <w:rsid w:val="00EB5D36"/>
    <w:rsid w:val="00EB66C4"/>
    <w:rsid w:val="00EB6DEF"/>
    <w:rsid w:val="00EB7A40"/>
    <w:rsid w:val="00EB7D04"/>
    <w:rsid w:val="00EC0404"/>
    <w:rsid w:val="00EC0C5D"/>
    <w:rsid w:val="00EC0CAB"/>
    <w:rsid w:val="00EC1004"/>
    <w:rsid w:val="00EC1343"/>
    <w:rsid w:val="00EC1633"/>
    <w:rsid w:val="00EC212C"/>
    <w:rsid w:val="00EC221C"/>
    <w:rsid w:val="00EC23E7"/>
    <w:rsid w:val="00EC274F"/>
    <w:rsid w:val="00EC33E2"/>
    <w:rsid w:val="00EC350D"/>
    <w:rsid w:val="00EC469B"/>
    <w:rsid w:val="00EC58A2"/>
    <w:rsid w:val="00EC601C"/>
    <w:rsid w:val="00EC64D8"/>
    <w:rsid w:val="00EC65DE"/>
    <w:rsid w:val="00EC663D"/>
    <w:rsid w:val="00EC7BAD"/>
    <w:rsid w:val="00EC7D76"/>
    <w:rsid w:val="00ED0A43"/>
    <w:rsid w:val="00ED12ED"/>
    <w:rsid w:val="00ED1727"/>
    <w:rsid w:val="00ED1784"/>
    <w:rsid w:val="00ED1C54"/>
    <w:rsid w:val="00ED1EF1"/>
    <w:rsid w:val="00ED1EF5"/>
    <w:rsid w:val="00ED244D"/>
    <w:rsid w:val="00ED28E8"/>
    <w:rsid w:val="00ED2F85"/>
    <w:rsid w:val="00ED3558"/>
    <w:rsid w:val="00ED4AA7"/>
    <w:rsid w:val="00ED4C50"/>
    <w:rsid w:val="00ED4EED"/>
    <w:rsid w:val="00ED516D"/>
    <w:rsid w:val="00ED5309"/>
    <w:rsid w:val="00ED5C6A"/>
    <w:rsid w:val="00ED5FB1"/>
    <w:rsid w:val="00ED61EE"/>
    <w:rsid w:val="00ED6242"/>
    <w:rsid w:val="00ED6B9E"/>
    <w:rsid w:val="00ED796B"/>
    <w:rsid w:val="00ED7FF8"/>
    <w:rsid w:val="00EE00D8"/>
    <w:rsid w:val="00EE0372"/>
    <w:rsid w:val="00EE03CC"/>
    <w:rsid w:val="00EE0D38"/>
    <w:rsid w:val="00EE126B"/>
    <w:rsid w:val="00EE203E"/>
    <w:rsid w:val="00EE2190"/>
    <w:rsid w:val="00EE227F"/>
    <w:rsid w:val="00EE24E1"/>
    <w:rsid w:val="00EE264C"/>
    <w:rsid w:val="00EE273A"/>
    <w:rsid w:val="00EE2D5F"/>
    <w:rsid w:val="00EE2E33"/>
    <w:rsid w:val="00EE2E3B"/>
    <w:rsid w:val="00EE314B"/>
    <w:rsid w:val="00EE3436"/>
    <w:rsid w:val="00EE39DC"/>
    <w:rsid w:val="00EE3B77"/>
    <w:rsid w:val="00EE3C97"/>
    <w:rsid w:val="00EE42EA"/>
    <w:rsid w:val="00EE43FD"/>
    <w:rsid w:val="00EE4C0A"/>
    <w:rsid w:val="00EE4D4A"/>
    <w:rsid w:val="00EE53F5"/>
    <w:rsid w:val="00EE5518"/>
    <w:rsid w:val="00EF02B0"/>
    <w:rsid w:val="00EF035B"/>
    <w:rsid w:val="00EF0753"/>
    <w:rsid w:val="00EF07DC"/>
    <w:rsid w:val="00EF0C60"/>
    <w:rsid w:val="00EF2538"/>
    <w:rsid w:val="00EF2CA6"/>
    <w:rsid w:val="00EF2F12"/>
    <w:rsid w:val="00EF30D4"/>
    <w:rsid w:val="00EF34C4"/>
    <w:rsid w:val="00EF3B32"/>
    <w:rsid w:val="00EF3EC0"/>
    <w:rsid w:val="00EF3F0B"/>
    <w:rsid w:val="00EF4A5D"/>
    <w:rsid w:val="00EF4F16"/>
    <w:rsid w:val="00EF5020"/>
    <w:rsid w:val="00EF5160"/>
    <w:rsid w:val="00EF5534"/>
    <w:rsid w:val="00EF6A89"/>
    <w:rsid w:val="00EF6EB4"/>
    <w:rsid w:val="00EF7569"/>
    <w:rsid w:val="00F00FC1"/>
    <w:rsid w:val="00F010ED"/>
    <w:rsid w:val="00F01238"/>
    <w:rsid w:val="00F01268"/>
    <w:rsid w:val="00F013F9"/>
    <w:rsid w:val="00F01432"/>
    <w:rsid w:val="00F01D27"/>
    <w:rsid w:val="00F032EA"/>
    <w:rsid w:val="00F03A32"/>
    <w:rsid w:val="00F03B4B"/>
    <w:rsid w:val="00F053B9"/>
    <w:rsid w:val="00F05427"/>
    <w:rsid w:val="00F06C02"/>
    <w:rsid w:val="00F06E84"/>
    <w:rsid w:val="00F0722D"/>
    <w:rsid w:val="00F078D8"/>
    <w:rsid w:val="00F1058B"/>
    <w:rsid w:val="00F108C7"/>
    <w:rsid w:val="00F111AD"/>
    <w:rsid w:val="00F11576"/>
    <w:rsid w:val="00F1164B"/>
    <w:rsid w:val="00F117CC"/>
    <w:rsid w:val="00F11841"/>
    <w:rsid w:val="00F11A31"/>
    <w:rsid w:val="00F11F96"/>
    <w:rsid w:val="00F12065"/>
    <w:rsid w:val="00F120DF"/>
    <w:rsid w:val="00F123FC"/>
    <w:rsid w:val="00F12D54"/>
    <w:rsid w:val="00F152F6"/>
    <w:rsid w:val="00F15AA7"/>
    <w:rsid w:val="00F15B60"/>
    <w:rsid w:val="00F1605F"/>
    <w:rsid w:val="00F168A9"/>
    <w:rsid w:val="00F17130"/>
    <w:rsid w:val="00F20532"/>
    <w:rsid w:val="00F206A8"/>
    <w:rsid w:val="00F206B5"/>
    <w:rsid w:val="00F20B77"/>
    <w:rsid w:val="00F2135B"/>
    <w:rsid w:val="00F217D5"/>
    <w:rsid w:val="00F21C35"/>
    <w:rsid w:val="00F22120"/>
    <w:rsid w:val="00F224B7"/>
    <w:rsid w:val="00F22D5C"/>
    <w:rsid w:val="00F23ECB"/>
    <w:rsid w:val="00F24223"/>
    <w:rsid w:val="00F2472F"/>
    <w:rsid w:val="00F247B5"/>
    <w:rsid w:val="00F24EEF"/>
    <w:rsid w:val="00F256C4"/>
    <w:rsid w:val="00F25DC6"/>
    <w:rsid w:val="00F261EE"/>
    <w:rsid w:val="00F2684B"/>
    <w:rsid w:val="00F2689E"/>
    <w:rsid w:val="00F26B64"/>
    <w:rsid w:val="00F273C5"/>
    <w:rsid w:val="00F277A8"/>
    <w:rsid w:val="00F27A07"/>
    <w:rsid w:val="00F27DE0"/>
    <w:rsid w:val="00F308A7"/>
    <w:rsid w:val="00F309AD"/>
    <w:rsid w:val="00F30C7A"/>
    <w:rsid w:val="00F30F79"/>
    <w:rsid w:val="00F30FB0"/>
    <w:rsid w:val="00F312C2"/>
    <w:rsid w:val="00F32042"/>
    <w:rsid w:val="00F32BB8"/>
    <w:rsid w:val="00F342E9"/>
    <w:rsid w:val="00F344C1"/>
    <w:rsid w:val="00F34D9C"/>
    <w:rsid w:val="00F35777"/>
    <w:rsid w:val="00F35B9B"/>
    <w:rsid w:val="00F36623"/>
    <w:rsid w:val="00F36963"/>
    <w:rsid w:val="00F37252"/>
    <w:rsid w:val="00F37E80"/>
    <w:rsid w:val="00F406BB"/>
    <w:rsid w:val="00F40DAA"/>
    <w:rsid w:val="00F417C3"/>
    <w:rsid w:val="00F41AB2"/>
    <w:rsid w:val="00F42013"/>
    <w:rsid w:val="00F42312"/>
    <w:rsid w:val="00F42775"/>
    <w:rsid w:val="00F43CFB"/>
    <w:rsid w:val="00F44B98"/>
    <w:rsid w:val="00F45589"/>
    <w:rsid w:val="00F45772"/>
    <w:rsid w:val="00F4592E"/>
    <w:rsid w:val="00F45FBE"/>
    <w:rsid w:val="00F4613C"/>
    <w:rsid w:val="00F46D39"/>
    <w:rsid w:val="00F46FCC"/>
    <w:rsid w:val="00F471D5"/>
    <w:rsid w:val="00F50AF7"/>
    <w:rsid w:val="00F50FF7"/>
    <w:rsid w:val="00F511FA"/>
    <w:rsid w:val="00F512BF"/>
    <w:rsid w:val="00F5190D"/>
    <w:rsid w:val="00F51A76"/>
    <w:rsid w:val="00F5206B"/>
    <w:rsid w:val="00F52F9A"/>
    <w:rsid w:val="00F53379"/>
    <w:rsid w:val="00F533FA"/>
    <w:rsid w:val="00F534F0"/>
    <w:rsid w:val="00F53CD1"/>
    <w:rsid w:val="00F53D8A"/>
    <w:rsid w:val="00F549EA"/>
    <w:rsid w:val="00F55311"/>
    <w:rsid w:val="00F5541F"/>
    <w:rsid w:val="00F555B5"/>
    <w:rsid w:val="00F556CB"/>
    <w:rsid w:val="00F55A2A"/>
    <w:rsid w:val="00F55AA9"/>
    <w:rsid w:val="00F55ABA"/>
    <w:rsid w:val="00F55BD7"/>
    <w:rsid w:val="00F55E79"/>
    <w:rsid w:val="00F5609B"/>
    <w:rsid w:val="00F562FD"/>
    <w:rsid w:val="00F56420"/>
    <w:rsid w:val="00F56C52"/>
    <w:rsid w:val="00F572DF"/>
    <w:rsid w:val="00F60416"/>
    <w:rsid w:val="00F6083D"/>
    <w:rsid w:val="00F60AEB"/>
    <w:rsid w:val="00F60C4C"/>
    <w:rsid w:val="00F60D4A"/>
    <w:rsid w:val="00F62866"/>
    <w:rsid w:val="00F62F61"/>
    <w:rsid w:val="00F63658"/>
    <w:rsid w:val="00F63B0C"/>
    <w:rsid w:val="00F64516"/>
    <w:rsid w:val="00F64F90"/>
    <w:rsid w:val="00F65ABE"/>
    <w:rsid w:val="00F65FE7"/>
    <w:rsid w:val="00F66068"/>
    <w:rsid w:val="00F665DC"/>
    <w:rsid w:val="00F66E9A"/>
    <w:rsid w:val="00F6725E"/>
    <w:rsid w:val="00F67326"/>
    <w:rsid w:val="00F67AFE"/>
    <w:rsid w:val="00F700CB"/>
    <w:rsid w:val="00F70932"/>
    <w:rsid w:val="00F70E87"/>
    <w:rsid w:val="00F70EBA"/>
    <w:rsid w:val="00F70EDD"/>
    <w:rsid w:val="00F71835"/>
    <w:rsid w:val="00F71C2A"/>
    <w:rsid w:val="00F727AF"/>
    <w:rsid w:val="00F72F27"/>
    <w:rsid w:val="00F73091"/>
    <w:rsid w:val="00F73106"/>
    <w:rsid w:val="00F737E3"/>
    <w:rsid w:val="00F74504"/>
    <w:rsid w:val="00F75404"/>
    <w:rsid w:val="00F759C8"/>
    <w:rsid w:val="00F75B6B"/>
    <w:rsid w:val="00F75F62"/>
    <w:rsid w:val="00F763A3"/>
    <w:rsid w:val="00F7688A"/>
    <w:rsid w:val="00F76974"/>
    <w:rsid w:val="00F76C01"/>
    <w:rsid w:val="00F76E04"/>
    <w:rsid w:val="00F777A8"/>
    <w:rsid w:val="00F77897"/>
    <w:rsid w:val="00F778E7"/>
    <w:rsid w:val="00F77ACB"/>
    <w:rsid w:val="00F77E08"/>
    <w:rsid w:val="00F80CD2"/>
    <w:rsid w:val="00F80D2D"/>
    <w:rsid w:val="00F817D1"/>
    <w:rsid w:val="00F81A41"/>
    <w:rsid w:val="00F8236C"/>
    <w:rsid w:val="00F825FF"/>
    <w:rsid w:val="00F82A9F"/>
    <w:rsid w:val="00F83055"/>
    <w:rsid w:val="00F83906"/>
    <w:rsid w:val="00F83DD5"/>
    <w:rsid w:val="00F842A2"/>
    <w:rsid w:val="00F84520"/>
    <w:rsid w:val="00F8548A"/>
    <w:rsid w:val="00F85514"/>
    <w:rsid w:val="00F85BD2"/>
    <w:rsid w:val="00F85E8F"/>
    <w:rsid w:val="00F8659B"/>
    <w:rsid w:val="00F87317"/>
    <w:rsid w:val="00F87545"/>
    <w:rsid w:val="00F878F8"/>
    <w:rsid w:val="00F87BE4"/>
    <w:rsid w:val="00F87C2F"/>
    <w:rsid w:val="00F87EA9"/>
    <w:rsid w:val="00F903C8"/>
    <w:rsid w:val="00F90519"/>
    <w:rsid w:val="00F90FEA"/>
    <w:rsid w:val="00F912A1"/>
    <w:rsid w:val="00F91885"/>
    <w:rsid w:val="00F92013"/>
    <w:rsid w:val="00F920ED"/>
    <w:rsid w:val="00F92363"/>
    <w:rsid w:val="00F923D6"/>
    <w:rsid w:val="00F92F30"/>
    <w:rsid w:val="00F93246"/>
    <w:rsid w:val="00F93303"/>
    <w:rsid w:val="00F938A1"/>
    <w:rsid w:val="00F93B4F"/>
    <w:rsid w:val="00F93DEF"/>
    <w:rsid w:val="00F940B5"/>
    <w:rsid w:val="00F940FC"/>
    <w:rsid w:val="00F948CB"/>
    <w:rsid w:val="00F951B9"/>
    <w:rsid w:val="00F9573D"/>
    <w:rsid w:val="00F95A09"/>
    <w:rsid w:val="00F95CC7"/>
    <w:rsid w:val="00F95DF2"/>
    <w:rsid w:val="00F963D7"/>
    <w:rsid w:val="00F964AA"/>
    <w:rsid w:val="00F964DF"/>
    <w:rsid w:val="00F96735"/>
    <w:rsid w:val="00F9691F"/>
    <w:rsid w:val="00F96B82"/>
    <w:rsid w:val="00F96E73"/>
    <w:rsid w:val="00F97EE0"/>
    <w:rsid w:val="00FA0409"/>
    <w:rsid w:val="00FA0857"/>
    <w:rsid w:val="00FA0995"/>
    <w:rsid w:val="00FA0ABD"/>
    <w:rsid w:val="00FA1EC5"/>
    <w:rsid w:val="00FA242B"/>
    <w:rsid w:val="00FA297D"/>
    <w:rsid w:val="00FA2A04"/>
    <w:rsid w:val="00FA2CE6"/>
    <w:rsid w:val="00FA2CF6"/>
    <w:rsid w:val="00FA3554"/>
    <w:rsid w:val="00FA3981"/>
    <w:rsid w:val="00FA4575"/>
    <w:rsid w:val="00FA4FBD"/>
    <w:rsid w:val="00FA5185"/>
    <w:rsid w:val="00FA5448"/>
    <w:rsid w:val="00FA5CBC"/>
    <w:rsid w:val="00FA6356"/>
    <w:rsid w:val="00FA7117"/>
    <w:rsid w:val="00FA75B4"/>
    <w:rsid w:val="00FA7D3A"/>
    <w:rsid w:val="00FA7D47"/>
    <w:rsid w:val="00FA7E1B"/>
    <w:rsid w:val="00FB14D2"/>
    <w:rsid w:val="00FB1520"/>
    <w:rsid w:val="00FB1852"/>
    <w:rsid w:val="00FB1B65"/>
    <w:rsid w:val="00FB260E"/>
    <w:rsid w:val="00FB2A52"/>
    <w:rsid w:val="00FB309A"/>
    <w:rsid w:val="00FB33C1"/>
    <w:rsid w:val="00FB3B4E"/>
    <w:rsid w:val="00FB428B"/>
    <w:rsid w:val="00FB4C28"/>
    <w:rsid w:val="00FB560D"/>
    <w:rsid w:val="00FB5F17"/>
    <w:rsid w:val="00FB61CA"/>
    <w:rsid w:val="00FB6AB0"/>
    <w:rsid w:val="00FB6EF2"/>
    <w:rsid w:val="00FB7343"/>
    <w:rsid w:val="00FB7D27"/>
    <w:rsid w:val="00FC02FA"/>
    <w:rsid w:val="00FC0774"/>
    <w:rsid w:val="00FC0C58"/>
    <w:rsid w:val="00FC1A69"/>
    <w:rsid w:val="00FC3513"/>
    <w:rsid w:val="00FC3524"/>
    <w:rsid w:val="00FC377B"/>
    <w:rsid w:val="00FC3ADA"/>
    <w:rsid w:val="00FC4661"/>
    <w:rsid w:val="00FC493A"/>
    <w:rsid w:val="00FC49C9"/>
    <w:rsid w:val="00FC5689"/>
    <w:rsid w:val="00FC5759"/>
    <w:rsid w:val="00FC58A4"/>
    <w:rsid w:val="00FC58F8"/>
    <w:rsid w:val="00FC5959"/>
    <w:rsid w:val="00FC6AEA"/>
    <w:rsid w:val="00FC7307"/>
    <w:rsid w:val="00FC7831"/>
    <w:rsid w:val="00FC7C82"/>
    <w:rsid w:val="00FC7CA0"/>
    <w:rsid w:val="00FC7E73"/>
    <w:rsid w:val="00FD0234"/>
    <w:rsid w:val="00FD119D"/>
    <w:rsid w:val="00FD143C"/>
    <w:rsid w:val="00FD1763"/>
    <w:rsid w:val="00FD1D24"/>
    <w:rsid w:val="00FD2165"/>
    <w:rsid w:val="00FD2351"/>
    <w:rsid w:val="00FD2401"/>
    <w:rsid w:val="00FD2B45"/>
    <w:rsid w:val="00FD2E4E"/>
    <w:rsid w:val="00FD3029"/>
    <w:rsid w:val="00FD369B"/>
    <w:rsid w:val="00FD41F4"/>
    <w:rsid w:val="00FD475A"/>
    <w:rsid w:val="00FD476C"/>
    <w:rsid w:val="00FD4D44"/>
    <w:rsid w:val="00FD5593"/>
    <w:rsid w:val="00FD59B1"/>
    <w:rsid w:val="00FD6010"/>
    <w:rsid w:val="00FD631B"/>
    <w:rsid w:val="00FD6D52"/>
    <w:rsid w:val="00FD727A"/>
    <w:rsid w:val="00FD7407"/>
    <w:rsid w:val="00FD77AB"/>
    <w:rsid w:val="00FD7B35"/>
    <w:rsid w:val="00FD7B6F"/>
    <w:rsid w:val="00FD7C75"/>
    <w:rsid w:val="00FE063C"/>
    <w:rsid w:val="00FE06E1"/>
    <w:rsid w:val="00FE084B"/>
    <w:rsid w:val="00FE08FB"/>
    <w:rsid w:val="00FE0B7B"/>
    <w:rsid w:val="00FE0EA3"/>
    <w:rsid w:val="00FE0F3E"/>
    <w:rsid w:val="00FE0F4D"/>
    <w:rsid w:val="00FE1447"/>
    <w:rsid w:val="00FE162F"/>
    <w:rsid w:val="00FE1660"/>
    <w:rsid w:val="00FE1876"/>
    <w:rsid w:val="00FE19F7"/>
    <w:rsid w:val="00FE1A05"/>
    <w:rsid w:val="00FE1AE8"/>
    <w:rsid w:val="00FE1F16"/>
    <w:rsid w:val="00FE1F71"/>
    <w:rsid w:val="00FE2166"/>
    <w:rsid w:val="00FE219C"/>
    <w:rsid w:val="00FE28BD"/>
    <w:rsid w:val="00FE35C7"/>
    <w:rsid w:val="00FE3B3F"/>
    <w:rsid w:val="00FE3C7D"/>
    <w:rsid w:val="00FE41D9"/>
    <w:rsid w:val="00FE4240"/>
    <w:rsid w:val="00FE4CA7"/>
    <w:rsid w:val="00FE54AA"/>
    <w:rsid w:val="00FE581E"/>
    <w:rsid w:val="00FE5CCF"/>
    <w:rsid w:val="00FE5D88"/>
    <w:rsid w:val="00FE5FA7"/>
    <w:rsid w:val="00FE6153"/>
    <w:rsid w:val="00FE6B32"/>
    <w:rsid w:val="00FE75C0"/>
    <w:rsid w:val="00FF00D5"/>
    <w:rsid w:val="00FF017A"/>
    <w:rsid w:val="00FF01FB"/>
    <w:rsid w:val="00FF0318"/>
    <w:rsid w:val="00FF15BE"/>
    <w:rsid w:val="00FF1654"/>
    <w:rsid w:val="00FF1EC7"/>
    <w:rsid w:val="00FF2CCF"/>
    <w:rsid w:val="00FF3F21"/>
    <w:rsid w:val="00FF4004"/>
    <w:rsid w:val="00FF53ED"/>
    <w:rsid w:val="00FF55EA"/>
    <w:rsid w:val="00FF59B4"/>
    <w:rsid w:val="00FF5BF7"/>
    <w:rsid w:val="00FF5EAD"/>
    <w:rsid w:val="00FF6264"/>
    <w:rsid w:val="00FF68F0"/>
    <w:rsid w:val="00FF6B59"/>
    <w:rsid w:val="00FF6C61"/>
    <w:rsid w:val="00FF6CBB"/>
    <w:rsid w:val="00FF6D8D"/>
    <w:rsid w:val="00FF79F0"/>
    <w:rsid w:val="00FF7CC2"/>
    <w:rsid w:val="00FF7D8B"/>
    <w:rsid w:val="0FEB0259"/>
    <w:rsid w:val="16027AD4"/>
    <w:rsid w:val="173065A4"/>
    <w:rsid w:val="22DE48FD"/>
    <w:rsid w:val="305A1512"/>
    <w:rsid w:val="40DA4994"/>
    <w:rsid w:val="5B963441"/>
    <w:rsid w:val="5C3479C6"/>
    <w:rsid w:val="61D133DA"/>
    <w:rsid w:val="69E077AC"/>
    <w:rsid w:val="71395239"/>
    <w:rsid w:val="78FD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annotation text" w:semiHidden="1" w:qFormat="1"/>
    <w:lsdException w:name="header" w:uiPriority="99" w:qFormat="1"/>
    <w:lsdException w:name="footer" w:uiPriority="99" w:qFormat="1"/>
    <w:lsdException w:name="caption" w:qFormat="1"/>
    <w:lsdException w:name="table of figures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 Indent" w:uiPriority="99" w:unhideWhenUsed="1" w:qFormat="1"/>
    <w:lsdException w:name="Message Header" w:qFormat="1"/>
    <w:lsdException w:name="Subtitle" w:uiPriority="99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annotation subject" w:semiHidden="1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 5" w:qFormat="1"/>
    <w:lsdException w:name="Table Grid 6" w:qFormat="1"/>
    <w:lsdException w:name="Balloon Text" w:semiHidden="1" w:qFormat="1"/>
    <w:lsdException w:name="Table Grid" w:qFormat="1"/>
    <w:lsdException w:name="Table Theme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2TimesNewRoman"/>
    <w:link w:val="1Char"/>
    <w:qFormat/>
    <w:pPr>
      <w:keepNext/>
      <w:keepLines/>
      <w:numPr>
        <w:numId w:val="1"/>
      </w:numPr>
      <w:spacing w:beforeLines="20" w:before="48" w:line="360" w:lineRule="auto"/>
      <w:jc w:val="left"/>
      <w:outlineLvl w:val="0"/>
    </w:pPr>
    <w:rPr>
      <w:rFonts w:ascii="黑体"/>
      <w:b/>
      <w:kern w:val="44"/>
      <w:sz w:val="32"/>
      <w:szCs w:val="21"/>
    </w:rPr>
  </w:style>
  <w:style w:type="paragraph" w:styleId="2">
    <w:name w:val="heading 2"/>
    <w:basedOn w:val="a"/>
    <w:next w:val="2TimesNewRoman"/>
    <w:link w:val="2Char"/>
    <w:qFormat/>
    <w:pPr>
      <w:keepNext/>
      <w:keepLines/>
      <w:numPr>
        <w:ilvl w:val="1"/>
        <w:numId w:val="1"/>
      </w:numPr>
      <w:spacing w:line="360" w:lineRule="auto"/>
      <w:jc w:val="left"/>
      <w:outlineLvl w:val="1"/>
    </w:pPr>
    <w:rPr>
      <w:b/>
      <w:bCs/>
      <w:smallCaps/>
      <w:sz w:val="30"/>
      <w:szCs w:val="28"/>
    </w:rPr>
  </w:style>
  <w:style w:type="paragraph" w:styleId="3">
    <w:name w:val="heading 3"/>
    <w:basedOn w:val="a"/>
    <w:next w:val="2TimesNewRoman"/>
    <w:link w:val="3Char"/>
    <w:qFormat/>
    <w:pPr>
      <w:keepNext/>
      <w:keepLines/>
      <w:numPr>
        <w:ilvl w:val="2"/>
        <w:numId w:val="1"/>
      </w:numPr>
      <w:tabs>
        <w:tab w:val="left" w:pos="900"/>
      </w:tabs>
      <w:spacing w:line="360" w:lineRule="auto"/>
      <w:outlineLvl w:val="2"/>
    </w:pPr>
    <w:rPr>
      <w:rFonts w:eastAsia="仿宋_GB2312"/>
      <w:b/>
      <w:bCs/>
      <w:color w:val="000000"/>
      <w:sz w:val="28"/>
      <w:szCs w:val="21"/>
    </w:rPr>
  </w:style>
  <w:style w:type="paragraph" w:styleId="4">
    <w:name w:val="heading 4"/>
    <w:basedOn w:val="a"/>
    <w:next w:val="2TimesNewRoman"/>
    <w:link w:val="4Char"/>
    <w:qFormat/>
    <w:pPr>
      <w:numPr>
        <w:ilvl w:val="3"/>
        <w:numId w:val="1"/>
      </w:numPr>
      <w:adjustRightInd w:val="0"/>
      <w:spacing w:line="360" w:lineRule="auto"/>
      <w:jc w:val="left"/>
      <w:textAlignment w:val="baseline"/>
      <w:outlineLvl w:val="3"/>
    </w:pPr>
    <w:rPr>
      <w:b/>
      <w:bCs/>
      <w:smallCaps/>
      <w:sz w:val="24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line="312" w:lineRule="auto"/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widowControl/>
      <w:numPr>
        <w:ilvl w:val="5"/>
        <w:numId w:val="1"/>
      </w:numPr>
      <w:spacing w:before="240" w:after="64" w:line="320" w:lineRule="auto"/>
      <w:jc w:val="left"/>
      <w:outlineLvl w:val="5"/>
    </w:pPr>
    <w:rPr>
      <w:rFonts w:ascii="Arial" w:eastAsia="黑体" w:hAnsi="Arial"/>
      <w:b/>
      <w:bCs/>
      <w:kern w:val="0"/>
      <w:sz w:val="24"/>
    </w:rPr>
  </w:style>
  <w:style w:type="paragraph" w:styleId="7">
    <w:name w:val="heading 7"/>
    <w:basedOn w:val="a"/>
    <w:next w:val="a"/>
    <w:link w:val="7Char"/>
    <w:qFormat/>
    <w:pPr>
      <w:keepNext/>
      <w:keepLines/>
      <w:widowControl/>
      <w:spacing w:before="240" w:after="64" w:line="320" w:lineRule="auto"/>
      <w:jc w:val="left"/>
      <w:outlineLvl w:val="6"/>
    </w:pPr>
    <w:rPr>
      <w:b/>
      <w:bCs/>
      <w:kern w:val="0"/>
      <w:sz w:val="24"/>
    </w:rPr>
  </w:style>
  <w:style w:type="paragraph" w:styleId="8">
    <w:name w:val="heading 8"/>
    <w:basedOn w:val="a"/>
    <w:next w:val="a"/>
    <w:link w:val="8Char"/>
    <w:qFormat/>
    <w:pPr>
      <w:keepNext/>
      <w:keepLines/>
      <w:widowControl/>
      <w:spacing w:before="240" w:after="64" w:line="320" w:lineRule="auto"/>
      <w:jc w:val="left"/>
      <w:outlineLvl w:val="7"/>
    </w:pPr>
    <w:rPr>
      <w:rFonts w:ascii="Arial" w:eastAsia="黑体" w:hAnsi="Arial"/>
      <w:kern w:val="0"/>
      <w:sz w:val="24"/>
    </w:rPr>
  </w:style>
  <w:style w:type="paragraph" w:styleId="9">
    <w:name w:val="heading 9"/>
    <w:basedOn w:val="a"/>
    <w:next w:val="a"/>
    <w:link w:val="9Char"/>
    <w:qFormat/>
    <w:pPr>
      <w:keepNext/>
      <w:keepLines/>
      <w:widowControl/>
      <w:spacing w:before="240" w:after="64" w:line="320" w:lineRule="auto"/>
      <w:jc w:val="left"/>
      <w:outlineLvl w:val="8"/>
    </w:pPr>
    <w:rPr>
      <w:rFonts w:ascii="Arial" w:eastAsia="黑体" w:hAnsi="Arial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TimesNewRoman">
    <w:name w:val="正文首行缩进 2 + Times New Roman"/>
    <w:basedOn w:val="a"/>
    <w:link w:val="2TimesNewRomanChar"/>
    <w:qFormat/>
    <w:pPr>
      <w:tabs>
        <w:tab w:val="left" w:pos="0"/>
        <w:tab w:val="left" w:pos="870"/>
        <w:tab w:val="left" w:pos="3150"/>
      </w:tabs>
      <w:autoSpaceDE w:val="0"/>
      <w:autoSpaceDN w:val="0"/>
      <w:spacing w:line="360" w:lineRule="auto"/>
    </w:pPr>
    <w:rPr>
      <w:color w:val="000000"/>
      <w:kern w:val="0"/>
      <w:sz w:val="24"/>
    </w:rPr>
  </w:style>
  <w:style w:type="paragraph" w:styleId="70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a3">
    <w:name w:val="caption"/>
    <w:basedOn w:val="a"/>
    <w:next w:val="2TimesNewRoman"/>
    <w:link w:val="Char"/>
    <w:qFormat/>
    <w:pPr>
      <w:tabs>
        <w:tab w:val="center" w:pos="10467"/>
        <w:tab w:val="left" w:pos="13095"/>
      </w:tabs>
      <w:jc w:val="center"/>
    </w:pPr>
    <w:rPr>
      <w:rFonts w:asciiTheme="majorEastAsia" w:eastAsiaTheme="majorEastAsia" w:hAnsiTheme="majorEastAsia" w:cs="Arial"/>
      <w:b/>
      <w:sz w:val="24"/>
    </w:rPr>
  </w:style>
  <w:style w:type="paragraph" w:styleId="a4">
    <w:name w:val="Document Map"/>
    <w:basedOn w:val="a"/>
    <w:link w:val="Char0"/>
    <w:qFormat/>
    <w:pPr>
      <w:shd w:val="clear" w:color="auto" w:fill="000080"/>
    </w:pPr>
  </w:style>
  <w:style w:type="paragraph" w:styleId="a5">
    <w:name w:val="annotation text"/>
    <w:basedOn w:val="a"/>
    <w:link w:val="Char1"/>
    <w:semiHidden/>
    <w:qFormat/>
    <w:pPr>
      <w:jc w:val="left"/>
    </w:pPr>
  </w:style>
  <w:style w:type="paragraph" w:styleId="a6">
    <w:name w:val="Body Text Indent"/>
    <w:basedOn w:val="a"/>
    <w:link w:val="Char2"/>
    <w:uiPriority w:val="99"/>
    <w:unhideWhenUsed/>
    <w:qFormat/>
    <w:pPr>
      <w:spacing w:line="360" w:lineRule="auto"/>
      <w:ind w:firstLineChars="200" w:firstLine="480"/>
    </w:pPr>
    <w:rPr>
      <w:rFonts w:ascii="宋体" w:hAnsi="宋体"/>
      <w:sz w:val="24"/>
    </w:rPr>
  </w:style>
  <w:style w:type="paragraph" w:styleId="50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"/>
    <w:next w:val="a"/>
    <w:uiPriority w:val="39"/>
    <w:qFormat/>
    <w:pPr>
      <w:tabs>
        <w:tab w:val="left" w:pos="1052"/>
        <w:tab w:val="right" w:pos="1260"/>
        <w:tab w:val="right" w:leader="dot" w:pos="8610"/>
      </w:tabs>
      <w:ind w:left="420" w:rightChars="38" w:right="80"/>
    </w:pPr>
    <w:rPr>
      <w:sz w:val="24"/>
    </w:rPr>
  </w:style>
  <w:style w:type="paragraph" w:styleId="80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7">
    <w:name w:val="Balloon Text"/>
    <w:basedOn w:val="a"/>
    <w:link w:val="Char3"/>
    <w:semiHidden/>
    <w:qFormat/>
    <w:rPr>
      <w:sz w:val="18"/>
      <w:szCs w:val="18"/>
    </w:rPr>
  </w:style>
  <w:style w:type="paragraph" w:styleId="a8">
    <w:name w:val="footer"/>
    <w:basedOn w:val="a"/>
    <w:link w:val="Char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5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left" w:pos="420"/>
        <w:tab w:val="right" w:leader="dot" w:pos="8640"/>
      </w:tabs>
      <w:snapToGrid w:val="0"/>
      <w:spacing w:before="120"/>
      <w:jc w:val="left"/>
    </w:pPr>
    <w:rPr>
      <w:b/>
      <w:bCs/>
      <w:iCs/>
      <w:sz w:val="24"/>
      <w:szCs w:val="28"/>
    </w:rPr>
  </w:style>
  <w:style w:type="paragraph" w:styleId="40">
    <w:name w:val="toc 4"/>
    <w:basedOn w:val="a"/>
    <w:next w:val="a"/>
    <w:qFormat/>
    <w:pPr>
      <w:ind w:left="630"/>
      <w:jc w:val="left"/>
    </w:pPr>
    <w:rPr>
      <w:sz w:val="18"/>
      <w:szCs w:val="18"/>
    </w:rPr>
  </w:style>
  <w:style w:type="paragraph" w:styleId="aa">
    <w:name w:val="Subtitle"/>
    <w:basedOn w:val="a"/>
    <w:next w:val="a"/>
    <w:link w:val="Char6"/>
    <w:uiPriority w:val="99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60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ab">
    <w:name w:val="table of figures"/>
    <w:basedOn w:val="a"/>
    <w:next w:val="a"/>
    <w:qFormat/>
    <w:pPr>
      <w:widowControl/>
      <w:tabs>
        <w:tab w:val="right" w:leader="dot" w:pos="8889"/>
      </w:tabs>
      <w:spacing w:line="360" w:lineRule="auto"/>
      <w:jc w:val="left"/>
    </w:pPr>
    <w:rPr>
      <w:kern w:val="0"/>
      <w:sz w:val="24"/>
    </w:rPr>
  </w:style>
  <w:style w:type="paragraph" w:styleId="20">
    <w:name w:val="toc 2"/>
    <w:basedOn w:val="a"/>
    <w:next w:val="a"/>
    <w:uiPriority w:val="39"/>
    <w:qFormat/>
    <w:pPr>
      <w:tabs>
        <w:tab w:val="left" w:pos="735"/>
        <w:tab w:val="right" w:leader="dot" w:pos="8610"/>
      </w:tabs>
      <w:spacing w:before="120"/>
      <w:ind w:left="210"/>
      <w:jc w:val="left"/>
    </w:pPr>
    <w:rPr>
      <w:bCs/>
      <w:sz w:val="24"/>
      <w:szCs w:val="26"/>
    </w:rPr>
  </w:style>
  <w:style w:type="paragraph" w:styleId="90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ac">
    <w:name w:val="Message Header"/>
    <w:basedOn w:val="a"/>
    <w:link w:val="Char7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e">
    <w:name w:val="annotation subject"/>
    <w:basedOn w:val="a5"/>
    <w:next w:val="a5"/>
    <w:link w:val="Char8"/>
    <w:uiPriority w:val="99"/>
    <w:qFormat/>
    <w:rPr>
      <w:b/>
      <w:bCs/>
    </w:rPr>
  </w:style>
  <w:style w:type="paragraph" w:styleId="21">
    <w:name w:val="Body Text First Indent 2"/>
    <w:basedOn w:val="a6"/>
    <w:link w:val="2Char0"/>
    <w:qFormat/>
    <w:pPr>
      <w:spacing w:after="120" w:line="240" w:lineRule="auto"/>
      <w:ind w:leftChars="200" w:left="420" w:firstLine="420"/>
    </w:pPr>
    <w:rPr>
      <w:rFonts w:ascii="Times New Roman" w:hAnsi="Times New Roman"/>
      <w:sz w:val="21"/>
    </w:rPr>
  </w:style>
  <w:style w:type="table" w:styleId="af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Table Theme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1">
    <w:name w:val="Table Grid 5"/>
    <w:basedOn w:val="a1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61">
    <w:name w:val="Table Grid 6"/>
    <w:basedOn w:val="a1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character" w:styleId="af1">
    <w:name w:val="Strong"/>
    <w:qFormat/>
    <w:rPr>
      <w:b/>
      <w:bCs/>
    </w:rPr>
  </w:style>
  <w:style w:type="character" w:styleId="af2">
    <w:name w:val="page number"/>
    <w:qFormat/>
  </w:style>
  <w:style w:type="character" w:styleId="af3">
    <w:name w:val="Hyperlink"/>
    <w:uiPriority w:val="99"/>
    <w:qFormat/>
    <w:rPr>
      <w:color w:val="0000FF"/>
      <w:u w:val="single"/>
    </w:rPr>
  </w:style>
  <w:style w:type="character" w:styleId="af4">
    <w:name w:val="annotation reference"/>
    <w:qFormat/>
    <w:rPr>
      <w:sz w:val="21"/>
      <w:szCs w:val="21"/>
    </w:rPr>
  </w:style>
  <w:style w:type="character" w:customStyle="1" w:styleId="1Char">
    <w:name w:val="标题 1 Char"/>
    <w:link w:val="1"/>
    <w:rPr>
      <w:rFonts w:ascii="黑体"/>
      <w:b/>
      <w:kern w:val="44"/>
      <w:sz w:val="32"/>
      <w:szCs w:val="21"/>
    </w:rPr>
  </w:style>
  <w:style w:type="character" w:customStyle="1" w:styleId="2Char">
    <w:name w:val="标题 2 Char"/>
    <w:link w:val="2"/>
    <w:rPr>
      <w:b/>
      <w:bCs/>
      <w:smallCaps/>
      <w:kern w:val="2"/>
      <w:sz w:val="30"/>
      <w:szCs w:val="28"/>
    </w:rPr>
  </w:style>
  <w:style w:type="character" w:customStyle="1" w:styleId="3Char">
    <w:name w:val="标题 3 Char"/>
    <w:link w:val="3"/>
    <w:rPr>
      <w:rFonts w:eastAsia="仿宋_GB2312"/>
      <w:b/>
      <w:bCs/>
      <w:color w:val="000000"/>
      <w:kern w:val="2"/>
      <w:sz w:val="28"/>
      <w:szCs w:val="21"/>
    </w:rPr>
  </w:style>
  <w:style w:type="character" w:customStyle="1" w:styleId="4Char">
    <w:name w:val="标题 4 Char"/>
    <w:link w:val="4"/>
    <w:rPr>
      <w:b/>
      <w:bCs/>
      <w:smallCaps/>
      <w:kern w:val="2"/>
      <w:sz w:val="24"/>
      <w:szCs w:val="24"/>
    </w:rPr>
  </w:style>
  <w:style w:type="character" w:customStyle="1" w:styleId="5Char">
    <w:name w:val="标题 5 Char"/>
    <w:link w:val="5"/>
    <w:rPr>
      <w:b/>
      <w:bCs/>
      <w:kern w:val="2"/>
      <w:sz w:val="24"/>
      <w:szCs w:val="28"/>
    </w:rPr>
  </w:style>
  <w:style w:type="character" w:customStyle="1" w:styleId="6Char">
    <w:name w:val="标题 6 Char"/>
    <w:link w:val="6"/>
    <w:rPr>
      <w:rFonts w:ascii="Arial" w:eastAsia="黑体" w:hAnsi="Arial"/>
      <w:b/>
      <w:bCs/>
      <w:sz w:val="24"/>
      <w:szCs w:val="24"/>
    </w:rPr>
  </w:style>
  <w:style w:type="character" w:customStyle="1" w:styleId="7Char">
    <w:name w:val="标题 7 Char"/>
    <w:link w:val="7"/>
    <w:rPr>
      <w:b/>
      <w:bCs/>
      <w:sz w:val="24"/>
      <w:szCs w:val="24"/>
    </w:rPr>
  </w:style>
  <w:style w:type="character" w:customStyle="1" w:styleId="8Char">
    <w:name w:val="标题 8 Char"/>
    <w:link w:val="8"/>
    <w:rPr>
      <w:rFonts w:ascii="Arial" w:eastAsia="黑体" w:hAnsi="Arial"/>
      <w:sz w:val="24"/>
      <w:szCs w:val="24"/>
    </w:rPr>
  </w:style>
  <w:style w:type="character" w:customStyle="1" w:styleId="9Char">
    <w:name w:val="标题 9 Char"/>
    <w:link w:val="9"/>
    <w:rPr>
      <w:rFonts w:ascii="Arial" w:eastAsia="黑体" w:hAnsi="Arial"/>
      <w:sz w:val="21"/>
      <w:szCs w:val="21"/>
    </w:rPr>
  </w:style>
  <w:style w:type="character" w:customStyle="1" w:styleId="2TimesNewRomanChar">
    <w:name w:val="正文首行缩进 2 + Times New Roman Char"/>
    <w:link w:val="2TimesNewRoman"/>
    <w:qFormat/>
    <w:rPr>
      <w:color w:val="000000"/>
      <w:sz w:val="24"/>
      <w:szCs w:val="24"/>
    </w:rPr>
  </w:style>
  <w:style w:type="character" w:customStyle="1" w:styleId="Char">
    <w:name w:val="题注 Char"/>
    <w:link w:val="a3"/>
    <w:qFormat/>
    <w:rPr>
      <w:rFonts w:asciiTheme="majorEastAsia" w:eastAsiaTheme="majorEastAsia" w:hAnsiTheme="majorEastAsia" w:cs="Arial"/>
      <w:b/>
      <w:kern w:val="2"/>
      <w:sz w:val="24"/>
      <w:szCs w:val="24"/>
    </w:rPr>
  </w:style>
  <w:style w:type="paragraph" w:customStyle="1" w:styleId="22">
    <w:name w:val="表格文字2"/>
    <w:basedOn w:val="a"/>
    <w:link w:val="2Char1"/>
    <w:qFormat/>
    <w:pPr>
      <w:tabs>
        <w:tab w:val="left" w:pos="277"/>
        <w:tab w:val="left" w:pos="600"/>
        <w:tab w:val="left" w:pos="780"/>
        <w:tab w:val="left" w:pos="2517"/>
      </w:tabs>
      <w:adjustRightInd w:val="0"/>
      <w:spacing w:before="60"/>
      <w:jc w:val="center"/>
      <w:textAlignment w:val="baseline"/>
    </w:pPr>
    <w:rPr>
      <w:rFonts w:cs="宋体"/>
      <w:kern w:val="0"/>
      <w:szCs w:val="21"/>
    </w:rPr>
  </w:style>
  <w:style w:type="character" w:customStyle="1" w:styleId="2Char1">
    <w:name w:val="表格文字2 Char"/>
    <w:link w:val="22"/>
    <w:qFormat/>
    <w:rPr>
      <w:rFonts w:cs="宋体"/>
      <w:sz w:val="21"/>
      <w:szCs w:val="21"/>
    </w:rPr>
  </w:style>
  <w:style w:type="character" w:customStyle="1" w:styleId="Char5">
    <w:name w:val="页眉 Char"/>
    <w:link w:val="a9"/>
    <w:uiPriority w:val="99"/>
    <w:qFormat/>
    <w:rPr>
      <w:kern w:val="2"/>
      <w:sz w:val="18"/>
      <w:szCs w:val="18"/>
    </w:rPr>
  </w:style>
  <w:style w:type="character" w:customStyle="1" w:styleId="Char4">
    <w:name w:val="页脚 Char"/>
    <w:link w:val="a8"/>
    <w:uiPriority w:val="99"/>
    <w:qFormat/>
    <w:rPr>
      <w:kern w:val="2"/>
      <w:sz w:val="18"/>
      <w:szCs w:val="18"/>
    </w:rPr>
  </w:style>
  <w:style w:type="paragraph" w:customStyle="1" w:styleId="af5">
    <w:name w:val="封面项目竣工环境保护"/>
    <w:basedOn w:val="a"/>
    <w:qFormat/>
    <w:pPr>
      <w:spacing w:line="360" w:lineRule="auto"/>
      <w:jc w:val="center"/>
    </w:pPr>
    <w:rPr>
      <w:rFonts w:eastAsia="楷体_GB2312" w:cs="宋体"/>
      <w:b/>
      <w:bCs/>
      <w:spacing w:val="24"/>
      <w:sz w:val="52"/>
      <w:szCs w:val="20"/>
    </w:rPr>
  </w:style>
  <w:style w:type="paragraph" w:customStyle="1" w:styleId="11">
    <w:name w:val="表格文字1"/>
    <w:basedOn w:val="22"/>
    <w:qFormat/>
    <w:pPr>
      <w:jc w:val="both"/>
    </w:pPr>
  </w:style>
  <w:style w:type="character" w:customStyle="1" w:styleId="Char2">
    <w:name w:val="正文文本缩进 Char"/>
    <w:link w:val="a6"/>
    <w:uiPriority w:val="99"/>
    <w:qFormat/>
    <w:rPr>
      <w:rFonts w:ascii="宋体" w:hAnsi="宋体"/>
      <w:kern w:val="2"/>
      <w:sz w:val="24"/>
      <w:szCs w:val="24"/>
    </w:rPr>
  </w:style>
  <w:style w:type="paragraph" w:customStyle="1" w:styleId="af6">
    <w:name w:val="表格"/>
    <w:next w:val="a"/>
    <w:qFormat/>
    <w:pPr>
      <w:spacing w:line="380" w:lineRule="exact"/>
      <w:jc w:val="center"/>
    </w:pPr>
    <w:rPr>
      <w:rFonts w:ascii="Calibri" w:hAnsi="Calibri"/>
      <w:kern w:val="2"/>
      <w:sz w:val="21"/>
      <w:szCs w:val="21"/>
    </w:rPr>
  </w:style>
  <w:style w:type="character" w:customStyle="1" w:styleId="af7">
    <w:name w:val="表格备注"/>
    <w:qFormat/>
    <w:rPr>
      <w:rFonts w:ascii="华文楷体" w:eastAsia="楷体_GB2312" w:hAnsi="华文楷体"/>
      <w:kern w:val="0"/>
      <w:sz w:val="21"/>
    </w:rPr>
  </w:style>
  <w:style w:type="paragraph" w:customStyle="1" w:styleId="af8">
    <w:name w:val="目录"/>
    <w:basedOn w:val="a"/>
    <w:next w:val="2TimesNewRoman"/>
    <w:qFormat/>
    <w:pPr>
      <w:spacing w:before="240" w:after="240" w:line="312" w:lineRule="auto"/>
      <w:jc w:val="center"/>
    </w:pPr>
    <w:rPr>
      <w:rFonts w:cs="宋体"/>
      <w:b/>
      <w:bCs/>
      <w:sz w:val="36"/>
      <w:szCs w:val="20"/>
    </w:rPr>
  </w:style>
  <w:style w:type="character" w:customStyle="1" w:styleId="Char10">
    <w:name w:val="题注 Char1"/>
    <w:qFormat/>
    <w:locked/>
    <w:rPr>
      <w:rFonts w:ascii="Arial" w:hAnsi="Arial" w:cs="Arial"/>
      <w:b/>
      <w:kern w:val="28"/>
      <w:sz w:val="24"/>
      <w:szCs w:val="32"/>
    </w:rPr>
  </w:style>
  <w:style w:type="paragraph" w:customStyle="1" w:styleId="af9">
    <w:name w:val="封面工程项目名称"/>
    <w:basedOn w:val="a"/>
    <w:qFormat/>
    <w:pPr>
      <w:spacing w:line="360" w:lineRule="auto"/>
      <w:jc w:val="center"/>
    </w:pPr>
    <w:rPr>
      <w:rFonts w:eastAsia="华文新魏" w:cs="宋体"/>
      <w:b/>
      <w:bCs/>
      <w:spacing w:val="24"/>
      <w:sz w:val="48"/>
      <w:szCs w:val="20"/>
    </w:rPr>
  </w:style>
  <w:style w:type="character" w:customStyle="1" w:styleId="Char1">
    <w:name w:val="批注文字 Char"/>
    <w:link w:val="a5"/>
    <w:semiHidden/>
    <w:qFormat/>
    <w:rPr>
      <w:kern w:val="2"/>
      <w:sz w:val="21"/>
      <w:szCs w:val="24"/>
    </w:rPr>
  </w:style>
  <w:style w:type="paragraph" w:customStyle="1" w:styleId="afa">
    <w:name w:val="环境影响报告书"/>
    <w:basedOn w:val="a"/>
    <w:next w:val="a"/>
    <w:qFormat/>
    <w:pPr>
      <w:jc w:val="center"/>
    </w:pPr>
    <w:rPr>
      <w:rFonts w:eastAsia="黑体" w:cs="宋体"/>
      <w:b/>
      <w:bCs/>
      <w:spacing w:val="30"/>
      <w:sz w:val="52"/>
      <w:szCs w:val="20"/>
    </w:rPr>
  </w:style>
  <w:style w:type="paragraph" w:customStyle="1" w:styleId="afb">
    <w:name w:val="环科院名称"/>
    <w:basedOn w:val="a"/>
    <w:qFormat/>
    <w:pPr>
      <w:ind w:leftChars="-10" w:left="-7" w:hangingChars="4" w:hanging="14"/>
      <w:jc w:val="center"/>
    </w:pPr>
    <w:rPr>
      <w:rFonts w:ascii="楷体_GB2312" w:eastAsia="楷体_GB2312" w:hAnsi="华文楷体" w:cs="宋体"/>
      <w:b/>
      <w:bCs/>
      <w:spacing w:val="20"/>
      <w:sz w:val="32"/>
      <w:szCs w:val="20"/>
    </w:rPr>
  </w:style>
  <w:style w:type="paragraph" w:customStyle="1" w:styleId="afc">
    <w:name w:val="环科院英文名称"/>
    <w:basedOn w:val="a"/>
    <w:qFormat/>
    <w:pPr>
      <w:pBdr>
        <w:top w:val="single" w:sz="4" w:space="1" w:color="auto"/>
        <w:between w:val="single" w:sz="4" w:space="1" w:color="auto"/>
      </w:pBdr>
      <w:ind w:firstLineChars="10" w:firstLine="21"/>
      <w:jc w:val="center"/>
    </w:pPr>
    <w:rPr>
      <w:rFonts w:cs="宋体"/>
      <w:szCs w:val="20"/>
    </w:rPr>
  </w:style>
  <w:style w:type="paragraph" w:customStyle="1" w:styleId="afd">
    <w:name w:val="送审/报批稿"/>
    <w:basedOn w:val="a"/>
    <w:next w:val="a"/>
    <w:qFormat/>
    <w:pPr>
      <w:jc w:val="center"/>
    </w:pPr>
    <w:rPr>
      <w:rFonts w:ascii="华文新魏" w:eastAsia="华文新魏" w:cs="宋体"/>
      <w:sz w:val="44"/>
      <w:szCs w:val="20"/>
    </w:rPr>
  </w:style>
  <w:style w:type="character" w:customStyle="1" w:styleId="Char3">
    <w:name w:val="批注框文本 Char"/>
    <w:link w:val="a7"/>
    <w:semiHidden/>
    <w:qFormat/>
    <w:rPr>
      <w:kern w:val="2"/>
      <w:sz w:val="18"/>
      <w:szCs w:val="18"/>
    </w:rPr>
  </w:style>
  <w:style w:type="character" w:customStyle="1" w:styleId="Char0">
    <w:name w:val="文档结构图 Char"/>
    <w:link w:val="a4"/>
    <w:qFormat/>
    <w:rPr>
      <w:kern w:val="2"/>
      <w:sz w:val="21"/>
      <w:szCs w:val="24"/>
      <w:shd w:val="clear" w:color="auto" w:fill="000080"/>
    </w:rPr>
  </w:style>
  <w:style w:type="character" w:customStyle="1" w:styleId="Char7">
    <w:name w:val="信息标题 Char"/>
    <w:link w:val="ac"/>
    <w:qFormat/>
    <w:rPr>
      <w:rFonts w:ascii="Arial" w:hAnsi="Arial" w:cs="Arial"/>
      <w:kern w:val="2"/>
      <w:sz w:val="24"/>
      <w:szCs w:val="24"/>
      <w:shd w:val="pct20" w:color="auto" w:fill="auto"/>
    </w:rPr>
  </w:style>
  <w:style w:type="character" w:customStyle="1" w:styleId="Char8">
    <w:name w:val="批注主题 Char"/>
    <w:link w:val="ae"/>
    <w:uiPriority w:val="99"/>
    <w:semiHidden/>
    <w:qFormat/>
    <w:rPr>
      <w:b/>
      <w:bCs/>
      <w:kern w:val="2"/>
      <w:sz w:val="21"/>
      <w:szCs w:val="24"/>
    </w:rPr>
  </w:style>
  <w:style w:type="paragraph" w:customStyle="1" w:styleId="afe">
    <w:name w:val="报告表格文字"/>
    <w:basedOn w:val="a"/>
    <w:qFormat/>
    <w:pPr>
      <w:spacing w:before="100" w:beforeAutospacing="1" w:after="100" w:afterAutospacing="1"/>
      <w:jc w:val="center"/>
    </w:pPr>
  </w:style>
  <w:style w:type="table" w:customStyle="1" w:styleId="12">
    <w:name w:val="三线表1"/>
    <w:basedOn w:val="a1"/>
    <w:qFormat/>
    <w:pPr>
      <w:jc w:val="center"/>
    </w:pPr>
    <w:rPr>
      <w:sz w:val="21"/>
    </w:rPr>
    <w:tblPr>
      <w:tblBorders>
        <w:top w:val="single" w:sz="12" w:space="0" w:color="auto"/>
        <w:bottom w:val="single" w:sz="12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eastAsia="宋体"/>
        <w:sz w:val="21"/>
      </w:rPr>
      <w:tblPr/>
      <w:tcPr>
        <w:tcBorders>
          <w:bottom w:val="single" w:sz="12" w:space="0" w:color="auto"/>
        </w:tcBorders>
      </w:tcPr>
    </w:tblStylePr>
  </w:style>
  <w:style w:type="character" w:customStyle="1" w:styleId="Char9">
    <w:name w:val="表格文字 Char"/>
    <w:link w:val="aff"/>
    <w:qFormat/>
    <w:rPr>
      <w:spacing w:val="5"/>
      <w:sz w:val="21"/>
      <w:szCs w:val="21"/>
      <w:lang w:val="zh-CN" w:eastAsia="zh-CN"/>
    </w:rPr>
  </w:style>
  <w:style w:type="paragraph" w:customStyle="1" w:styleId="aff">
    <w:name w:val="表格文字"/>
    <w:basedOn w:val="a"/>
    <w:link w:val="Char9"/>
    <w:qFormat/>
    <w:pPr>
      <w:jc w:val="center"/>
    </w:pPr>
    <w:rPr>
      <w:spacing w:val="5"/>
      <w:kern w:val="0"/>
      <w:szCs w:val="21"/>
      <w:lang w:val="zh-CN"/>
    </w:rPr>
  </w:style>
  <w:style w:type="paragraph" w:styleId="aff0">
    <w:name w:val="List Paragraph"/>
    <w:basedOn w:val="a"/>
    <w:qFormat/>
    <w:pPr>
      <w:ind w:firstLineChars="200" w:firstLine="420"/>
    </w:pPr>
    <w:rPr>
      <w:szCs w:val="20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480" w:line="276" w:lineRule="auto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aff1">
    <w:name w:val="报告文字"/>
    <w:basedOn w:val="a"/>
    <w:link w:val="Chara"/>
    <w:qFormat/>
    <w:pPr>
      <w:tabs>
        <w:tab w:val="left" w:pos="0"/>
        <w:tab w:val="left" w:pos="2955"/>
      </w:tabs>
      <w:autoSpaceDE w:val="0"/>
      <w:autoSpaceDN w:val="0"/>
      <w:spacing w:line="480" w:lineRule="exact"/>
      <w:ind w:firstLine="480"/>
      <w:jc w:val="left"/>
    </w:pPr>
    <w:rPr>
      <w:sz w:val="24"/>
      <w:lang w:val="zh-CN"/>
    </w:rPr>
  </w:style>
  <w:style w:type="character" w:customStyle="1" w:styleId="Chara">
    <w:name w:val="报告文字 Char"/>
    <w:link w:val="aff1"/>
    <w:qFormat/>
    <w:rPr>
      <w:kern w:val="2"/>
      <w:sz w:val="24"/>
      <w:szCs w:val="24"/>
      <w:lang w:val="zh-CN" w:eastAsia="zh-CN"/>
    </w:rPr>
  </w:style>
  <w:style w:type="paragraph" w:customStyle="1" w:styleId="23">
    <w:name w:val="标题2、3级"/>
    <w:basedOn w:val="a"/>
    <w:next w:val="a"/>
    <w:uiPriority w:val="5"/>
    <w:qFormat/>
    <w:pPr>
      <w:tabs>
        <w:tab w:val="left" w:pos="2595"/>
      </w:tabs>
      <w:spacing w:line="480" w:lineRule="exact"/>
    </w:pPr>
    <w:rPr>
      <w:b/>
      <w:bCs/>
      <w:sz w:val="24"/>
    </w:rPr>
  </w:style>
  <w:style w:type="character" w:customStyle="1" w:styleId="2Char0">
    <w:name w:val="正文首行缩进 2 Char"/>
    <w:basedOn w:val="Char2"/>
    <w:link w:val="21"/>
    <w:qFormat/>
    <w:rPr>
      <w:rFonts w:ascii="宋体" w:hAnsi="宋体"/>
      <w:kern w:val="2"/>
      <w:sz w:val="21"/>
      <w:szCs w:val="24"/>
    </w:rPr>
  </w:style>
  <w:style w:type="character" w:customStyle="1" w:styleId="Char6">
    <w:name w:val="副标题 Char"/>
    <w:basedOn w:val="a0"/>
    <w:link w:val="aa"/>
    <w:uiPriority w:val="99"/>
    <w:rPr>
      <w:rFonts w:asciiTheme="majorHAnsi" w:hAnsiTheme="majorHAnsi" w:cstheme="majorBidi"/>
      <w:b/>
      <w:bCs/>
      <w:kern w:val="28"/>
      <w:sz w:val="32"/>
      <w:szCs w:val="32"/>
    </w:rPr>
  </w:style>
  <w:style w:type="paragraph" w:customStyle="1" w:styleId="aff2">
    <w:name w:val="备注"/>
    <w:basedOn w:val="a"/>
    <w:next w:val="a"/>
    <w:uiPriority w:val="99"/>
    <w:qFormat/>
    <w:pPr>
      <w:ind w:firstLine="200"/>
    </w:pPr>
    <w:rPr>
      <w:rFonts w:eastAsia="楷体"/>
    </w:rPr>
  </w:style>
  <w:style w:type="paragraph" w:customStyle="1" w:styleId="aff3">
    <w:name w:val="预审意见等"/>
    <w:basedOn w:val="a"/>
    <w:next w:val="a"/>
    <w:uiPriority w:val="10"/>
    <w:qFormat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annotation text" w:semiHidden="1" w:qFormat="1"/>
    <w:lsdException w:name="header" w:uiPriority="99" w:qFormat="1"/>
    <w:lsdException w:name="footer" w:uiPriority="99" w:qFormat="1"/>
    <w:lsdException w:name="caption" w:qFormat="1"/>
    <w:lsdException w:name="table of figures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 Indent" w:uiPriority="99" w:unhideWhenUsed="1" w:qFormat="1"/>
    <w:lsdException w:name="Message Header" w:qFormat="1"/>
    <w:lsdException w:name="Subtitle" w:uiPriority="99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annotation subject" w:semiHidden="1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 5" w:qFormat="1"/>
    <w:lsdException w:name="Table Grid 6" w:qFormat="1"/>
    <w:lsdException w:name="Balloon Text" w:semiHidden="1" w:qFormat="1"/>
    <w:lsdException w:name="Table Grid" w:qFormat="1"/>
    <w:lsdException w:name="Table Theme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2TimesNewRoman"/>
    <w:link w:val="1Char"/>
    <w:qFormat/>
    <w:pPr>
      <w:keepNext/>
      <w:keepLines/>
      <w:numPr>
        <w:numId w:val="1"/>
      </w:numPr>
      <w:spacing w:beforeLines="20" w:before="48" w:line="360" w:lineRule="auto"/>
      <w:jc w:val="left"/>
      <w:outlineLvl w:val="0"/>
    </w:pPr>
    <w:rPr>
      <w:rFonts w:ascii="黑体"/>
      <w:b/>
      <w:kern w:val="44"/>
      <w:sz w:val="32"/>
      <w:szCs w:val="21"/>
    </w:rPr>
  </w:style>
  <w:style w:type="paragraph" w:styleId="2">
    <w:name w:val="heading 2"/>
    <w:basedOn w:val="a"/>
    <w:next w:val="2TimesNewRoman"/>
    <w:link w:val="2Char"/>
    <w:qFormat/>
    <w:pPr>
      <w:keepNext/>
      <w:keepLines/>
      <w:numPr>
        <w:ilvl w:val="1"/>
        <w:numId w:val="1"/>
      </w:numPr>
      <w:spacing w:line="360" w:lineRule="auto"/>
      <w:jc w:val="left"/>
      <w:outlineLvl w:val="1"/>
    </w:pPr>
    <w:rPr>
      <w:b/>
      <w:bCs/>
      <w:smallCaps/>
      <w:sz w:val="30"/>
      <w:szCs w:val="28"/>
    </w:rPr>
  </w:style>
  <w:style w:type="paragraph" w:styleId="3">
    <w:name w:val="heading 3"/>
    <w:basedOn w:val="a"/>
    <w:next w:val="2TimesNewRoman"/>
    <w:link w:val="3Char"/>
    <w:qFormat/>
    <w:pPr>
      <w:keepNext/>
      <w:keepLines/>
      <w:numPr>
        <w:ilvl w:val="2"/>
        <w:numId w:val="1"/>
      </w:numPr>
      <w:tabs>
        <w:tab w:val="left" w:pos="900"/>
      </w:tabs>
      <w:spacing w:line="360" w:lineRule="auto"/>
      <w:outlineLvl w:val="2"/>
    </w:pPr>
    <w:rPr>
      <w:rFonts w:eastAsia="仿宋_GB2312"/>
      <w:b/>
      <w:bCs/>
      <w:color w:val="000000"/>
      <w:sz w:val="28"/>
      <w:szCs w:val="21"/>
    </w:rPr>
  </w:style>
  <w:style w:type="paragraph" w:styleId="4">
    <w:name w:val="heading 4"/>
    <w:basedOn w:val="a"/>
    <w:next w:val="2TimesNewRoman"/>
    <w:link w:val="4Char"/>
    <w:qFormat/>
    <w:pPr>
      <w:numPr>
        <w:ilvl w:val="3"/>
        <w:numId w:val="1"/>
      </w:numPr>
      <w:adjustRightInd w:val="0"/>
      <w:spacing w:line="360" w:lineRule="auto"/>
      <w:jc w:val="left"/>
      <w:textAlignment w:val="baseline"/>
      <w:outlineLvl w:val="3"/>
    </w:pPr>
    <w:rPr>
      <w:b/>
      <w:bCs/>
      <w:smallCaps/>
      <w:sz w:val="24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line="312" w:lineRule="auto"/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widowControl/>
      <w:numPr>
        <w:ilvl w:val="5"/>
        <w:numId w:val="1"/>
      </w:numPr>
      <w:spacing w:before="240" w:after="64" w:line="320" w:lineRule="auto"/>
      <w:jc w:val="left"/>
      <w:outlineLvl w:val="5"/>
    </w:pPr>
    <w:rPr>
      <w:rFonts w:ascii="Arial" w:eastAsia="黑体" w:hAnsi="Arial"/>
      <w:b/>
      <w:bCs/>
      <w:kern w:val="0"/>
      <w:sz w:val="24"/>
    </w:rPr>
  </w:style>
  <w:style w:type="paragraph" w:styleId="7">
    <w:name w:val="heading 7"/>
    <w:basedOn w:val="a"/>
    <w:next w:val="a"/>
    <w:link w:val="7Char"/>
    <w:qFormat/>
    <w:pPr>
      <w:keepNext/>
      <w:keepLines/>
      <w:widowControl/>
      <w:spacing w:before="240" w:after="64" w:line="320" w:lineRule="auto"/>
      <w:jc w:val="left"/>
      <w:outlineLvl w:val="6"/>
    </w:pPr>
    <w:rPr>
      <w:b/>
      <w:bCs/>
      <w:kern w:val="0"/>
      <w:sz w:val="24"/>
    </w:rPr>
  </w:style>
  <w:style w:type="paragraph" w:styleId="8">
    <w:name w:val="heading 8"/>
    <w:basedOn w:val="a"/>
    <w:next w:val="a"/>
    <w:link w:val="8Char"/>
    <w:qFormat/>
    <w:pPr>
      <w:keepNext/>
      <w:keepLines/>
      <w:widowControl/>
      <w:spacing w:before="240" w:after="64" w:line="320" w:lineRule="auto"/>
      <w:jc w:val="left"/>
      <w:outlineLvl w:val="7"/>
    </w:pPr>
    <w:rPr>
      <w:rFonts w:ascii="Arial" w:eastAsia="黑体" w:hAnsi="Arial"/>
      <w:kern w:val="0"/>
      <w:sz w:val="24"/>
    </w:rPr>
  </w:style>
  <w:style w:type="paragraph" w:styleId="9">
    <w:name w:val="heading 9"/>
    <w:basedOn w:val="a"/>
    <w:next w:val="a"/>
    <w:link w:val="9Char"/>
    <w:qFormat/>
    <w:pPr>
      <w:keepNext/>
      <w:keepLines/>
      <w:widowControl/>
      <w:spacing w:before="240" w:after="64" w:line="320" w:lineRule="auto"/>
      <w:jc w:val="left"/>
      <w:outlineLvl w:val="8"/>
    </w:pPr>
    <w:rPr>
      <w:rFonts w:ascii="Arial" w:eastAsia="黑体" w:hAnsi="Arial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TimesNewRoman">
    <w:name w:val="正文首行缩进 2 + Times New Roman"/>
    <w:basedOn w:val="a"/>
    <w:link w:val="2TimesNewRomanChar"/>
    <w:qFormat/>
    <w:pPr>
      <w:tabs>
        <w:tab w:val="left" w:pos="0"/>
        <w:tab w:val="left" w:pos="870"/>
        <w:tab w:val="left" w:pos="3150"/>
      </w:tabs>
      <w:autoSpaceDE w:val="0"/>
      <w:autoSpaceDN w:val="0"/>
      <w:spacing w:line="360" w:lineRule="auto"/>
    </w:pPr>
    <w:rPr>
      <w:color w:val="000000"/>
      <w:kern w:val="0"/>
      <w:sz w:val="24"/>
    </w:rPr>
  </w:style>
  <w:style w:type="paragraph" w:styleId="70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a3">
    <w:name w:val="caption"/>
    <w:basedOn w:val="a"/>
    <w:next w:val="2TimesNewRoman"/>
    <w:link w:val="Char"/>
    <w:qFormat/>
    <w:pPr>
      <w:tabs>
        <w:tab w:val="center" w:pos="10467"/>
        <w:tab w:val="left" w:pos="13095"/>
      </w:tabs>
      <w:jc w:val="center"/>
    </w:pPr>
    <w:rPr>
      <w:rFonts w:asciiTheme="majorEastAsia" w:eastAsiaTheme="majorEastAsia" w:hAnsiTheme="majorEastAsia" w:cs="Arial"/>
      <w:b/>
      <w:sz w:val="24"/>
    </w:rPr>
  </w:style>
  <w:style w:type="paragraph" w:styleId="a4">
    <w:name w:val="Document Map"/>
    <w:basedOn w:val="a"/>
    <w:link w:val="Char0"/>
    <w:qFormat/>
    <w:pPr>
      <w:shd w:val="clear" w:color="auto" w:fill="000080"/>
    </w:pPr>
  </w:style>
  <w:style w:type="paragraph" w:styleId="a5">
    <w:name w:val="annotation text"/>
    <w:basedOn w:val="a"/>
    <w:link w:val="Char1"/>
    <w:semiHidden/>
    <w:qFormat/>
    <w:pPr>
      <w:jc w:val="left"/>
    </w:pPr>
  </w:style>
  <w:style w:type="paragraph" w:styleId="a6">
    <w:name w:val="Body Text Indent"/>
    <w:basedOn w:val="a"/>
    <w:link w:val="Char2"/>
    <w:uiPriority w:val="99"/>
    <w:unhideWhenUsed/>
    <w:qFormat/>
    <w:pPr>
      <w:spacing w:line="360" w:lineRule="auto"/>
      <w:ind w:firstLineChars="200" w:firstLine="480"/>
    </w:pPr>
    <w:rPr>
      <w:rFonts w:ascii="宋体" w:hAnsi="宋体"/>
      <w:sz w:val="24"/>
    </w:rPr>
  </w:style>
  <w:style w:type="paragraph" w:styleId="50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"/>
    <w:next w:val="a"/>
    <w:uiPriority w:val="39"/>
    <w:qFormat/>
    <w:pPr>
      <w:tabs>
        <w:tab w:val="left" w:pos="1052"/>
        <w:tab w:val="right" w:pos="1260"/>
        <w:tab w:val="right" w:leader="dot" w:pos="8610"/>
      </w:tabs>
      <w:ind w:left="420" w:rightChars="38" w:right="80"/>
    </w:pPr>
    <w:rPr>
      <w:sz w:val="24"/>
    </w:rPr>
  </w:style>
  <w:style w:type="paragraph" w:styleId="80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7">
    <w:name w:val="Balloon Text"/>
    <w:basedOn w:val="a"/>
    <w:link w:val="Char3"/>
    <w:semiHidden/>
    <w:qFormat/>
    <w:rPr>
      <w:sz w:val="18"/>
      <w:szCs w:val="18"/>
    </w:rPr>
  </w:style>
  <w:style w:type="paragraph" w:styleId="a8">
    <w:name w:val="footer"/>
    <w:basedOn w:val="a"/>
    <w:link w:val="Char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5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left" w:pos="420"/>
        <w:tab w:val="right" w:leader="dot" w:pos="8640"/>
      </w:tabs>
      <w:snapToGrid w:val="0"/>
      <w:spacing w:before="120"/>
      <w:jc w:val="left"/>
    </w:pPr>
    <w:rPr>
      <w:b/>
      <w:bCs/>
      <w:iCs/>
      <w:sz w:val="24"/>
      <w:szCs w:val="28"/>
    </w:rPr>
  </w:style>
  <w:style w:type="paragraph" w:styleId="40">
    <w:name w:val="toc 4"/>
    <w:basedOn w:val="a"/>
    <w:next w:val="a"/>
    <w:qFormat/>
    <w:pPr>
      <w:ind w:left="630"/>
      <w:jc w:val="left"/>
    </w:pPr>
    <w:rPr>
      <w:sz w:val="18"/>
      <w:szCs w:val="18"/>
    </w:rPr>
  </w:style>
  <w:style w:type="paragraph" w:styleId="aa">
    <w:name w:val="Subtitle"/>
    <w:basedOn w:val="a"/>
    <w:next w:val="a"/>
    <w:link w:val="Char6"/>
    <w:uiPriority w:val="99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60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ab">
    <w:name w:val="table of figures"/>
    <w:basedOn w:val="a"/>
    <w:next w:val="a"/>
    <w:qFormat/>
    <w:pPr>
      <w:widowControl/>
      <w:tabs>
        <w:tab w:val="right" w:leader="dot" w:pos="8889"/>
      </w:tabs>
      <w:spacing w:line="360" w:lineRule="auto"/>
      <w:jc w:val="left"/>
    </w:pPr>
    <w:rPr>
      <w:kern w:val="0"/>
      <w:sz w:val="24"/>
    </w:rPr>
  </w:style>
  <w:style w:type="paragraph" w:styleId="20">
    <w:name w:val="toc 2"/>
    <w:basedOn w:val="a"/>
    <w:next w:val="a"/>
    <w:uiPriority w:val="39"/>
    <w:qFormat/>
    <w:pPr>
      <w:tabs>
        <w:tab w:val="left" w:pos="735"/>
        <w:tab w:val="right" w:leader="dot" w:pos="8610"/>
      </w:tabs>
      <w:spacing w:before="120"/>
      <w:ind w:left="210"/>
      <w:jc w:val="left"/>
    </w:pPr>
    <w:rPr>
      <w:bCs/>
      <w:sz w:val="24"/>
      <w:szCs w:val="26"/>
    </w:rPr>
  </w:style>
  <w:style w:type="paragraph" w:styleId="90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ac">
    <w:name w:val="Message Header"/>
    <w:basedOn w:val="a"/>
    <w:link w:val="Char7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e">
    <w:name w:val="annotation subject"/>
    <w:basedOn w:val="a5"/>
    <w:next w:val="a5"/>
    <w:link w:val="Char8"/>
    <w:uiPriority w:val="99"/>
    <w:qFormat/>
    <w:rPr>
      <w:b/>
      <w:bCs/>
    </w:rPr>
  </w:style>
  <w:style w:type="paragraph" w:styleId="21">
    <w:name w:val="Body Text First Indent 2"/>
    <w:basedOn w:val="a6"/>
    <w:link w:val="2Char0"/>
    <w:qFormat/>
    <w:pPr>
      <w:spacing w:after="120" w:line="240" w:lineRule="auto"/>
      <w:ind w:leftChars="200" w:left="420" w:firstLine="420"/>
    </w:pPr>
    <w:rPr>
      <w:rFonts w:ascii="Times New Roman" w:hAnsi="Times New Roman"/>
      <w:sz w:val="21"/>
    </w:rPr>
  </w:style>
  <w:style w:type="table" w:styleId="af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Table Theme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1">
    <w:name w:val="Table Grid 5"/>
    <w:basedOn w:val="a1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61">
    <w:name w:val="Table Grid 6"/>
    <w:basedOn w:val="a1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character" w:styleId="af1">
    <w:name w:val="Strong"/>
    <w:qFormat/>
    <w:rPr>
      <w:b/>
      <w:bCs/>
    </w:rPr>
  </w:style>
  <w:style w:type="character" w:styleId="af2">
    <w:name w:val="page number"/>
    <w:qFormat/>
  </w:style>
  <w:style w:type="character" w:styleId="af3">
    <w:name w:val="Hyperlink"/>
    <w:uiPriority w:val="99"/>
    <w:qFormat/>
    <w:rPr>
      <w:color w:val="0000FF"/>
      <w:u w:val="single"/>
    </w:rPr>
  </w:style>
  <w:style w:type="character" w:styleId="af4">
    <w:name w:val="annotation reference"/>
    <w:qFormat/>
    <w:rPr>
      <w:sz w:val="21"/>
      <w:szCs w:val="21"/>
    </w:rPr>
  </w:style>
  <w:style w:type="character" w:customStyle="1" w:styleId="1Char">
    <w:name w:val="标题 1 Char"/>
    <w:link w:val="1"/>
    <w:rPr>
      <w:rFonts w:ascii="黑体"/>
      <w:b/>
      <w:kern w:val="44"/>
      <w:sz w:val="32"/>
      <w:szCs w:val="21"/>
    </w:rPr>
  </w:style>
  <w:style w:type="character" w:customStyle="1" w:styleId="2Char">
    <w:name w:val="标题 2 Char"/>
    <w:link w:val="2"/>
    <w:rPr>
      <w:b/>
      <w:bCs/>
      <w:smallCaps/>
      <w:kern w:val="2"/>
      <w:sz w:val="30"/>
      <w:szCs w:val="28"/>
    </w:rPr>
  </w:style>
  <w:style w:type="character" w:customStyle="1" w:styleId="3Char">
    <w:name w:val="标题 3 Char"/>
    <w:link w:val="3"/>
    <w:rPr>
      <w:rFonts w:eastAsia="仿宋_GB2312"/>
      <w:b/>
      <w:bCs/>
      <w:color w:val="000000"/>
      <w:kern w:val="2"/>
      <w:sz w:val="28"/>
      <w:szCs w:val="21"/>
    </w:rPr>
  </w:style>
  <w:style w:type="character" w:customStyle="1" w:styleId="4Char">
    <w:name w:val="标题 4 Char"/>
    <w:link w:val="4"/>
    <w:rPr>
      <w:b/>
      <w:bCs/>
      <w:smallCaps/>
      <w:kern w:val="2"/>
      <w:sz w:val="24"/>
      <w:szCs w:val="24"/>
    </w:rPr>
  </w:style>
  <w:style w:type="character" w:customStyle="1" w:styleId="5Char">
    <w:name w:val="标题 5 Char"/>
    <w:link w:val="5"/>
    <w:rPr>
      <w:b/>
      <w:bCs/>
      <w:kern w:val="2"/>
      <w:sz w:val="24"/>
      <w:szCs w:val="28"/>
    </w:rPr>
  </w:style>
  <w:style w:type="character" w:customStyle="1" w:styleId="6Char">
    <w:name w:val="标题 6 Char"/>
    <w:link w:val="6"/>
    <w:rPr>
      <w:rFonts w:ascii="Arial" w:eastAsia="黑体" w:hAnsi="Arial"/>
      <w:b/>
      <w:bCs/>
      <w:sz w:val="24"/>
      <w:szCs w:val="24"/>
    </w:rPr>
  </w:style>
  <w:style w:type="character" w:customStyle="1" w:styleId="7Char">
    <w:name w:val="标题 7 Char"/>
    <w:link w:val="7"/>
    <w:rPr>
      <w:b/>
      <w:bCs/>
      <w:sz w:val="24"/>
      <w:szCs w:val="24"/>
    </w:rPr>
  </w:style>
  <w:style w:type="character" w:customStyle="1" w:styleId="8Char">
    <w:name w:val="标题 8 Char"/>
    <w:link w:val="8"/>
    <w:rPr>
      <w:rFonts w:ascii="Arial" w:eastAsia="黑体" w:hAnsi="Arial"/>
      <w:sz w:val="24"/>
      <w:szCs w:val="24"/>
    </w:rPr>
  </w:style>
  <w:style w:type="character" w:customStyle="1" w:styleId="9Char">
    <w:name w:val="标题 9 Char"/>
    <w:link w:val="9"/>
    <w:rPr>
      <w:rFonts w:ascii="Arial" w:eastAsia="黑体" w:hAnsi="Arial"/>
      <w:sz w:val="21"/>
      <w:szCs w:val="21"/>
    </w:rPr>
  </w:style>
  <w:style w:type="character" w:customStyle="1" w:styleId="2TimesNewRomanChar">
    <w:name w:val="正文首行缩进 2 + Times New Roman Char"/>
    <w:link w:val="2TimesNewRoman"/>
    <w:qFormat/>
    <w:rPr>
      <w:color w:val="000000"/>
      <w:sz w:val="24"/>
      <w:szCs w:val="24"/>
    </w:rPr>
  </w:style>
  <w:style w:type="character" w:customStyle="1" w:styleId="Char">
    <w:name w:val="题注 Char"/>
    <w:link w:val="a3"/>
    <w:qFormat/>
    <w:rPr>
      <w:rFonts w:asciiTheme="majorEastAsia" w:eastAsiaTheme="majorEastAsia" w:hAnsiTheme="majorEastAsia" w:cs="Arial"/>
      <w:b/>
      <w:kern w:val="2"/>
      <w:sz w:val="24"/>
      <w:szCs w:val="24"/>
    </w:rPr>
  </w:style>
  <w:style w:type="paragraph" w:customStyle="1" w:styleId="22">
    <w:name w:val="表格文字2"/>
    <w:basedOn w:val="a"/>
    <w:link w:val="2Char1"/>
    <w:qFormat/>
    <w:pPr>
      <w:tabs>
        <w:tab w:val="left" w:pos="277"/>
        <w:tab w:val="left" w:pos="600"/>
        <w:tab w:val="left" w:pos="780"/>
        <w:tab w:val="left" w:pos="2517"/>
      </w:tabs>
      <w:adjustRightInd w:val="0"/>
      <w:spacing w:before="60"/>
      <w:jc w:val="center"/>
      <w:textAlignment w:val="baseline"/>
    </w:pPr>
    <w:rPr>
      <w:rFonts w:cs="宋体"/>
      <w:kern w:val="0"/>
      <w:szCs w:val="21"/>
    </w:rPr>
  </w:style>
  <w:style w:type="character" w:customStyle="1" w:styleId="2Char1">
    <w:name w:val="表格文字2 Char"/>
    <w:link w:val="22"/>
    <w:qFormat/>
    <w:rPr>
      <w:rFonts w:cs="宋体"/>
      <w:sz w:val="21"/>
      <w:szCs w:val="21"/>
    </w:rPr>
  </w:style>
  <w:style w:type="character" w:customStyle="1" w:styleId="Char5">
    <w:name w:val="页眉 Char"/>
    <w:link w:val="a9"/>
    <w:uiPriority w:val="99"/>
    <w:qFormat/>
    <w:rPr>
      <w:kern w:val="2"/>
      <w:sz w:val="18"/>
      <w:szCs w:val="18"/>
    </w:rPr>
  </w:style>
  <w:style w:type="character" w:customStyle="1" w:styleId="Char4">
    <w:name w:val="页脚 Char"/>
    <w:link w:val="a8"/>
    <w:uiPriority w:val="99"/>
    <w:qFormat/>
    <w:rPr>
      <w:kern w:val="2"/>
      <w:sz w:val="18"/>
      <w:szCs w:val="18"/>
    </w:rPr>
  </w:style>
  <w:style w:type="paragraph" w:customStyle="1" w:styleId="af5">
    <w:name w:val="封面项目竣工环境保护"/>
    <w:basedOn w:val="a"/>
    <w:qFormat/>
    <w:pPr>
      <w:spacing w:line="360" w:lineRule="auto"/>
      <w:jc w:val="center"/>
    </w:pPr>
    <w:rPr>
      <w:rFonts w:eastAsia="楷体_GB2312" w:cs="宋体"/>
      <w:b/>
      <w:bCs/>
      <w:spacing w:val="24"/>
      <w:sz w:val="52"/>
      <w:szCs w:val="20"/>
    </w:rPr>
  </w:style>
  <w:style w:type="paragraph" w:customStyle="1" w:styleId="11">
    <w:name w:val="表格文字1"/>
    <w:basedOn w:val="22"/>
    <w:qFormat/>
    <w:pPr>
      <w:jc w:val="both"/>
    </w:pPr>
  </w:style>
  <w:style w:type="character" w:customStyle="1" w:styleId="Char2">
    <w:name w:val="正文文本缩进 Char"/>
    <w:link w:val="a6"/>
    <w:uiPriority w:val="99"/>
    <w:qFormat/>
    <w:rPr>
      <w:rFonts w:ascii="宋体" w:hAnsi="宋体"/>
      <w:kern w:val="2"/>
      <w:sz w:val="24"/>
      <w:szCs w:val="24"/>
    </w:rPr>
  </w:style>
  <w:style w:type="paragraph" w:customStyle="1" w:styleId="af6">
    <w:name w:val="表格"/>
    <w:next w:val="a"/>
    <w:qFormat/>
    <w:pPr>
      <w:spacing w:line="380" w:lineRule="exact"/>
      <w:jc w:val="center"/>
    </w:pPr>
    <w:rPr>
      <w:rFonts w:ascii="Calibri" w:hAnsi="Calibri"/>
      <w:kern w:val="2"/>
      <w:sz w:val="21"/>
      <w:szCs w:val="21"/>
    </w:rPr>
  </w:style>
  <w:style w:type="character" w:customStyle="1" w:styleId="af7">
    <w:name w:val="表格备注"/>
    <w:qFormat/>
    <w:rPr>
      <w:rFonts w:ascii="华文楷体" w:eastAsia="楷体_GB2312" w:hAnsi="华文楷体"/>
      <w:kern w:val="0"/>
      <w:sz w:val="21"/>
    </w:rPr>
  </w:style>
  <w:style w:type="paragraph" w:customStyle="1" w:styleId="af8">
    <w:name w:val="目录"/>
    <w:basedOn w:val="a"/>
    <w:next w:val="2TimesNewRoman"/>
    <w:qFormat/>
    <w:pPr>
      <w:spacing w:before="240" w:after="240" w:line="312" w:lineRule="auto"/>
      <w:jc w:val="center"/>
    </w:pPr>
    <w:rPr>
      <w:rFonts w:cs="宋体"/>
      <w:b/>
      <w:bCs/>
      <w:sz w:val="36"/>
      <w:szCs w:val="20"/>
    </w:rPr>
  </w:style>
  <w:style w:type="character" w:customStyle="1" w:styleId="Char10">
    <w:name w:val="题注 Char1"/>
    <w:qFormat/>
    <w:locked/>
    <w:rPr>
      <w:rFonts w:ascii="Arial" w:hAnsi="Arial" w:cs="Arial"/>
      <w:b/>
      <w:kern w:val="28"/>
      <w:sz w:val="24"/>
      <w:szCs w:val="32"/>
    </w:rPr>
  </w:style>
  <w:style w:type="paragraph" w:customStyle="1" w:styleId="af9">
    <w:name w:val="封面工程项目名称"/>
    <w:basedOn w:val="a"/>
    <w:qFormat/>
    <w:pPr>
      <w:spacing w:line="360" w:lineRule="auto"/>
      <w:jc w:val="center"/>
    </w:pPr>
    <w:rPr>
      <w:rFonts w:eastAsia="华文新魏" w:cs="宋体"/>
      <w:b/>
      <w:bCs/>
      <w:spacing w:val="24"/>
      <w:sz w:val="48"/>
      <w:szCs w:val="20"/>
    </w:rPr>
  </w:style>
  <w:style w:type="character" w:customStyle="1" w:styleId="Char1">
    <w:name w:val="批注文字 Char"/>
    <w:link w:val="a5"/>
    <w:semiHidden/>
    <w:qFormat/>
    <w:rPr>
      <w:kern w:val="2"/>
      <w:sz w:val="21"/>
      <w:szCs w:val="24"/>
    </w:rPr>
  </w:style>
  <w:style w:type="paragraph" w:customStyle="1" w:styleId="afa">
    <w:name w:val="环境影响报告书"/>
    <w:basedOn w:val="a"/>
    <w:next w:val="a"/>
    <w:qFormat/>
    <w:pPr>
      <w:jc w:val="center"/>
    </w:pPr>
    <w:rPr>
      <w:rFonts w:eastAsia="黑体" w:cs="宋体"/>
      <w:b/>
      <w:bCs/>
      <w:spacing w:val="30"/>
      <w:sz w:val="52"/>
      <w:szCs w:val="20"/>
    </w:rPr>
  </w:style>
  <w:style w:type="paragraph" w:customStyle="1" w:styleId="afb">
    <w:name w:val="环科院名称"/>
    <w:basedOn w:val="a"/>
    <w:qFormat/>
    <w:pPr>
      <w:ind w:leftChars="-10" w:left="-7" w:hangingChars="4" w:hanging="14"/>
      <w:jc w:val="center"/>
    </w:pPr>
    <w:rPr>
      <w:rFonts w:ascii="楷体_GB2312" w:eastAsia="楷体_GB2312" w:hAnsi="华文楷体" w:cs="宋体"/>
      <w:b/>
      <w:bCs/>
      <w:spacing w:val="20"/>
      <w:sz w:val="32"/>
      <w:szCs w:val="20"/>
    </w:rPr>
  </w:style>
  <w:style w:type="paragraph" w:customStyle="1" w:styleId="afc">
    <w:name w:val="环科院英文名称"/>
    <w:basedOn w:val="a"/>
    <w:qFormat/>
    <w:pPr>
      <w:pBdr>
        <w:top w:val="single" w:sz="4" w:space="1" w:color="auto"/>
        <w:between w:val="single" w:sz="4" w:space="1" w:color="auto"/>
      </w:pBdr>
      <w:ind w:firstLineChars="10" w:firstLine="21"/>
      <w:jc w:val="center"/>
    </w:pPr>
    <w:rPr>
      <w:rFonts w:cs="宋体"/>
      <w:szCs w:val="20"/>
    </w:rPr>
  </w:style>
  <w:style w:type="paragraph" w:customStyle="1" w:styleId="afd">
    <w:name w:val="送审/报批稿"/>
    <w:basedOn w:val="a"/>
    <w:next w:val="a"/>
    <w:qFormat/>
    <w:pPr>
      <w:jc w:val="center"/>
    </w:pPr>
    <w:rPr>
      <w:rFonts w:ascii="华文新魏" w:eastAsia="华文新魏" w:cs="宋体"/>
      <w:sz w:val="44"/>
      <w:szCs w:val="20"/>
    </w:rPr>
  </w:style>
  <w:style w:type="character" w:customStyle="1" w:styleId="Char3">
    <w:name w:val="批注框文本 Char"/>
    <w:link w:val="a7"/>
    <w:semiHidden/>
    <w:qFormat/>
    <w:rPr>
      <w:kern w:val="2"/>
      <w:sz w:val="18"/>
      <w:szCs w:val="18"/>
    </w:rPr>
  </w:style>
  <w:style w:type="character" w:customStyle="1" w:styleId="Char0">
    <w:name w:val="文档结构图 Char"/>
    <w:link w:val="a4"/>
    <w:qFormat/>
    <w:rPr>
      <w:kern w:val="2"/>
      <w:sz w:val="21"/>
      <w:szCs w:val="24"/>
      <w:shd w:val="clear" w:color="auto" w:fill="000080"/>
    </w:rPr>
  </w:style>
  <w:style w:type="character" w:customStyle="1" w:styleId="Char7">
    <w:name w:val="信息标题 Char"/>
    <w:link w:val="ac"/>
    <w:qFormat/>
    <w:rPr>
      <w:rFonts w:ascii="Arial" w:hAnsi="Arial" w:cs="Arial"/>
      <w:kern w:val="2"/>
      <w:sz w:val="24"/>
      <w:szCs w:val="24"/>
      <w:shd w:val="pct20" w:color="auto" w:fill="auto"/>
    </w:rPr>
  </w:style>
  <w:style w:type="character" w:customStyle="1" w:styleId="Char8">
    <w:name w:val="批注主题 Char"/>
    <w:link w:val="ae"/>
    <w:uiPriority w:val="99"/>
    <w:semiHidden/>
    <w:qFormat/>
    <w:rPr>
      <w:b/>
      <w:bCs/>
      <w:kern w:val="2"/>
      <w:sz w:val="21"/>
      <w:szCs w:val="24"/>
    </w:rPr>
  </w:style>
  <w:style w:type="paragraph" w:customStyle="1" w:styleId="afe">
    <w:name w:val="报告表格文字"/>
    <w:basedOn w:val="a"/>
    <w:qFormat/>
    <w:pPr>
      <w:spacing w:before="100" w:beforeAutospacing="1" w:after="100" w:afterAutospacing="1"/>
      <w:jc w:val="center"/>
    </w:pPr>
  </w:style>
  <w:style w:type="table" w:customStyle="1" w:styleId="12">
    <w:name w:val="三线表1"/>
    <w:basedOn w:val="a1"/>
    <w:qFormat/>
    <w:pPr>
      <w:jc w:val="center"/>
    </w:pPr>
    <w:rPr>
      <w:sz w:val="21"/>
    </w:rPr>
    <w:tblPr>
      <w:tblBorders>
        <w:top w:val="single" w:sz="12" w:space="0" w:color="auto"/>
        <w:bottom w:val="single" w:sz="12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eastAsia="宋体"/>
        <w:sz w:val="21"/>
      </w:rPr>
      <w:tblPr/>
      <w:tcPr>
        <w:tcBorders>
          <w:bottom w:val="single" w:sz="12" w:space="0" w:color="auto"/>
        </w:tcBorders>
      </w:tcPr>
    </w:tblStylePr>
  </w:style>
  <w:style w:type="character" w:customStyle="1" w:styleId="Char9">
    <w:name w:val="表格文字 Char"/>
    <w:link w:val="aff"/>
    <w:qFormat/>
    <w:rPr>
      <w:spacing w:val="5"/>
      <w:sz w:val="21"/>
      <w:szCs w:val="21"/>
      <w:lang w:val="zh-CN" w:eastAsia="zh-CN"/>
    </w:rPr>
  </w:style>
  <w:style w:type="paragraph" w:customStyle="1" w:styleId="aff">
    <w:name w:val="表格文字"/>
    <w:basedOn w:val="a"/>
    <w:link w:val="Char9"/>
    <w:qFormat/>
    <w:pPr>
      <w:jc w:val="center"/>
    </w:pPr>
    <w:rPr>
      <w:spacing w:val="5"/>
      <w:kern w:val="0"/>
      <w:szCs w:val="21"/>
      <w:lang w:val="zh-CN"/>
    </w:rPr>
  </w:style>
  <w:style w:type="paragraph" w:styleId="aff0">
    <w:name w:val="List Paragraph"/>
    <w:basedOn w:val="a"/>
    <w:qFormat/>
    <w:pPr>
      <w:ind w:firstLineChars="200" w:firstLine="420"/>
    </w:pPr>
    <w:rPr>
      <w:szCs w:val="20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480" w:line="276" w:lineRule="auto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aff1">
    <w:name w:val="报告文字"/>
    <w:basedOn w:val="a"/>
    <w:link w:val="Chara"/>
    <w:qFormat/>
    <w:pPr>
      <w:tabs>
        <w:tab w:val="left" w:pos="0"/>
        <w:tab w:val="left" w:pos="2955"/>
      </w:tabs>
      <w:autoSpaceDE w:val="0"/>
      <w:autoSpaceDN w:val="0"/>
      <w:spacing w:line="480" w:lineRule="exact"/>
      <w:ind w:firstLine="480"/>
      <w:jc w:val="left"/>
    </w:pPr>
    <w:rPr>
      <w:sz w:val="24"/>
      <w:lang w:val="zh-CN"/>
    </w:rPr>
  </w:style>
  <w:style w:type="character" w:customStyle="1" w:styleId="Chara">
    <w:name w:val="报告文字 Char"/>
    <w:link w:val="aff1"/>
    <w:qFormat/>
    <w:rPr>
      <w:kern w:val="2"/>
      <w:sz w:val="24"/>
      <w:szCs w:val="24"/>
      <w:lang w:val="zh-CN" w:eastAsia="zh-CN"/>
    </w:rPr>
  </w:style>
  <w:style w:type="paragraph" w:customStyle="1" w:styleId="23">
    <w:name w:val="标题2、3级"/>
    <w:basedOn w:val="a"/>
    <w:next w:val="a"/>
    <w:uiPriority w:val="5"/>
    <w:qFormat/>
    <w:pPr>
      <w:tabs>
        <w:tab w:val="left" w:pos="2595"/>
      </w:tabs>
      <w:spacing w:line="480" w:lineRule="exact"/>
    </w:pPr>
    <w:rPr>
      <w:b/>
      <w:bCs/>
      <w:sz w:val="24"/>
    </w:rPr>
  </w:style>
  <w:style w:type="character" w:customStyle="1" w:styleId="2Char0">
    <w:name w:val="正文首行缩进 2 Char"/>
    <w:basedOn w:val="Char2"/>
    <w:link w:val="21"/>
    <w:qFormat/>
    <w:rPr>
      <w:rFonts w:ascii="宋体" w:hAnsi="宋体"/>
      <w:kern w:val="2"/>
      <w:sz w:val="21"/>
      <w:szCs w:val="24"/>
    </w:rPr>
  </w:style>
  <w:style w:type="character" w:customStyle="1" w:styleId="Char6">
    <w:name w:val="副标题 Char"/>
    <w:basedOn w:val="a0"/>
    <w:link w:val="aa"/>
    <w:uiPriority w:val="99"/>
    <w:rPr>
      <w:rFonts w:asciiTheme="majorHAnsi" w:hAnsiTheme="majorHAnsi" w:cstheme="majorBidi"/>
      <w:b/>
      <w:bCs/>
      <w:kern w:val="28"/>
      <w:sz w:val="32"/>
      <w:szCs w:val="32"/>
    </w:rPr>
  </w:style>
  <w:style w:type="paragraph" w:customStyle="1" w:styleId="aff2">
    <w:name w:val="备注"/>
    <w:basedOn w:val="a"/>
    <w:next w:val="a"/>
    <w:uiPriority w:val="99"/>
    <w:qFormat/>
    <w:pPr>
      <w:ind w:firstLine="200"/>
    </w:pPr>
    <w:rPr>
      <w:rFonts w:eastAsia="楷体"/>
    </w:rPr>
  </w:style>
  <w:style w:type="paragraph" w:customStyle="1" w:styleId="aff3">
    <w:name w:val="预审意见等"/>
    <w:basedOn w:val="a"/>
    <w:next w:val="a"/>
    <w:uiPriority w:val="10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footer" Target="footer5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4.xml"/><Relationship Id="rId29" Type="http://schemas.openxmlformats.org/officeDocument/2006/relationships/image" Target="media/image14.png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eader" Target="header4.xml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6210F8-9E42-4D9A-8767-CFE855A78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45</Pages>
  <Words>2535</Words>
  <Characters>14452</Characters>
  <Application>Microsoft Office Word</Application>
  <DocSecurity>0</DocSecurity>
  <Lines>120</Lines>
  <Paragraphs>33</Paragraphs>
  <ScaleCrop>false</ScaleCrop>
  <Company>nbhky</Company>
  <LinksUpToDate>false</LinksUpToDate>
  <CharactersWithSpaces>16954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admin</cp:lastModifiedBy>
  <cp:revision>45</cp:revision>
  <cp:lastPrinted>2019-04-12T00:40:00Z</cp:lastPrinted>
  <dcterms:created xsi:type="dcterms:W3CDTF">2019-04-12T01:01:00Z</dcterms:created>
  <dcterms:modified xsi:type="dcterms:W3CDTF">2019-04-26T08:11:00Z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