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FA33E6">
      <w:pPr>
        <w:spacing w:before="97" w:line="231" w:lineRule="auto"/>
        <w:ind w:left="27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5"/>
          <w:sz w:val="30"/>
          <w:szCs w:val="30"/>
        </w:rPr>
        <w:t>附件</w:t>
      </w:r>
      <w:r>
        <w:rPr>
          <w:rFonts w:ascii="黑体" w:hAnsi="黑体" w:eastAsia="黑体" w:cs="黑体"/>
          <w:spacing w:val="-62"/>
          <w:sz w:val="30"/>
          <w:szCs w:val="30"/>
        </w:rPr>
        <w:t xml:space="preserve"> </w:t>
      </w:r>
      <w:r>
        <w:rPr>
          <w:rFonts w:ascii="黑体" w:hAnsi="黑体" w:eastAsia="黑体" w:cs="黑体"/>
          <w:spacing w:val="-5"/>
          <w:sz w:val="30"/>
          <w:szCs w:val="30"/>
        </w:rPr>
        <w:t>3</w:t>
      </w:r>
    </w:p>
    <w:p w14:paraId="0527DAFD">
      <w:pPr>
        <w:spacing w:line="287" w:lineRule="auto"/>
        <w:rPr>
          <w:rFonts w:ascii="Arial" w:eastAsia="Arial" w:cs="Arial"/>
          <w:sz w:val="21"/>
          <w:szCs w:val="21"/>
        </w:rPr>
      </w:pPr>
    </w:p>
    <w:p w14:paraId="1D694967">
      <w:pPr>
        <w:spacing w:line="287" w:lineRule="auto"/>
        <w:rPr>
          <w:rFonts w:ascii="Arial" w:eastAsia="Arial" w:cs="Arial"/>
          <w:sz w:val="21"/>
          <w:szCs w:val="21"/>
        </w:rPr>
      </w:pPr>
    </w:p>
    <w:p w14:paraId="1796D7A5">
      <w:pPr>
        <w:spacing w:before="184" w:line="436" w:lineRule="exact"/>
        <w:ind w:left="1340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4"/>
          <w:position w:val="-2"/>
          <w:sz w:val="43"/>
          <w:szCs w:val="43"/>
        </w:rPr>
        <w:t>济南市优秀首席数据官评价办法</w:t>
      </w:r>
    </w:p>
    <w:p w14:paraId="1D5FF8CF">
      <w:pPr>
        <w:spacing w:line="359" w:lineRule="auto"/>
        <w:rPr>
          <w:rFonts w:ascii="Arial" w:eastAsia="Arial" w:cs="Arial"/>
          <w:sz w:val="21"/>
          <w:szCs w:val="21"/>
        </w:rPr>
      </w:pPr>
    </w:p>
    <w:p w14:paraId="013E5609">
      <w:pPr>
        <w:spacing w:line="360" w:lineRule="auto"/>
        <w:rPr>
          <w:rFonts w:ascii="Arial" w:eastAsia="Arial" w:cs="Arial"/>
          <w:sz w:val="21"/>
          <w:szCs w:val="21"/>
        </w:rPr>
      </w:pPr>
    </w:p>
    <w:p w14:paraId="1D19B24E">
      <w:pPr>
        <w:spacing w:before="98" w:line="228" w:lineRule="auto"/>
        <w:ind w:left="3469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2"/>
          <w:sz w:val="30"/>
          <w:szCs w:val="30"/>
        </w:rPr>
        <w:t>第一章</w:t>
      </w:r>
      <w:r>
        <w:rPr>
          <w:rFonts w:ascii="黑体" w:hAnsi="黑体" w:eastAsia="黑体" w:cs="黑体"/>
          <w:spacing w:val="40"/>
          <w:sz w:val="30"/>
          <w:szCs w:val="30"/>
        </w:rPr>
        <w:t xml:space="preserve"> </w:t>
      </w:r>
      <w:r>
        <w:rPr>
          <w:rFonts w:ascii="黑体" w:hAnsi="黑体" w:eastAsia="黑体" w:cs="黑体"/>
          <w:spacing w:val="2"/>
          <w:sz w:val="30"/>
          <w:szCs w:val="30"/>
        </w:rPr>
        <w:t>总</w:t>
      </w:r>
      <w:r>
        <w:rPr>
          <w:rFonts w:ascii="黑体" w:hAnsi="黑体" w:eastAsia="黑体" w:cs="黑体"/>
          <w:spacing w:val="19"/>
          <w:sz w:val="30"/>
          <w:szCs w:val="30"/>
        </w:rPr>
        <w:t xml:space="preserve"> </w:t>
      </w:r>
      <w:r>
        <w:rPr>
          <w:rFonts w:ascii="黑体" w:hAnsi="黑体" w:eastAsia="黑体" w:cs="黑体"/>
          <w:spacing w:val="2"/>
          <w:sz w:val="30"/>
          <w:szCs w:val="30"/>
        </w:rPr>
        <w:t>则</w:t>
      </w:r>
    </w:p>
    <w:p w14:paraId="78F6808F">
      <w:pPr>
        <w:kinsoku w:val="0"/>
        <w:autoSpaceDE w:val="0"/>
        <w:autoSpaceDN w:val="0"/>
        <w:adjustRightInd w:val="0"/>
        <w:snapToGrid w:val="0"/>
        <w:spacing w:before="247" w:line="347" w:lineRule="auto"/>
        <w:ind w:left="3" w:right="16" w:firstLine="657"/>
        <w:jc w:val="left"/>
        <w:textAlignment w:val="baseline"/>
        <w:rPr>
          <w:rFonts w:ascii="仿宋" w:hAnsi="仿宋" w:eastAsia="仿宋" w:cs="仿宋"/>
          <w:snapToGrid w:val="0"/>
          <w:color w:val="000000"/>
          <w:kern w:val="0"/>
          <w:sz w:val="30"/>
          <w:szCs w:val="30"/>
          <w:lang w:val="en-US" w:eastAsia="en-US" w:bidi="ar-SA"/>
        </w:rPr>
      </w:pPr>
      <w:r>
        <w:rPr>
          <w:rFonts w:ascii="仿宋" w:hAnsi="仿宋" w:eastAsia="仿宋" w:cs="仿宋"/>
          <w:snapToGrid w:val="0"/>
          <w:color w:val="000000"/>
          <w:spacing w:val="22"/>
          <w:kern w:val="0"/>
          <w:sz w:val="30"/>
          <w:szCs w:val="30"/>
          <w:lang w:val="en-US" w:eastAsia="en-US" w:bidi="ar-SA"/>
        </w:rPr>
        <w:t>第一条</w:t>
      </w:r>
      <w:r>
        <w:rPr>
          <w:rFonts w:ascii="仿宋" w:hAnsi="仿宋" w:eastAsia="仿宋" w:cs="仿宋"/>
          <w:snapToGrid w:val="0"/>
          <w:color w:val="000000"/>
          <w:spacing w:val="53"/>
          <w:kern w:val="0"/>
          <w:sz w:val="30"/>
          <w:szCs w:val="30"/>
          <w:lang w:val="en-US" w:eastAsia="en-US" w:bidi="ar-SA"/>
        </w:rPr>
        <w:t xml:space="preserve">  </w:t>
      </w:r>
      <w:r>
        <w:rPr>
          <w:rFonts w:ascii="仿宋" w:hAnsi="仿宋" w:eastAsia="仿宋" w:cs="仿宋"/>
          <w:snapToGrid w:val="0"/>
          <w:color w:val="000000"/>
          <w:spacing w:val="22"/>
          <w:kern w:val="0"/>
          <w:sz w:val="30"/>
          <w:szCs w:val="30"/>
          <w:lang w:val="en-US" w:eastAsia="en-US" w:bidi="ar-SA"/>
        </w:rPr>
        <w:t>为全面落实济南市对于数字化人才建设的战略部</w:t>
      </w:r>
      <w:r>
        <w:rPr>
          <w:rFonts w:ascii="仿宋" w:hAnsi="仿宋" w:eastAsia="仿宋" w:cs="仿宋"/>
          <w:snapToGrid w:val="0"/>
          <w:color w:val="000000"/>
          <w:spacing w:val="1"/>
          <w:kern w:val="0"/>
          <w:sz w:val="30"/>
          <w:szCs w:val="30"/>
          <w:lang w:val="en-US" w:eastAsia="en-US" w:bidi="ar-SA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14"/>
          <w:kern w:val="0"/>
          <w:sz w:val="30"/>
          <w:szCs w:val="30"/>
          <w:lang w:val="en-US" w:eastAsia="en-US" w:bidi="ar-SA"/>
        </w:rPr>
        <w:t>署，加快推动我市数字化建设工作的开展，济南市首席数据官联</w:t>
      </w:r>
      <w:r>
        <w:rPr>
          <w:rFonts w:ascii="仿宋" w:hAnsi="仿宋" w:eastAsia="仿宋" w:cs="仿宋"/>
          <w:snapToGrid w:val="0"/>
          <w:color w:val="000000"/>
          <w:spacing w:val="2"/>
          <w:kern w:val="0"/>
          <w:sz w:val="30"/>
          <w:szCs w:val="30"/>
          <w:lang w:val="en-US" w:eastAsia="en-US" w:bidi="ar-SA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13"/>
          <w:kern w:val="0"/>
          <w:sz w:val="30"/>
          <w:szCs w:val="30"/>
          <w:lang w:val="en-US" w:eastAsia="en-US" w:bidi="ar-SA"/>
        </w:rPr>
        <w:t>盟开展优秀首席数据官评价活动，特制定本办法。</w:t>
      </w:r>
    </w:p>
    <w:p w14:paraId="4E723615">
      <w:pPr>
        <w:kinsoku w:val="0"/>
        <w:autoSpaceDE w:val="0"/>
        <w:autoSpaceDN w:val="0"/>
        <w:adjustRightInd w:val="0"/>
        <w:snapToGrid w:val="0"/>
        <w:spacing w:before="102" w:line="335" w:lineRule="auto"/>
        <w:ind w:left="6" w:right="130" w:firstLine="655"/>
        <w:jc w:val="left"/>
        <w:textAlignment w:val="baseline"/>
        <w:rPr>
          <w:rFonts w:ascii="仿宋" w:hAnsi="仿宋" w:eastAsia="仿宋" w:cs="仿宋"/>
          <w:snapToGrid w:val="0"/>
          <w:color w:val="000000"/>
          <w:kern w:val="0"/>
          <w:sz w:val="30"/>
          <w:szCs w:val="30"/>
          <w:lang w:val="en-US" w:eastAsia="en-US" w:bidi="ar-SA"/>
        </w:rPr>
      </w:pPr>
      <w:r>
        <w:rPr>
          <w:rFonts w:ascii="仿宋" w:hAnsi="仿宋" w:eastAsia="仿宋" w:cs="仿宋"/>
          <w:snapToGrid w:val="0"/>
          <w:color w:val="000000"/>
          <w:spacing w:val="8"/>
          <w:kern w:val="0"/>
          <w:sz w:val="30"/>
          <w:szCs w:val="30"/>
          <w:lang w:val="en-US" w:eastAsia="en-US" w:bidi="ar-SA"/>
        </w:rPr>
        <w:t>第二条  济南市优秀首席数据官评价工作坚持公开、公平、</w:t>
      </w:r>
      <w:r>
        <w:rPr>
          <w:rFonts w:ascii="仿宋" w:hAnsi="仿宋" w:eastAsia="仿宋" w:cs="仿宋"/>
          <w:snapToGrid w:val="0"/>
          <w:color w:val="000000"/>
          <w:spacing w:val="7"/>
          <w:kern w:val="0"/>
          <w:sz w:val="30"/>
          <w:szCs w:val="30"/>
          <w:lang w:val="en-US" w:eastAsia="en-US" w:bidi="ar-SA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9"/>
          <w:kern w:val="0"/>
          <w:sz w:val="30"/>
          <w:szCs w:val="30"/>
          <w:lang w:val="en-US" w:eastAsia="en-US" w:bidi="ar-SA"/>
        </w:rPr>
        <w:t>公正及同行评议的原则。</w:t>
      </w:r>
    </w:p>
    <w:p w14:paraId="21ED6897">
      <w:pPr>
        <w:kinsoku w:val="0"/>
        <w:autoSpaceDE w:val="0"/>
        <w:autoSpaceDN w:val="0"/>
        <w:adjustRightInd w:val="0"/>
        <w:snapToGrid w:val="0"/>
        <w:spacing w:before="83" w:line="227" w:lineRule="auto"/>
        <w:ind w:left="663"/>
        <w:jc w:val="left"/>
        <w:textAlignment w:val="baseline"/>
        <w:rPr>
          <w:rFonts w:ascii="仿宋" w:hAnsi="仿宋" w:eastAsia="仿宋" w:cs="仿宋"/>
          <w:snapToGrid w:val="0"/>
          <w:color w:val="000000"/>
          <w:kern w:val="0"/>
          <w:sz w:val="30"/>
          <w:szCs w:val="30"/>
          <w:lang w:val="en-US" w:eastAsia="en-US" w:bidi="ar-SA"/>
        </w:rPr>
      </w:pPr>
      <w:r>
        <w:rPr>
          <w:rFonts w:ascii="仿宋" w:hAnsi="仿宋" w:eastAsia="仿宋" w:cs="仿宋"/>
          <w:snapToGrid w:val="0"/>
          <w:color w:val="000000"/>
          <w:spacing w:val="11"/>
          <w:kern w:val="0"/>
          <w:sz w:val="30"/>
          <w:szCs w:val="30"/>
          <w:lang w:val="en-US" w:eastAsia="en-US" w:bidi="ar-SA"/>
        </w:rPr>
        <w:t>第三条  济南市优秀首席数据官每年评价一次。</w:t>
      </w:r>
    </w:p>
    <w:p w14:paraId="3C9A9449">
      <w:pPr>
        <w:spacing w:before="235" w:line="228" w:lineRule="auto"/>
        <w:ind w:left="2754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12"/>
          <w:sz w:val="30"/>
          <w:szCs w:val="30"/>
        </w:rPr>
        <w:t>第二章 评价对象和条件</w:t>
      </w:r>
    </w:p>
    <w:p w14:paraId="60E4993D">
      <w:pPr>
        <w:kinsoku w:val="0"/>
        <w:autoSpaceDE w:val="0"/>
        <w:autoSpaceDN w:val="0"/>
        <w:adjustRightInd w:val="0"/>
        <w:snapToGrid w:val="0"/>
        <w:spacing w:before="249" w:line="337" w:lineRule="auto"/>
        <w:ind w:left="24" w:right="130" w:firstLine="637"/>
        <w:jc w:val="left"/>
        <w:textAlignment w:val="baseline"/>
        <w:rPr>
          <w:rFonts w:ascii="仿宋" w:hAnsi="仿宋" w:eastAsia="仿宋" w:cs="仿宋"/>
          <w:snapToGrid w:val="0"/>
          <w:color w:val="000000"/>
          <w:kern w:val="0"/>
          <w:sz w:val="30"/>
          <w:szCs w:val="30"/>
          <w:lang w:val="en-US" w:eastAsia="en-US" w:bidi="ar-SA"/>
        </w:rPr>
      </w:pPr>
      <w:r>
        <w:rPr>
          <w:rFonts w:ascii="仿宋" w:hAnsi="仿宋" w:eastAsia="仿宋" w:cs="仿宋"/>
          <w:snapToGrid w:val="0"/>
          <w:color w:val="000000"/>
          <w:spacing w:val="8"/>
          <w:kern w:val="0"/>
          <w:sz w:val="30"/>
          <w:szCs w:val="30"/>
          <w:lang w:val="en-US" w:eastAsia="en-US" w:bidi="ar-SA"/>
        </w:rPr>
        <w:t>第四条  评价对象：在济南市境内注册的企业、研究机构、</w:t>
      </w:r>
      <w:r>
        <w:rPr>
          <w:rFonts w:ascii="仿宋" w:hAnsi="仿宋" w:eastAsia="仿宋" w:cs="仿宋"/>
          <w:snapToGrid w:val="0"/>
          <w:color w:val="000000"/>
          <w:spacing w:val="7"/>
          <w:kern w:val="0"/>
          <w:sz w:val="30"/>
          <w:szCs w:val="30"/>
          <w:lang w:val="en-US" w:eastAsia="en-US" w:bidi="ar-SA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10"/>
          <w:kern w:val="0"/>
          <w:sz w:val="30"/>
          <w:szCs w:val="30"/>
          <w:lang w:val="en-US" w:eastAsia="en-US" w:bidi="ar-SA"/>
        </w:rPr>
        <w:t>高校等负责数据相关业务的主管人员。</w:t>
      </w:r>
    </w:p>
    <w:p w14:paraId="5578AAD9">
      <w:pPr>
        <w:kinsoku w:val="0"/>
        <w:autoSpaceDE w:val="0"/>
        <w:autoSpaceDN w:val="0"/>
        <w:adjustRightInd w:val="0"/>
        <w:snapToGrid w:val="0"/>
        <w:spacing w:before="98" w:line="349" w:lineRule="auto"/>
        <w:ind w:firstLine="663"/>
        <w:jc w:val="left"/>
        <w:textAlignment w:val="baseline"/>
        <w:rPr>
          <w:rFonts w:ascii="仿宋" w:hAnsi="仿宋" w:eastAsia="仿宋" w:cs="仿宋"/>
          <w:snapToGrid w:val="0"/>
          <w:color w:val="000000"/>
          <w:kern w:val="0"/>
          <w:sz w:val="30"/>
          <w:szCs w:val="30"/>
          <w:lang w:val="en-US" w:eastAsia="en-US" w:bidi="ar-SA"/>
        </w:rPr>
      </w:pPr>
      <w:r>
        <w:rPr>
          <w:rFonts w:ascii="仿宋" w:hAnsi="仿宋" w:eastAsia="仿宋" w:cs="仿宋"/>
          <w:snapToGrid w:val="0"/>
          <w:color w:val="000000"/>
          <w:spacing w:val="2"/>
          <w:kern w:val="0"/>
          <w:sz w:val="30"/>
          <w:szCs w:val="30"/>
          <w:lang w:val="en-US" w:eastAsia="en-US" w:bidi="ar-SA"/>
        </w:rPr>
        <w:t>第五条  评价条件：负责组织实施过数字化项目、</w:t>
      </w:r>
      <w:r>
        <w:rPr>
          <w:rFonts w:ascii="仿宋" w:hAnsi="仿宋" w:eastAsia="仿宋" w:cs="仿宋"/>
          <w:snapToGrid w:val="0"/>
          <w:color w:val="000000"/>
          <w:spacing w:val="1"/>
          <w:kern w:val="0"/>
          <w:sz w:val="30"/>
          <w:szCs w:val="30"/>
          <w:lang w:val="en-US" w:eastAsia="en-US" w:bidi="ar-SA"/>
        </w:rPr>
        <w:t>企业上云；</w:t>
      </w:r>
      <w:r>
        <w:rPr>
          <w:rFonts w:ascii="仿宋" w:hAnsi="仿宋" w:eastAsia="仿宋" w:cs="仿宋"/>
          <w:snapToGrid w:val="0"/>
          <w:color w:val="000000"/>
          <w:kern w:val="0"/>
          <w:sz w:val="30"/>
          <w:szCs w:val="30"/>
          <w:lang w:val="en-US" w:eastAsia="en-US" w:bidi="ar-SA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14"/>
          <w:kern w:val="0"/>
          <w:sz w:val="30"/>
          <w:szCs w:val="30"/>
          <w:lang w:val="en-US" w:eastAsia="en-US" w:bidi="ar-SA"/>
        </w:rPr>
        <w:t>参与过数字化项目咨询、管理或评审；在数字化工作管理岗位上</w:t>
      </w:r>
      <w:r>
        <w:rPr>
          <w:rFonts w:ascii="仿宋" w:hAnsi="仿宋" w:eastAsia="仿宋" w:cs="仿宋"/>
          <w:snapToGrid w:val="0"/>
          <w:color w:val="000000"/>
          <w:spacing w:val="1"/>
          <w:kern w:val="0"/>
          <w:sz w:val="30"/>
          <w:szCs w:val="30"/>
          <w:lang w:val="en-US" w:eastAsia="en-US" w:bidi="ar-SA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11"/>
          <w:kern w:val="0"/>
          <w:sz w:val="30"/>
          <w:szCs w:val="30"/>
          <w:lang w:val="en-US" w:eastAsia="en-US" w:bidi="ar-SA"/>
        </w:rPr>
        <w:t>做出显著成绩和突出贡献者。</w:t>
      </w:r>
    </w:p>
    <w:p w14:paraId="668E9E09">
      <w:pPr>
        <w:spacing w:before="79" w:line="228" w:lineRule="auto"/>
        <w:ind w:left="3469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4"/>
          <w:sz w:val="30"/>
          <w:szCs w:val="30"/>
        </w:rPr>
        <w:t>第三章</w:t>
      </w:r>
      <w:r>
        <w:rPr>
          <w:rFonts w:ascii="黑体" w:hAnsi="黑体" w:eastAsia="黑体" w:cs="黑体"/>
          <w:spacing w:val="18"/>
          <w:sz w:val="30"/>
          <w:szCs w:val="30"/>
        </w:rPr>
        <w:t xml:space="preserve"> </w:t>
      </w:r>
      <w:r>
        <w:rPr>
          <w:rFonts w:ascii="黑体" w:hAnsi="黑体" w:eastAsia="黑体" w:cs="黑体"/>
          <w:spacing w:val="4"/>
          <w:sz w:val="30"/>
          <w:szCs w:val="30"/>
        </w:rPr>
        <w:t>推</w:t>
      </w:r>
      <w:r>
        <w:rPr>
          <w:rFonts w:ascii="黑体" w:hAnsi="黑体" w:eastAsia="黑体" w:cs="黑体"/>
          <w:spacing w:val="32"/>
          <w:sz w:val="30"/>
          <w:szCs w:val="30"/>
        </w:rPr>
        <w:t xml:space="preserve"> </w:t>
      </w:r>
      <w:r>
        <w:rPr>
          <w:rFonts w:ascii="黑体" w:hAnsi="黑体" w:eastAsia="黑体" w:cs="黑体"/>
          <w:spacing w:val="4"/>
          <w:sz w:val="30"/>
          <w:szCs w:val="30"/>
        </w:rPr>
        <w:t>荐</w:t>
      </w:r>
    </w:p>
    <w:p w14:paraId="5B4D254E">
      <w:pPr>
        <w:kinsoku w:val="0"/>
        <w:autoSpaceDE w:val="0"/>
        <w:autoSpaceDN w:val="0"/>
        <w:adjustRightInd w:val="0"/>
        <w:snapToGrid w:val="0"/>
        <w:spacing w:before="250" w:line="335" w:lineRule="auto"/>
        <w:ind w:left="672" w:right="2062" w:hanging="9"/>
        <w:jc w:val="left"/>
        <w:textAlignment w:val="baseline"/>
        <w:rPr>
          <w:rFonts w:ascii="仿宋" w:hAnsi="仿宋" w:eastAsia="仿宋" w:cs="仿宋"/>
          <w:snapToGrid w:val="0"/>
          <w:color w:val="000000"/>
          <w:kern w:val="0"/>
          <w:sz w:val="30"/>
          <w:szCs w:val="30"/>
          <w:lang w:val="en-US" w:eastAsia="en-US" w:bidi="ar-SA"/>
        </w:rPr>
      </w:pPr>
      <w:r>
        <w:rPr>
          <w:rFonts w:ascii="仿宋" w:hAnsi="仿宋" w:eastAsia="仿宋" w:cs="仿宋"/>
          <w:snapToGrid w:val="0"/>
          <w:color w:val="000000"/>
          <w:spacing w:val="4"/>
          <w:kern w:val="0"/>
          <w:sz w:val="30"/>
          <w:szCs w:val="30"/>
          <w:lang w:val="en-US" w:eastAsia="en-US" w:bidi="ar-SA"/>
        </w:rPr>
        <w:t xml:space="preserve">第六条  济南市优秀首席数据官的推荐单位： </w:t>
      </w:r>
      <w:r>
        <w:rPr>
          <w:rFonts w:ascii="Times New Roman" w:hAnsi="Times New Roman" w:eastAsia="Times New Roman" w:cs="Times New Roman"/>
          <w:snapToGrid w:val="0"/>
          <w:color w:val="000000"/>
          <w:spacing w:val="-1"/>
          <w:kern w:val="0"/>
          <w:sz w:val="30"/>
          <w:szCs w:val="30"/>
          <w:lang w:val="en-US" w:eastAsia="en-US" w:bidi="ar-SA"/>
        </w:rPr>
        <w:t>1.</w:t>
      </w:r>
      <w:r>
        <w:rPr>
          <w:rFonts w:ascii="仿宋" w:hAnsi="仿宋" w:eastAsia="仿宋" w:cs="仿宋"/>
          <w:snapToGrid w:val="0"/>
          <w:color w:val="000000"/>
          <w:spacing w:val="-1"/>
          <w:kern w:val="0"/>
          <w:sz w:val="30"/>
          <w:szCs w:val="30"/>
          <w:lang w:val="en-US" w:eastAsia="en-US" w:bidi="ar-SA"/>
        </w:rPr>
        <w:t>各市、 区、县大数据主管部门；</w:t>
      </w:r>
    </w:p>
    <w:p w14:paraId="7FEA1310">
      <w:pPr>
        <w:kinsoku w:val="0"/>
        <w:autoSpaceDE w:val="0"/>
        <w:autoSpaceDN w:val="0"/>
        <w:adjustRightInd w:val="0"/>
        <w:snapToGrid w:val="0"/>
        <w:spacing w:before="82" w:line="227" w:lineRule="auto"/>
        <w:ind w:left="612"/>
        <w:jc w:val="left"/>
        <w:textAlignment w:val="baseline"/>
        <w:rPr>
          <w:rFonts w:ascii="仿宋" w:hAnsi="仿宋" w:eastAsia="仿宋" w:cs="仿宋"/>
          <w:snapToGrid w:val="0"/>
          <w:color w:val="000000"/>
          <w:kern w:val="0"/>
          <w:sz w:val="30"/>
          <w:szCs w:val="30"/>
          <w:lang w:val="en-US" w:eastAsia="en-US" w:bidi="ar-SA"/>
        </w:rPr>
      </w:pPr>
      <w:r>
        <w:rPr>
          <w:rFonts w:ascii="Times New Roman" w:hAnsi="Times New Roman" w:eastAsia="Times New Roman" w:cs="Times New Roman"/>
          <w:snapToGrid w:val="0"/>
          <w:color w:val="000000"/>
          <w:spacing w:val="11"/>
          <w:kern w:val="0"/>
          <w:sz w:val="30"/>
          <w:szCs w:val="30"/>
          <w:lang w:val="en-US" w:eastAsia="en-US" w:bidi="ar-SA"/>
        </w:rPr>
        <w:t>2.</w:t>
      </w:r>
      <w:r>
        <w:rPr>
          <w:rFonts w:ascii="Times New Roman" w:hAnsi="Times New Roman" w:eastAsia="Times New Roman" w:cs="Times New Roman"/>
          <w:snapToGrid w:val="0"/>
          <w:color w:val="000000"/>
          <w:spacing w:val="-29"/>
          <w:kern w:val="0"/>
          <w:sz w:val="30"/>
          <w:szCs w:val="30"/>
          <w:lang w:val="en-US" w:eastAsia="en-US" w:bidi="ar-SA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11"/>
          <w:kern w:val="0"/>
          <w:sz w:val="30"/>
          <w:szCs w:val="30"/>
          <w:lang w:val="en-US" w:eastAsia="en-US" w:bidi="ar-SA"/>
        </w:rPr>
        <w:t>受联盟委托的行业联合会、协会等社团组织；</w:t>
      </w:r>
    </w:p>
    <w:p w14:paraId="5A833CC9">
      <w:pPr>
        <w:spacing w:line="227" w:lineRule="auto"/>
        <w:sectPr>
          <w:footerReference r:id="rId5" w:type="default"/>
          <w:pgSz w:w="11906" w:h="16840"/>
          <w:pgMar w:top="1431" w:right="1471" w:bottom="1674" w:left="1618" w:header="0" w:footer="1396" w:gutter="0"/>
          <w:cols w:space="720" w:num="1"/>
        </w:sectPr>
      </w:pPr>
    </w:p>
    <w:p w14:paraId="64E5AFFE">
      <w:pPr>
        <w:spacing w:line="263" w:lineRule="auto"/>
        <w:rPr>
          <w:rFonts w:ascii="Arial" w:eastAsia="Arial" w:cs="Arial"/>
          <w:sz w:val="21"/>
          <w:szCs w:val="21"/>
        </w:rPr>
      </w:pPr>
    </w:p>
    <w:p w14:paraId="1AA40256">
      <w:pPr>
        <w:spacing w:line="263" w:lineRule="auto"/>
        <w:rPr>
          <w:rFonts w:ascii="Arial" w:eastAsia="Arial" w:cs="Arial"/>
          <w:sz w:val="21"/>
          <w:szCs w:val="21"/>
        </w:rPr>
      </w:pPr>
    </w:p>
    <w:p w14:paraId="0516D75E">
      <w:pPr>
        <w:spacing w:line="264" w:lineRule="auto"/>
        <w:rPr>
          <w:rFonts w:ascii="Arial" w:eastAsia="Arial" w:cs="Arial"/>
          <w:sz w:val="21"/>
          <w:szCs w:val="21"/>
        </w:rPr>
      </w:pPr>
    </w:p>
    <w:p w14:paraId="029587A9">
      <w:pPr>
        <w:kinsoku w:val="0"/>
        <w:autoSpaceDE w:val="0"/>
        <w:autoSpaceDN w:val="0"/>
        <w:adjustRightInd w:val="0"/>
        <w:snapToGrid w:val="0"/>
        <w:spacing w:before="98" w:line="227" w:lineRule="auto"/>
        <w:ind w:left="622"/>
        <w:jc w:val="left"/>
        <w:textAlignment w:val="baseline"/>
        <w:rPr>
          <w:rFonts w:ascii="仿宋" w:hAnsi="仿宋" w:eastAsia="仿宋" w:cs="仿宋"/>
          <w:snapToGrid w:val="0"/>
          <w:color w:val="000000"/>
          <w:kern w:val="0"/>
          <w:sz w:val="30"/>
          <w:szCs w:val="30"/>
          <w:lang w:val="en-US" w:eastAsia="en-US" w:bidi="ar-SA"/>
        </w:rPr>
      </w:pPr>
      <w:r>
        <w:rPr>
          <w:rFonts w:ascii="Times New Roman" w:hAnsi="Times New Roman" w:eastAsia="Times New Roman" w:cs="Times New Roman"/>
          <w:snapToGrid w:val="0"/>
          <w:color w:val="000000"/>
          <w:spacing w:val="11"/>
          <w:kern w:val="0"/>
          <w:sz w:val="30"/>
          <w:szCs w:val="30"/>
          <w:lang w:val="en-US" w:eastAsia="en-US" w:bidi="ar-SA"/>
        </w:rPr>
        <w:t>3.</w:t>
      </w:r>
      <w:r>
        <w:rPr>
          <w:rFonts w:ascii="仿宋" w:hAnsi="仿宋" w:eastAsia="仿宋" w:cs="仿宋"/>
          <w:snapToGrid w:val="0"/>
          <w:color w:val="000000"/>
          <w:spacing w:val="11"/>
          <w:kern w:val="0"/>
          <w:sz w:val="30"/>
          <w:szCs w:val="30"/>
          <w:lang w:val="en-US" w:eastAsia="en-US" w:bidi="ar-SA"/>
        </w:rPr>
        <w:t>济南市首席数据官联盟秘书处。</w:t>
      </w:r>
    </w:p>
    <w:p w14:paraId="5F609E2C">
      <w:pPr>
        <w:kinsoku w:val="0"/>
        <w:autoSpaceDE w:val="0"/>
        <w:autoSpaceDN w:val="0"/>
        <w:adjustRightInd w:val="0"/>
        <w:snapToGrid w:val="0"/>
        <w:spacing w:before="254" w:line="335" w:lineRule="auto"/>
        <w:ind w:left="1" w:right="19" w:firstLine="658"/>
        <w:jc w:val="left"/>
        <w:textAlignment w:val="baseline"/>
        <w:rPr>
          <w:rFonts w:ascii="仿宋" w:hAnsi="仿宋" w:eastAsia="仿宋" w:cs="仿宋"/>
          <w:snapToGrid w:val="0"/>
          <w:color w:val="000000"/>
          <w:kern w:val="0"/>
          <w:sz w:val="30"/>
          <w:szCs w:val="30"/>
          <w:lang w:val="en-US" w:eastAsia="en-US" w:bidi="ar-SA"/>
        </w:rPr>
      </w:pPr>
      <w:r>
        <w:rPr>
          <w:rFonts w:ascii="仿宋" w:hAnsi="仿宋" w:eastAsia="仿宋" w:cs="仿宋"/>
          <w:snapToGrid w:val="0"/>
          <w:color w:val="000000"/>
          <w:spacing w:val="12"/>
          <w:kern w:val="0"/>
          <w:sz w:val="30"/>
          <w:szCs w:val="30"/>
          <w:lang w:val="en-US" w:eastAsia="en-US" w:bidi="ar-SA"/>
        </w:rPr>
        <w:t>第七条  济南市优秀首席数据官评价采取市、县区申报、推</w:t>
      </w:r>
      <w:r>
        <w:rPr>
          <w:rFonts w:ascii="仿宋" w:hAnsi="仿宋" w:eastAsia="仿宋" w:cs="仿宋"/>
          <w:snapToGrid w:val="0"/>
          <w:color w:val="000000"/>
          <w:spacing w:val="3"/>
          <w:kern w:val="0"/>
          <w:sz w:val="30"/>
          <w:szCs w:val="30"/>
          <w:lang w:val="en-US" w:eastAsia="en-US" w:bidi="ar-SA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8"/>
          <w:kern w:val="0"/>
          <w:sz w:val="30"/>
          <w:szCs w:val="30"/>
          <w:lang w:val="en-US" w:eastAsia="en-US" w:bidi="ar-SA"/>
        </w:rPr>
        <w:t>荐单位推荐的原则。</w:t>
      </w:r>
    </w:p>
    <w:p w14:paraId="6FF99F4A">
      <w:pPr>
        <w:spacing w:before="89" w:line="228" w:lineRule="auto"/>
        <w:ind w:left="3465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4"/>
          <w:sz w:val="30"/>
          <w:szCs w:val="30"/>
        </w:rPr>
        <w:t>第四章</w:t>
      </w:r>
      <w:r>
        <w:rPr>
          <w:rFonts w:ascii="黑体" w:hAnsi="黑体" w:eastAsia="黑体" w:cs="黑体"/>
          <w:spacing w:val="18"/>
          <w:sz w:val="30"/>
          <w:szCs w:val="30"/>
        </w:rPr>
        <w:t xml:space="preserve"> </w:t>
      </w:r>
      <w:r>
        <w:rPr>
          <w:rFonts w:ascii="黑体" w:hAnsi="黑体" w:eastAsia="黑体" w:cs="黑体"/>
          <w:spacing w:val="4"/>
          <w:sz w:val="30"/>
          <w:szCs w:val="30"/>
        </w:rPr>
        <w:t>评</w:t>
      </w:r>
      <w:r>
        <w:rPr>
          <w:rFonts w:ascii="黑体" w:hAnsi="黑体" w:eastAsia="黑体" w:cs="黑体"/>
          <w:spacing w:val="34"/>
          <w:sz w:val="30"/>
          <w:szCs w:val="30"/>
        </w:rPr>
        <w:t xml:space="preserve"> </w:t>
      </w:r>
      <w:r>
        <w:rPr>
          <w:rFonts w:ascii="黑体" w:hAnsi="黑体" w:eastAsia="黑体" w:cs="黑体"/>
          <w:spacing w:val="4"/>
          <w:sz w:val="30"/>
          <w:szCs w:val="30"/>
        </w:rPr>
        <w:t>价</w:t>
      </w:r>
    </w:p>
    <w:p w14:paraId="7A0ABCAE">
      <w:pPr>
        <w:kinsoku w:val="0"/>
        <w:autoSpaceDE w:val="0"/>
        <w:autoSpaceDN w:val="0"/>
        <w:adjustRightInd w:val="0"/>
        <w:snapToGrid w:val="0"/>
        <w:spacing w:before="243" w:line="347" w:lineRule="auto"/>
        <w:ind w:firstLine="660"/>
        <w:jc w:val="both"/>
        <w:textAlignment w:val="baseline"/>
        <w:rPr>
          <w:rFonts w:ascii="仿宋" w:hAnsi="仿宋" w:eastAsia="仿宋" w:cs="仿宋"/>
          <w:snapToGrid w:val="0"/>
          <w:color w:val="000000"/>
          <w:kern w:val="0"/>
          <w:sz w:val="30"/>
          <w:szCs w:val="30"/>
          <w:lang w:val="en-US" w:eastAsia="en-US" w:bidi="ar-SA"/>
        </w:rPr>
      </w:pPr>
      <w:r>
        <w:rPr>
          <w:rFonts w:ascii="仿宋" w:hAnsi="仿宋" w:eastAsia="仿宋" w:cs="仿宋"/>
          <w:snapToGrid w:val="0"/>
          <w:color w:val="000000"/>
          <w:spacing w:val="13"/>
          <w:kern w:val="0"/>
          <w:sz w:val="30"/>
          <w:szCs w:val="30"/>
          <w:lang w:val="en-US" w:eastAsia="en-US" w:bidi="ar-SA"/>
        </w:rPr>
        <w:t>第八条  成立济南市优秀首席数据官评价委员会，</w:t>
      </w:r>
      <w:r>
        <w:rPr>
          <w:rFonts w:ascii="仿宋" w:hAnsi="仿宋" w:eastAsia="仿宋" w:cs="仿宋"/>
          <w:snapToGrid w:val="0"/>
          <w:color w:val="000000"/>
          <w:spacing w:val="12"/>
          <w:kern w:val="0"/>
          <w:sz w:val="30"/>
          <w:szCs w:val="30"/>
          <w:lang w:val="en-US" w:eastAsia="en-US" w:bidi="ar-SA"/>
        </w:rPr>
        <w:t>负责评审</w:t>
      </w:r>
      <w:r>
        <w:rPr>
          <w:rFonts w:ascii="仿宋" w:hAnsi="仿宋" w:eastAsia="仿宋" w:cs="仿宋"/>
          <w:snapToGrid w:val="0"/>
          <w:color w:val="000000"/>
          <w:kern w:val="0"/>
          <w:sz w:val="30"/>
          <w:szCs w:val="30"/>
          <w:lang w:val="en-US" w:eastAsia="en-US" w:bidi="ar-SA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14"/>
          <w:kern w:val="0"/>
          <w:sz w:val="30"/>
          <w:szCs w:val="30"/>
          <w:lang w:val="en-US" w:eastAsia="en-US" w:bidi="ar-SA"/>
        </w:rPr>
        <w:t>工作。评价委员会在济南市首席数据官联盟理事会的领导下开展</w:t>
      </w:r>
      <w:r>
        <w:rPr>
          <w:rFonts w:ascii="仿宋" w:hAnsi="仿宋" w:eastAsia="仿宋" w:cs="仿宋"/>
          <w:snapToGrid w:val="0"/>
          <w:color w:val="000000"/>
          <w:spacing w:val="15"/>
          <w:kern w:val="0"/>
          <w:sz w:val="30"/>
          <w:szCs w:val="30"/>
          <w:lang w:val="en-US" w:eastAsia="en-US" w:bidi="ar-SA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4"/>
          <w:kern w:val="0"/>
          <w:sz w:val="30"/>
          <w:szCs w:val="30"/>
          <w:lang w:val="en-US" w:eastAsia="en-US" w:bidi="ar-SA"/>
        </w:rPr>
        <w:t>评价工作。</w:t>
      </w:r>
    </w:p>
    <w:p w14:paraId="2BD54E42">
      <w:pPr>
        <w:kinsoku w:val="0"/>
        <w:autoSpaceDE w:val="0"/>
        <w:autoSpaceDN w:val="0"/>
        <w:adjustRightInd w:val="0"/>
        <w:snapToGrid w:val="0"/>
        <w:spacing w:before="107" w:line="337" w:lineRule="auto"/>
        <w:ind w:left="18" w:right="14" w:firstLine="639"/>
        <w:jc w:val="left"/>
        <w:textAlignment w:val="baseline"/>
        <w:rPr>
          <w:rFonts w:ascii="仿宋" w:hAnsi="仿宋" w:eastAsia="仿宋" w:cs="仿宋"/>
          <w:snapToGrid w:val="0"/>
          <w:color w:val="000000"/>
          <w:kern w:val="0"/>
          <w:sz w:val="30"/>
          <w:szCs w:val="30"/>
          <w:lang w:val="en-US" w:eastAsia="en-US" w:bidi="ar-SA"/>
        </w:rPr>
      </w:pPr>
      <w:r>
        <w:rPr>
          <w:rFonts w:ascii="仿宋" w:hAnsi="仿宋" w:eastAsia="仿宋" w:cs="仿宋"/>
          <w:snapToGrid w:val="0"/>
          <w:color w:val="000000"/>
          <w:spacing w:val="24"/>
          <w:kern w:val="0"/>
          <w:sz w:val="30"/>
          <w:szCs w:val="30"/>
          <w:lang w:val="en-US" w:eastAsia="en-US" w:bidi="ar-SA"/>
        </w:rPr>
        <w:t>第九条  济南市优秀首席数据官评价委员会成员从济南市</w:t>
      </w:r>
      <w:r>
        <w:rPr>
          <w:rFonts w:ascii="仿宋" w:hAnsi="仿宋" w:eastAsia="仿宋" w:cs="仿宋"/>
          <w:snapToGrid w:val="0"/>
          <w:color w:val="000000"/>
          <w:spacing w:val="11"/>
          <w:kern w:val="0"/>
          <w:sz w:val="30"/>
          <w:szCs w:val="30"/>
          <w:lang w:val="en-US" w:eastAsia="en-US" w:bidi="ar-SA"/>
        </w:rPr>
        <w:t xml:space="preserve"> 首席数据官联盟专家委员会委员中选取。</w:t>
      </w:r>
    </w:p>
    <w:p w14:paraId="479617AB">
      <w:pPr>
        <w:kinsoku w:val="0"/>
        <w:autoSpaceDE w:val="0"/>
        <w:autoSpaceDN w:val="0"/>
        <w:adjustRightInd w:val="0"/>
        <w:snapToGrid w:val="0"/>
        <w:spacing w:before="98" w:line="339" w:lineRule="auto"/>
        <w:ind w:left="30" w:right="14" w:firstLine="627"/>
        <w:jc w:val="left"/>
        <w:textAlignment w:val="baseline"/>
        <w:rPr>
          <w:rFonts w:ascii="仿宋" w:hAnsi="仿宋" w:eastAsia="仿宋" w:cs="仿宋"/>
          <w:snapToGrid w:val="0"/>
          <w:color w:val="000000"/>
          <w:kern w:val="0"/>
          <w:sz w:val="30"/>
          <w:szCs w:val="30"/>
          <w:lang w:val="en-US" w:eastAsia="en-US" w:bidi="ar-SA"/>
        </w:rPr>
      </w:pPr>
      <w:r>
        <w:rPr>
          <w:rFonts w:ascii="仿宋" w:hAnsi="仿宋" w:eastAsia="仿宋" w:cs="仿宋"/>
          <w:snapToGrid w:val="0"/>
          <w:color w:val="000000"/>
          <w:spacing w:val="24"/>
          <w:kern w:val="0"/>
          <w:sz w:val="30"/>
          <w:szCs w:val="30"/>
          <w:lang w:val="en-US" w:eastAsia="en-US" w:bidi="ar-SA"/>
        </w:rPr>
        <w:t>第十条  济南市优秀首席数据官评价委员会办公室设在济</w:t>
      </w:r>
      <w:r>
        <w:rPr>
          <w:rFonts w:ascii="仿宋" w:hAnsi="仿宋" w:eastAsia="仿宋" w:cs="仿宋"/>
          <w:snapToGrid w:val="0"/>
          <w:color w:val="000000"/>
          <w:spacing w:val="11"/>
          <w:kern w:val="0"/>
          <w:sz w:val="30"/>
          <w:szCs w:val="30"/>
          <w:lang w:val="en-US" w:eastAsia="en-US" w:bidi="ar-SA"/>
        </w:rPr>
        <w:t xml:space="preserve"> 南市首席数据官联盟秘书处，评价委员会的职责为：</w:t>
      </w:r>
    </w:p>
    <w:p w14:paraId="32A795CD">
      <w:pPr>
        <w:kinsoku w:val="0"/>
        <w:autoSpaceDE w:val="0"/>
        <w:autoSpaceDN w:val="0"/>
        <w:adjustRightInd w:val="0"/>
        <w:snapToGrid w:val="0"/>
        <w:spacing w:before="101" w:line="335" w:lineRule="auto"/>
        <w:ind w:left="611" w:right="2782" w:firstLine="58"/>
        <w:jc w:val="left"/>
        <w:textAlignment w:val="baseline"/>
        <w:rPr>
          <w:rFonts w:ascii="仿宋" w:hAnsi="仿宋" w:eastAsia="仿宋" w:cs="仿宋"/>
          <w:snapToGrid w:val="0"/>
          <w:color w:val="000000"/>
          <w:kern w:val="0"/>
          <w:sz w:val="30"/>
          <w:szCs w:val="30"/>
          <w:lang w:val="en-US" w:eastAsia="en-US" w:bidi="ar-SA"/>
        </w:rPr>
      </w:pPr>
      <w:r>
        <w:rPr>
          <w:rFonts w:ascii="Times New Roman" w:hAnsi="Times New Roman" w:eastAsia="Times New Roman" w:cs="Times New Roman"/>
          <w:snapToGrid w:val="0"/>
          <w:color w:val="000000"/>
          <w:spacing w:val="1"/>
          <w:kern w:val="0"/>
          <w:sz w:val="30"/>
          <w:szCs w:val="30"/>
          <w:lang w:val="en-US" w:eastAsia="en-US" w:bidi="ar-SA"/>
        </w:rPr>
        <w:t>1.</w:t>
      </w:r>
      <w:r>
        <w:rPr>
          <w:rFonts w:ascii="仿宋" w:hAnsi="仿宋" w:eastAsia="仿宋" w:cs="仿宋"/>
          <w:snapToGrid w:val="0"/>
          <w:color w:val="000000"/>
          <w:spacing w:val="1"/>
          <w:kern w:val="0"/>
          <w:sz w:val="30"/>
          <w:szCs w:val="30"/>
          <w:lang w:val="en-US" w:eastAsia="en-US" w:bidi="ar-SA"/>
        </w:rPr>
        <w:t>制定济南市优秀首席数据官评价标准；</w:t>
      </w:r>
      <w:r>
        <w:rPr>
          <w:rFonts w:ascii="仿宋" w:hAnsi="仿宋" w:eastAsia="仿宋" w:cs="仿宋"/>
          <w:snapToGrid w:val="0"/>
          <w:color w:val="000000"/>
          <w:spacing w:val="10"/>
          <w:kern w:val="0"/>
          <w:sz w:val="30"/>
          <w:szCs w:val="30"/>
          <w:lang w:val="en-US" w:eastAsia="en-US" w:bidi="ar-SA"/>
        </w:rPr>
        <w:t xml:space="preserve"> </w:t>
      </w:r>
      <w:r>
        <w:rPr>
          <w:rFonts w:ascii="Times New Roman" w:hAnsi="Times New Roman" w:eastAsia="Times New Roman" w:cs="Times New Roman"/>
          <w:snapToGrid w:val="0"/>
          <w:color w:val="000000"/>
          <w:spacing w:val="11"/>
          <w:kern w:val="0"/>
          <w:sz w:val="30"/>
          <w:szCs w:val="30"/>
          <w:lang w:val="en-US" w:eastAsia="en-US" w:bidi="ar-SA"/>
        </w:rPr>
        <w:t>2.</w:t>
      </w:r>
      <w:r>
        <w:rPr>
          <w:rFonts w:ascii="仿宋" w:hAnsi="仿宋" w:eastAsia="仿宋" w:cs="仿宋"/>
          <w:snapToGrid w:val="0"/>
          <w:color w:val="000000"/>
          <w:spacing w:val="11"/>
          <w:kern w:val="0"/>
          <w:sz w:val="30"/>
          <w:szCs w:val="30"/>
          <w:lang w:val="en-US" w:eastAsia="en-US" w:bidi="ar-SA"/>
        </w:rPr>
        <w:t>组织开展提名奖评价工作。</w:t>
      </w:r>
    </w:p>
    <w:p w14:paraId="34FF5BEB">
      <w:pPr>
        <w:kinsoku w:val="0"/>
        <w:autoSpaceDE w:val="0"/>
        <w:autoSpaceDN w:val="0"/>
        <w:adjustRightInd w:val="0"/>
        <w:snapToGrid w:val="0"/>
        <w:spacing w:before="78" w:line="226" w:lineRule="auto"/>
        <w:ind w:left="660"/>
        <w:jc w:val="left"/>
        <w:textAlignment w:val="baseline"/>
        <w:rPr>
          <w:rFonts w:ascii="仿宋" w:hAnsi="仿宋" w:eastAsia="仿宋" w:cs="仿宋"/>
          <w:snapToGrid w:val="0"/>
          <w:color w:val="000000"/>
          <w:kern w:val="0"/>
          <w:sz w:val="30"/>
          <w:szCs w:val="30"/>
          <w:lang w:val="en-US" w:eastAsia="en-US" w:bidi="ar-SA"/>
        </w:rPr>
      </w:pPr>
      <w:r>
        <w:rPr>
          <w:rFonts w:ascii="仿宋" w:hAnsi="仿宋" w:eastAsia="仿宋" w:cs="仿宋"/>
          <w:snapToGrid w:val="0"/>
          <w:color w:val="000000"/>
          <w:spacing w:val="9"/>
          <w:kern w:val="0"/>
          <w:sz w:val="30"/>
          <w:szCs w:val="30"/>
          <w:lang w:val="en-US" w:eastAsia="en-US" w:bidi="ar-SA"/>
        </w:rPr>
        <w:t>第十一条  获奖者在提名人中择优产生。</w:t>
      </w:r>
    </w:p>
    <w:p w14:paraId="58ADB002">
      <w:pPr>
        <w:kinsoku w:val="0"/>
        <w:autoSpaceDE w:val="0"/>
        <w:autoSpaceDN w:val="0"/>
        <w:adjustRightInd w:val="0"/>
        <w:snapToGrid w:val="0"/>
        <w:spacing w:before="237" w:line="229" w:lineRule="auto"/>
        <w:ind w:left="660"/>
        <w:jc w:val="left"/>
        <w:textAlignment w:val="baseline"/>
        <w:rPr>
          <w:rFonts w:ascii="仿宋" w:hAnsi="仿宋" w:eastAsia="仿宋" w:cs="仿宋"/>
          <w:snapToGrid w:val="0"/>
          <w:color w:val="000000"/>
          <w:kern w:val="0"/>
          <w:sz w:val="30"/>
          <w:szCs w:val="30"/>
          <w:lang w:val="en-US" w:eastAsia="en-US" w:bidi="ar-SA"/>
        </w:rPr>
      </w:pPr>
      <w:r>
        <w:rPr>
          <w:rFonts w:ascii="仿宋" w:hAnsi="仿宋" w:eastAsia="仿宋" w:cs="仿宋"/>
          <w:snapToGrid w:val="0"/>
          <w:color w:val="000000"/>
          <w:spacing w:val="4"/>
          <w:kern w:val="0"/>
          <w:sz w:val="30"/>
          <w:szCs w:val="30"/>
          <w:lang w:val="en-US" w:eastAsia="en-US" w:bidi="ar-SA"/>
        </w:rPr>
        <w:t>第十二条</w:t>
      </w:r>
      <w:r>
        <w:rPr>
          <w:rFonts w:ascii="仿宋" w:hAnsi="仿宋" w:eastAsia="仿宋" w:cs="仿宋"/>
          <w:snapToGrid w:val="0"/>
          <w:color w:val="000000"/>
          <w:spacing w:val="19"/>
          <w:kern w:val="0"/>
          <w:sz w:val="30"/>
          <w:szCs w:val="30"/>
          <w:lang w:val="en-US" w:eastAsia="en-US" w:bidi="ar-SA"/>
        </w:rPr>
        <w:t xml:space="preserve">  </w:t>
      </w:r>
      <w:r>
        <w:rPr>
          <w:rFonts w:ascii="仿宋" w:hAnsi="仿宋" w:eastAsia="仿宋" w:cs="仿宋"/>
          <w:snapToGrid w:val="0"/>
          <w:color w:val="000000"/>
          <w:spacing w:val="4"/>
          <w:kern w:val="0"/>
          <w:sz w:val="30"/>
          <w:szCs w:val="30"/>
          <w:lang w:val="en-US" w:eastAsia="en-US" w:bidi="ar-SA"/>
        </w:rPr>
        <w:t>评价程序：</w:t>
      </w:r>
    </w:p>
    <w:p w14:paraId="7E6537B7">
      <w:pPr>
        <w:kinsoku w:val="0"/>
        <w:autoSpaceDE w:val="0"/>
        <w:autoSpaceDN w:val="0"/>
        <w:adjustRightInd w:val="0"/>
        <w:snapToGrid w:val="0"/>
        <w:spacing w:before="251" w:line="348" w:lineRule="auto"/>
        <w:ind w:left="611" w:right="190" w:firstLine="58"/>
        <w:jc w:val="both"/>
        <w:textAlignment w:val="baseline"/>
        <w:rPr>
          <w:rFonts w:ascii="仿宋" w:hAnsi="仿宋" w:eastAsia="仿宋" w:cs="仿宋"/>
          <w:snapToGrid w:val="0"/>
          <w:color w:val="000000"/>
          <w:kern w:val="0"/>
          <w:sz w:val="30"/>
          <w:szCs w:val="30"/>
          <w:lang w:val="en-US" w:eastAsia="en-US" w:bidi="ar-SA"/>
        </w:rPr>
      </w:pPr>
      <w:r>
        <w:rPr>
          <w:rFonts w:ascii="Times New Roman" w:hAnsi="Times New Roman" w:eastAsia="Times New Roman" w:cs="Times New Roman"/>
          <w:snapToGrid w:val="0"/>
          <w:color w:val="000000"/>
          <w:spacing w:val="8"/>
          <w:kern w:val="0"/>
          <w:sz w:val="30"/>
          <w:szCs w:val="30"/>
          <w:lang w:val="en-US" w:eastAsia="en-US" w:bidi="ar-SA"/>
        </w:rPr>
        <w:t>1.</w:t>
      </w:r>
      <w:r>
        <w:rPr>
          <w:rFonts w:ascii="仿宋" w:hAnsi="仿宋" w:eastAsia="仿宋" w:cs="仿宋"/>
          <w:snapToGrid w:val="0"/>
          <w:color w:val="000000"/>
          <w:spacing w:val="8"/>
          <w:kern w:val="0"/>
          <w:sz w:val="30"/>
          <w:szCs w:val="30"/>
          <w:lang w:val="en-US" w:eastAsia="en-US" w:bidi="ar-SA"/>
        </w:rPr>
        <w:t>推荐。进行济南市优秀首席数据官评价活动的推荐工作。</w:t>
      </w:r>
      <w:r>
        <w:rPr>
          <w:rFonts w:ascii="仿宋" w:hAnsi="仿宋" w:eastAsia="仿宋" w:cs="仿宋"/>
          <w:snapToGrid w:val="0"/>
          <w:color w:val="000000"/>
          <w:spacing w:val="6"/>
          <w:kern w:val="0"/>
          <w:sz w:val="30"/>
          <w:szCs w:val="30"/>
          <w:lang w:val="en-US" w:eastAsia="en-US" w:bidi="ar-SA"/>
        </w:rPr>
        <w:t xml:space="preserve"> </w:t>
      </w:r>
      <w:r>
        <w:rPr>
          <w:rFonts w:ascii="Times New Roman" w:hAnsi="Times New Roman" w:eastAsia="Times New Roman" w:cs="Times New Roman"/>
          <w:snapToGrid w:val="0"/>
          <w:color w:val="000000"/>
          <w:spacing w:val="4"/>
          <w:kern w:val="0"/>
          <w:sz w:val="30"/>
          <w:szCs w:val="30"/>
          <w:lang w:val="en-US" w:eastAsia="en-US" w:bidi="ar-SA"/>
        </w:rPr>
        <w:t>2.</w:t>
      </w:r>
      <w:r>
        <w:rPr>
          <w:rFonts w:ascii="仿宋" w:hAnsi="仿宋" w:eastAsia="仿宋" w:cs="仿宋"/>
          <w:snapToGrid w:val="0"/>
          <w:color w:val="000000"/>
          <w:spacing w:val="4"/>
          <w:kern w:val="0"/>
          <w:sz w:val="30"/>
          <w:szCs w:val="30"/>
          <w:lang w:val="en-US" w:eastAsia="en-US" w:bidi="ar-SA"/>
        </w:rPr>
        <w:t>初评。 由推荐单位进行济南市优秀首席数据官评价工作。</w:t>
      </w:r>
      <w:r>
        <w:rPr>
          <w:rFonts w:ascii="仿宋" w:hAnsi="仿宋" w:eastAsia="仿宋" w:cs="仿宋"/>
          <w:snapToGrid w:val="0"/>
          <w:color w:val="000000"/>
          <w:spacing w:val="18"/>
          <w:kern w:val="0"/>
          <w:sz w:val="30"/>
          <w:szCs w:val="30"/>
          <w:lang w:val="en-US" w:eastAsia="en-US" w:bidi="ar-SA"/>
        </w:rPr>
        <w:t xml:space="preserve"> </w:t>
      </w:r>
      <w:r>
        <w:rPr>
          <w:rFonts w:ascii="Times New Roman" w:hAnsi="Times New Roman" w:eastAsia="Times New Roman" w:cs="Times New Roman"/>
          <w:snapToGrid w:val="0"/>
          <w:color w:val="000000"/>
          <w:spacing w:val="6"/>
          <w:kern w:val="0"/>
          <w:sz w:val="30"/>
          <w:szCs w:val="30"/>
          <w:lang w:val="en-US" w:eastAsia="en-US" w:bidi="ar-SA"/>
        </w:rPr>
        <w:t>3.</w:t>
      </w:r>
      <w:r>
        <w:rPr>
          <w:rFonts w:ascii="仿宋" w:hAnsi="仿宋" w:eastAsia="仿宋" w:cs="仿宋"/>
          <w:snapToGrid w:val="0"/>
          <w:color w:val="000000"/>
          <w:spacing w:val="6"/>
          <w:kern w:val="0"/>
          <w:sz w:val="30"/>
          <w:szCs w:val="30"/>
          <w:lang w:val="en-US" w:eastAsia="en-US" w:bidi="ar-SA"/>
        </w:rPr>
        <w:t>终评。 由联盟评价委员会确定最终获奖人选。</w:t>
      </w:r>
    </w:p>
    <w:p w14:paraId="0A8906B8">
      <w:pPr>
        <w:kinsoku w:val="0"/>
        <w:autoSpaceDE w:val="0"/>
        <w:autoSpaceDN w:val="0"/>
        <w:adjustRightInd w:val="0"/>
        <w:snapToGrid w:val="0"/>
        <w:spacing w:before="100" w:line="336" w:lineRule="auto"/>
        <w:ind w:left="18" w:right="11" w:firstLine="641"/>
        <w:jc w:val="left"/>
        <w:textAlignment w:val="baseline"/>
        <w:rPr>
          <w:rFonts w:ascii="仿宋" w:hAnsi="仿宋" w:eastAsia="仿宋" w:cs="仿宋"/>
          <w:snapToGrid w:val="0"/>
          <w:color w:val="000000"/>
          <w:kern w:val="0"/>
          <w:sz w:val="30"/>
          <w:szCs w:val="30"/>
          <w:lang w:val="en-US" w:eastAsia="en-US" w:bidi="ar-SA"/>
        </w:rPr>
      </w:pPr>
      <w:r>
        <w:rPr>
          <w:rFonts w:ascii="仿宋" w:hAnsi="仿宋" w:eastAsia="仿宋" w:cs="仿宋"/>
          <w:snapToGrid w:val="0"/>
          <w:color w:val="000000"/>
          <w:spacing w:val="24"/>
          <w:kern w:val="0"/>
          <w:sz w:val="30"/>
          <w:szCs w:val="30"/>
          <w:lang w:val="en-US" w:eastAsia="en-US" w:bidi="ar-SA"/>
        </w:rPr>
        <w:t>第十三条  获得荣誉称号的济南市优秀首席数据官有下列</w:t>
      </w:r>
      <w:r>
        <w:rPr>
          <w:rFonts w:ascii="仿宋" w:hAnsi="仿宋" w:eastAsia="仿宋" w:cs="仿宋"/>
          <w:snapToGrid w:val="0"/>
          <w:color w:val="000000"/>
          <w:spacing w:val="11"/>
          <w:kern w:val="0"/>
          <w:sz w:val="30"/>
          <w:szCs w:val="30"/>
          <w:lang w:val="en-US" w:eastAsia="en-US" w:bidi="ar-SA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9"/>
          <w:kern w:val="0"/>
          <w:sz w:val="30"/>
          <w:szCs w:val="30"/>
          <w:lang w:val="en-US" w:eastAsia="en-US" w:bidi="ar-SA"/>
        </w:rPr>
        <w:t>情形之一的，撤销其荣誉称号：</w:t>
      </w:r>
    </w:p>
    <w:p w14:paraId="6982C668">
      <w:pPr>
        <w:kinsoku w:val="0"/>
        <w:autoSpaceDE w:val="0"/>
        <w:autoSpaceDN w:val="0"/>
        <w:adjustRightInd w:val="0"/>
        <w:snapToGrid w:val="0"/>
        <w:spacing w:before="78" w:line="226" w:lineRule="auto"/>
        <w:ind w:left="669"/>
        <w:jc w:val="left"/>
        <w:textAlignment w:val="baseline"/>
        <w:rPr>
          <w:rFonts w:ascii="仿宋" w:hAnsi="仿宋" w:eastAsia="仿宋" w:cs="仿宋"/>
          <w:snapToGrid w:val="0"/>
          <w:color w:val="000000"/>
          <w:kern w:val="0"/>
          <w:sz w:val="30"/>
          <w:szCs w:val="30"/>
          <w:lang w:val="en-US" w:eastAsia="en-US" w:bidi="ar-SA"/>
        </w:rPr>
      </w:pPr>
      <w:r>
        <w:rPr>
          <w:rFonts w:ascii="Times New Roman" w:hAnsi="Times New Roman" w:eastAsia="Times New Roman" w:cs="Times New Roman"/>
          <w:snapToGrid w:val="0"/>
          <w:color w:val="000000"/>
          <w:spacing w:val="6"/>
          <w:kern w:val="0"/>
          <w:sz w:val="30"/>
          <w:szCs w:val="30"/>
          <w:lang w:val="en-US" w:eastAsia="en-US" w:bidi="ar-SA"/>
        </w:rPr>
        <w:t>1.</w:t>
      </w:r>
      <w:r>
        <w:rPr>
          <w:rFonts w:ascii="仿宋" w:hAnsi="仿宋" w:eastAsia="仿宋" w:cs="仿宋"/>
          <w:snapToGrid w:val="0"/>
          <w:color w:val="000000"/>
          <w:spacing w:val="6"/>
          <w:kern w:val="0"/>
          <w:sz w:val="30"/>
          <w:szCs w:val="30"/>
          <w:lang w:val="en-US" w:eastAsia="en-US" w:bidi="ar-SA"/>
        </w:rPr>
        <w:t>弄虚作假骗取荣誉称号；</w:t>
      </w:r>
    </w:p>
    <w:p w14:paraId="7C086BE1">
      <w:pPr>
        <w:spacing w:line="226" w:lineRule="auto"/>
        <w:sectPr>
          <w:footerReference r:id="rId6" w:type="default"/>
          <w:pgSz w:w="11906" w:h="16840"/>
          <w:pgMar w:top="1431" w:right="1590" w:bottom="1676" w:left="1507" w:header="0" w:footer="1396" w:gutter="0"/>
          <w:cols w:space="720" w:num="1"/>
        </w:sectPr>
      </w:pPr>
    </w:p>
    <w:p w14:paraId="44FDDB1C">
      <w:pPr>
        <w:spacing w:line="264" w:lineRule="auto"/>
        <w:rPr>
          <w:rFonts w:ascii="Arial" w:eastAsia="Arial" w:cs="Arial"/>
          <w:sz w:val="21"/>
          <w:szCs w:val="21"/>
        </w:rPr>
      </w:pPr>
    </w:p>
    <w:p w14:paraId="701AE0F7">
      <w:pPr>
        <w:spacing w:line="264" w:lineRule="auto"/>
        <w:rPr>
          <w:rFonts w:ascii="Arial" w:eastAsia="Arial" w:cs="Arial"/>
          <w:sz w:val="21"/>
          <w:szCs w:val="21"/>
        </w:rPr>
      </w:pPr>
    </w:p>
    <w:p w14:paraId="05EC32AF">
      <w:pPr>
        <w:spacing w:line="264" w:lineRule="auto"/>
        <w:rPr>
          <w:rFonts w:ascii="Arial" w:eastAsia="Arial" w:cs="Arial"/>
          <w:sz w:val="21"/>
          <w:szCs w:val="21"/>
        </w:rPr>
      </w:pPr>
    </w:p>
    <w:p w14:paraId="403D5860">
      <w:pPr>
        <w:kinsoku w:val="0"/>
        <w:autoSpaceDE w:val="0"/>
        <w:autoSpaceDN w:val="0"/>
        <w:adjustRightInd w:val="0"/>
        <w:snapToGrid w:val="0"/>
        <w:spacing w:before="97" w:line="229" w:lineRule="auto"/>
        <w:ind w:left="615"/>
        <w:jc w:val="left"/>
        <w:textAlignment w:val="baseline"/>
        <w:rPr>
          <w:rFonts w:ascii="仿宋" w:hAnsi="仿宋" w:eastAsia="仿宋" w:cs="仿宋"/>
          <w:snapToGrid w:val="0"/>
          <w:color w:val="000000"/>
          <w:kern w:val="0"/>
          <w:sz w:val="30"/>
          <w:szCs w:val="30"/>
          <w:lang w:val="en-US" w:eastAsia="en-US" w:bidi="ar-SA"/>
        </w:rPr>
      </w:pPr>
      <w:r>
        <w:rPr>
          <w:rFonts w:ascii="Times New Roman" w:hAnsi="Times New Roman" w:eastAsia="Times New Roman" w:cs="Times New Roman"/>
          <w:snapToGrid w:val="0"/>
          <w:color w:val="000000"/>
          <w:spacing w:val="11"/>
          <w:kern w:val="0"/>
          <w:sz w:val="30"/>
          <w:szCs w:val="30"/>
          <w:lang w:val="en-US" w:eastAsia="en-US" w:bidi="ar-SA"/>
        </w:rPr>
        <w:t>2.</w:t>
      </w:r>
      <w:r>
        <w:rPr>
          <w:rFonts w:ascii="仿宋" w:hAnsi="仿宋" w:eastAsia="仿宋" w:cs="仿宋"/>
          <w:snapToGrid w:val="0"/>
          <w:color w:val="000000"/>
          <w:spacing w:val="11"/>
          <w:kern w:val="0"/>
          <w:sz w:val="30"/>
          <w:szCs w:val="30"/>
          <w:lang w:val="en-US" w:eastAsia="en-US" w:bidi="ar-SA"/>
        </w:rPr>
        <w:t>触犯国家法律受到刑事处罚；</w:t>
      </w:r>
    </w:p>
    <w:p w14:paraId="4B93936E">
      <w:pPr>
        <w:kinsoku w:val="0"/>
        <w:autoSpaceDE w:val="0"/>
        <w:autoSpaceDN w:val="0"/>
        <w:adjustRightInd w:val="0"/>
        <w:snapToGrid w:val="0"/>
        <w:spacing w:before="227" w:line="229" w:lineRule="auto"/>
        <w:ind w:left="629"/>
        <w:jc w:val="left"/>
        <w:textAlignment w:val="baseline"/>
        <w:rPr>
          <w:rFonts w:ascii="仿宋" w:hAnsi="仿宋" w:eastAsia="仿宋" w:cs="仿宋"/>
          <w:snapToGrid w:val="0"/>
          <w:color w:val="000000"/>
          <w:kern w:val="0"/>
          <w:sz w:val="30"/>
          <w:szCs w:val="30"/>
          <w:lang w:val="en-US" w:eastAsia="en-US" w:bidi="ar-SA"/>
        </w:rPr>
      </w:pPr>
      <w:r>
        <w:rPr>
          <w:rFonts w:ascii="Times New Roman" w:hAnsi="Times New Roman" w:eastAsia="Times New Roman" w:cs="Times New Roman"/>
          <w:snapToGrid w:val="0"/>
          <w:color w:val="000000"/>
          <w:spacing w:val="11"/>
          <w:kern w:val="0"/>
          <w:sz w:val="30"/>
          <w:szCs w:val="30"/>
          <w:lang w:val="en-US" w:eastAsia="en-US" w:bidi="ar-SA"/>
        </w:rPr>
        <w:t>3.</w:t>
      </w:r>
      <w:r>
        <w:rPr>
          <w:rFonts w:ascii="仿宋" w:hAnsi="仿宋" w:eastAsia="仿宋" w:cs="仿宋"/>
          <w:snapToGrid w:val="0"/>
          <w:color w:val="000000"/>
          <w:spacing w:val="11"/>
          <w:kern w:val="0"/>
          <w:sz w:val="30"/>
          <w:szCs w:val="30"/>
          <w:lang w:val="en-US" w:eastAsia="en-US" w:bidi="ar-SA"/>
        </w:rPr>
        <w:t>严重违背首席数据官职业道德规范：</w:t>
      </w:r>
    </w:p>
    <w:p w14:paraId="5951BD4F">
      <w:pPr>
        <w:kinsoku w:val="0"/>
        <w:autoSpaceDE w:val="0"/>
        <w:autoSpaceDN w:val="0"/>
        <w:adjustRightInd w:val="0"/>
        <w:snapToGrid w:val="0"/>
        <w:spacing w:before="250" w:line="332" w:lineRule="auto"/>
        <w:ind w:left="3472" w:right="2422" w:hanging="2858"/>
        <w:jc w:val="left"/>
        <w:textAlignment w:val="baseline"/>
        <w:rPr>
          <w:rFonts w:ascii="黑体" w:hAnsi="黑体" w:eastAsia="黑体" w:cs="黑体"/>
          <w:snapToGrid w:val="0"/>
          <w:color w:val="000000"/>
          <w:kern w:val="0"/>
          <w:sz w:val="30"/>
          <w:szCs w:val="30"/>
          <w:lang w:val="en-US" w:eastAsia="en-US" w:bidi="ar-SA"/>
        </w:rPr>
      </w:pPr>
      <w:r>
        <w:rPr>
          <w:rFonts w:ascii="Times New Roman" w:hAnsi="Times New Roman" w:eastAsia="Times New Roman" w:cs="Times New Roman"/>
          <w:snapToGrid w:val="0"/>
          <w:color w:val="000000"/>
          <w:spacing w:val="7"/>
          <w:kern w:val="0"/>
          <w:sz w:val="30"/>
          <w:szCs w:val="30"/>
          <w:lang w:val="en-US" w:eastAsia="en-US" w:bidi="ar-SA"/>
        </w:rPr>
        <w:t>4.</w:t>
      </w:r>
      <w:r>
        <w:rPr>
          <w:rFonts w:ascii="仿宋" w:hAnsi="仿宋" w:eastAsia="仿宋" w:cs="仿宋"/>
          <w:snapToGrid w:val="0"/>
          <w:color w:val="000000"/>
          <w:spacing w:val="7"/>
          <w:kern w:val="0"/>
          <w:sz w:val="30"/>
          <w:szCs w:val="30"/>
          <w:lang w:val="en-US" w:eastAsia="en-US" w:bidi="ar-SA"/>
        </w:rPr>
        <w:t>法律法规规定应当撤销奖励的其他情形。</w:t>
      </w:r>
      <w:r>
        <w:rPr>
          <w:rFonts w:ascii="仿宋" w:hAnsi="仿宋" w:eastAsia="仿宋" w:cs="仿宋"/>
          <w:snapToGrid w:val="0"/>
          <w:color w:val="000000"/>
          <w:spacing w:val="12"/>
          <w:kern w:val="0"/>
          <w:sz w:val="30"/>
          <w:szCs w:val="30"/>
          <w:lang w:val="en-US" w:eastAsia="en-US" w:bidi="ar-SA"/>
        </w:rPr>
        <w:t xml:space="preserve"> </w:t>
      </w:r>
      <w:r>
        <w:rPr>
          <w:rFonts w:ascii="黑体" w:hAnsi="黑体" w:eastAsia="黑体" w:cs="黑体"/>
          <w:snapToGrid w:val="0"/>
          <w:color w:val="000000"/>
          <w:spacing w:val="4"/>
          <w:kern w:val="0"/>
          <w:sz w:val="30"/>
          <w:szCs w:val="30"/>
          <w:lang w:val="en-US" w:eastAsia="en-US" w:bidi="ar-SA"/>
        </w:rPr>
        <w:t>第五章</w:t>
      </w:r>
      <w:r>
        <w:rPr>
          <w:rFonts w:ascii="黑体" w:hAnsi="黑体" w:eastAsia="黑体" w:cs="黑体"/>
          <w:snapToGrid w:val="0"/>
          <w:color w:val="000000"/>
          <w:spacing w:val="18"/>
          <w:kern w:val="0"/>
          <w:sz w:val="30"/>
          <w:szCs w:val="30"/>
          <w:lang w:val="en-US" w:eastAsia="en-US" w:bidi="ar-SA"/>
        </w:rPr>
        <w:t xml:space="preserve"> </w:t>
      </w:r>
      <w:r>
        <w:rPr>
          <w:rFonts w:ascii="黑体" w:hAnsi="黑体" w:eastAsia="黑体" w:cs="黑体"/>
          <w:snapToGrid w:val="0"/>
          <w:color w:val="000000"/>
          <w:spacing w:val="4"/>
          <w:kern w:val="0"/>
          <w:sz w:val="30"/>
          <w:szCs w:val="30"/>
          <w:lang w:val="en-US" w:eastAsia="en-US" w:bidi="ar-SA"/>
        </w:rPr>
        <w:t>颁</w:t>
      </w:r>
      <w:r>
        <w:rPr>
          <w:rFonts w:ascii="黑体" w:hAnsi="黑体" w:eastAsia="黑体" w:cs="黑体"/>
          <w:snapToGrid w:val="0"/>
          <w:color w:val="000000"/>
          <w:spacing w:val="31"/>
          <w:kern w:val="0"/>
          <w:sz w:val="30"/>
          <w:szCs w:val="30"/>
          <w:lang w:val="en-US" w:eastAsia="en-US" w:bidi="ar-SA"/>
        </w:rPr>
        <w:t xml:space="preserve"> </w:t>
      </w:r>
      <w:r>
        <w:rPr>
          <w:rFonts w:ascii="黑体" w:hAnsi="黑体" w:eastAsia="黑体" w:cs="黑体"/>
          <w:snapToGrid w:val="0"/>
          <w:color w:val="000000"/>
          <w:spacing w:val="4"/>
          <w:kern w:val="0"/>
          <w:sz w:val="30"/>
          <w:szCs w:val="30"/>
          <w:lang w:val="en-US" w:eastAsia="en-US" w:bidi="ar-SA"/>
        </w:rPr>
        <w:t>证</w:t>
      </w:r>
    </w:p>
    <w:p w14:paraId="0CA83C6B">
      <w:pPr>
        <w:spacing w:line="28" w:lineRule="exact"/>
        <w:rPr>
          <w:rFonts w:eastAsia="Arial" w:cs="Arial"/>
          <w:sz w:val="21"/>
          <w:szCs w:val="21"/>
        </w:rPr>
      </w:pPr>
    </w:p>
    <w:p w14:paraId="648D512A">
      <w:pPr>
        <w:spacing w:line="28" w:lineRule="exact"/>
        <w:sectPr>
          <w:footerReference r:id="rId7" w:type="default"/>
          <w:pgSz w:w="11906" w:h="16840"/>
          <w:pgMar w:top="1431" w:right="1475" w:bottom="1676" w:left="1615" w:header="0" w:footer="1396" w:gutter="0"/>
          <w:cols w:equalWidth="0" w:num="1">
            <w:col w:w="8816"/>
          </w:cols>
        </w:sectPr>
      </w:pPr>
    </w:p>
    <w:p w14:paraId="3FB79781">
      <w:pPr>
        <w:kinsoku w:val="0"/>
        <w:autoSpaceDE w:val="0"/>
        <w:autoSpaceDN w:val="0"/>
        <w:adjustRightInd w:val="0"/>
        <w:snapToGrid w:val="0"/>
        <w:spacing w:before="88" w:line="274" w:lineRule="auto"/>
        <w:ind w:left="669" w:right="250"/>
        <w:jc w:val="left"/>
        <w:textAlignment w:val="baseline"/>
        <w:rPr>
          <w:rFonts w:ascii="仿宋" w:hAnsi="仿宋" w:eastAsia="仿宋" w:cs="仿宋"/>
          <w:snapToGrid w:val="0"/>
          <w:color w:val="000000"/>
          <w:kern w:val="0"/>
          <w:sz w:val="30"/>
          <w:szCs w:val="30"/>
          <w:lang w:val="en-US" w:eastAsia="en-US" w:bidi="ar-SA"/>
        </w:rPr>
      </w:pPr>
      <w:r>
        <w:rPr>
          <w:rFonts w:ascii="仿宋" w:hAnsi="仿宋" w:eastAsia="仿宋" w:cs="仿宋"/>
          <w:snapToGrid w:val="0"/>
          <w:color w:val="000000"/>
          <w:kern w:val="0"/>
          <w:sz w:val="30"/>
          <w:szCs w:val="30"/>
          <w:lang w:val="en-US" w:eastAsia="en-US" w:bidi="ar-SA"/>
        </w:rPr>
        <w:t>第十四条</w:t>
      </w:r>
      <w:r>
        <w:rPr>
          <w:rFonts w:ascii="仿宋" w:hAnsi="仿宋" w:eastAsia="仿宋" w:cs="仿宋"/>
          <w:snapToGrid w:val="0"/>
          <w:color w:val="000000"/>
          <w:spacing w:val="1"/>
          <w:kern w:val="0"/>
          <w:sz w:val="30"/>
          <w:szCs w:val="30"/>
          <w:lang w:val="en-US" w:eastAsia="en-US" w:bidi="ar-SA"/>
        </w:rPr>
        <w:t xml:space="preserve"> </w:t>
      </w:r>
      <w:r>
        <w:rPr>
          <w:rFonts w:ascii="仿宋" w:hAnsi="仿宋" w:eastAsia="仿宋" w:cs="仿宋"/>
          <w:snapToGrid w:val="0"/>
          <w:color w:val="000000"/>
          <w:kern w:val="0"/>
          <w:sz w:val="30"/>
          <w:szCs w:val="30"/>
          <w:lang w:val="en-US" w:eastAsia="en-US" w:bidi="ar-SA"/>
        </w:rPr>
        <w:t>第十五条</w:t>
      </w:r>
    </w:p>
    <w:p w14:paraId="68FA02CF">
      <w:pPr>
        <w:spacing w:line="14" w:lineRule="auto"/>
        <w:rPr>
          <w:rFonts w:ascii="Arial" w:eastAsia="Arial" w:cs="Arial"/>
          <w:sz w:val="2"/>
          <w:szCs w:val="21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38682436">
      <w:pPr>
        <w:kinsoku w:val="0"/>
        <w:autoSpaceDE w:val="0"/>
        <w:autoSpaceDN w:val="0"/>
        <w:adjustRightInd w:val="0"/>
        <w:snapToGrid w:val="0"/>
        <w:spacing w:before="62" w:line="229" w:lineRule="auto"/>
        <w:jc w:val="left"/>
        <w:textAlignment w:val="baseline"/>
        <w:rPr>
          <w:rFonts w:ascii="仿宋" w:hAnsi="仿宋" w:eastAsia="仿宋" w:cs="仿宋"/>
          <w:snapToGrid w:val="0"/>
          <w:color w:val="000000"/>
          <w:kern w:val="0"/>
          <w:sz w:val="30"/>
          <w:szCs w:val="30"/>
          <w:lang w:val="en-US" w:eastAsia="en-US" w:bidi="ar-SA"/>
        </w:rPr>
      </w:pPr>
      <w:r>
        <w:rPr>
          <w:rFonts w:ascii="仿宋" w:hAnsi="仿宋" w:eastAsia="仿宋" w:cs="仿宋"/>
          <w:snapToGrid w:val="0"/>
          <w:color w:val="000000"/>
          <w:spacing w:val="6"/>
          <w:kern w:val="0"/>
          <w:sz w:val="30"/>
          <w:szCs w:val="30"/>
          <w:lang w:val="en-US" w:eastAsia="en-US" w:bidi="ar-SA"/>
        </w:rPr>
        <w:t>颁发荣誉证书。</w:t>
      </w:r>
    </w:p>
    <w:p w14:paraId="2DC049A5">
      <w:pPr>
        <w:kinsoku w:val="0"/>
        <w:autoSpaceDE w:val="0"/>
        <w:autoSpaceDN w:val="0"/>
        <w:adjustRightInd w:val="0"/>
        <w:snapToGrid w:val="0"/>
        <w:spacing w:before="226" w:line="195" w:lineRule="auto"/>
        <w:jc w:val="right"/>
        <w:textAlignment w:val="baseline"/>
        <w:rPr>
          <w:rFonts w:ascii="仿宋" w:hAnsi="仿宋" w:eastAsia="仿宋" w:cs="仿宋"/>
          <w:snapToGrid w:val="0"/>
          <w:color w:val="000000"/>
          <w:kern w:val="0"/>
          <w:sz w:val="30"/>
          <w:szCs w:val="30"/>
          <w:lang w:val="en-US" w:eastAsia="en-US" w:bidi="ar-SA"/>
        </w:rPr>
      </w:pPr>
      <w:r>
        <w:rPr>
          <w:rFonts w:ascii="仿宋" w:hAnsi="仿宋" w:eastAsia="仿宋" w:cs="仿宋"/>
          <w:snapToGrid w:val="0"/>
          <w:color w:val="000000"/>
          <w:spacing w:val="13"/>
          <w:kern w:val="0"/>
          <w:sz w:val="30"/>
          <w:szCs w:val="30"/>
          <w:lang w:val="en-US" w:eastAsia="en-US" w:bidi="ar-SA"/>
        </w:rPr>
        <w:t>各推荐单位可以通过一定方式和宣传本地区、本</w:t>
      </w:r>
    </w:p>
    <w:p w14:paraId="2D3F2619">
      <w:pPr>
        <w:spacing w:line="195" w:lineRule="auto"/>
        <w:sectPr>
          <w:type w:val="continuous"/>
          <w:pgSz w:w="11906" w:h="16840"/>
          <w:pgMar w:top="1431" w:right="1475" w:bottom="1676" w:left="1615" w:header="0" w:footer="1396" w:gutter="0"/>
          <w:cols w:equalWidth="0" w:num="2">
            <w:col w:w="2123" w:space="100"/>
            <w:col w:w="6593"/>
          </w:cols>
        </w:sectPr>
      </w:pPr>
    </w:p>
    <w:p w14:paraId="249781B9">
      <w:pPr>
        <w:spacing w:line="241" w:lineRule="exact"/>
        <w:rPr>
          <w:rFonts w:eastAsia="Arial" w:cs="Arial"/>
          <w:sz w:val="21"/>
          <w:szCs w:val="21"/>
        </w:rPr>
      </w:pPr>
    </w:p>
    <w:p w14:paraId="07C60D0B">
      <w:pPr>
        <w:spacing w:line="241" w:lineRule="exact"/>
        <w:sectPr>
          <w:type w:val="continuous"/>
          <w:pgSz w:w="11906" w:h="16840"/>
          <w:pgMar w:top="1431" w:right="1475" w:bottom="1676" w:left="1615" w:header="0" w:footer="1396" w:gutter="0"/>
          <w:cols w:equalWidth="0" w:num="1">
            <w:col w:w="8816"/>
          </w:cols>
        </w:sectPr>
      </w:pPr>
    </w:p>
    <w:p w14:paraId="1D95F710">
      <w:pPr>
        <w:kinsoku w:val="0"/>
        <w:autoSpaceDE w:val="0"/>
        <w:autoSpaceDN w:val="0"/>
        <w:adjustRightInd w:val="0"/>
        <w:snapToGrid w:val="0"/>
        <w:spacing w:before="62" w:line="339" w:lineRule="auto"/>
        <w:ind w:left="916" w:hanging="901"/>
        <w:jc w:val="left"/>
        <w:textAlignment w:val="baseline"/>
        <w:rPr>
          <w:rFonts w:ascii="仿宋" w:hAnsi="仿宋" w:eastAsia="仿宋" w:cs="仿宋"/>
          <w:snapToGrid w:val="0"/>
          <w:color w:val="000000"/>
          <w:kern w:val="0"/>
          <w:sz w:val="30"/>
          <w:szCs w:val="30"/>
          <w:lang w:val="en-US" w:eastAsia="en-US" w:bidi="ar-SA"/>
        </w:rPr>
      </w:pPr>
      <w:r>
        <w:rPr>
          <w:rFonts w:ascii="仿宋" w:hAnsi="仿宋" w:eastAsia="仿宋" w:cs="仿宋"/>
          <w:snapToGrid w:val="0"/>
          <w:color w:val="000000"/>
          <w:kern w:val="0"/>
          <w:sz w:val="30"/>
          <w:szCs w:val="30"/>
          <w:lang w:val="en-US" w:eastAsia="en-US" w:bidi="ar-SA"/>
        </w:rPr>
        <w:t>行业的获奖者。</w:t>
      </w:r>
      <w:r>
        <w:rPr>
          <w:rFonts w:ascii="仿宋" w:hAnsi="仿宋" w:eastAsia="仿宋" w:cs="仿宋"/>
          <w:snapToGrid w:val="0"/>
          <w:color w:val="000000"/>
          <w:spacing w:val="2"/>
          <w:kern w:val="0"/>
          <w:sz w:val="30"/>
          <w:szCs w:val="30"/>
          <w:lang w:val="en-US" w:eastAsia="en-US" w:bidi="ar-SA"/>
        </w:rPr>
        <w:t xml:space="preserve"> </w:t>
      </w:r>
      <w:r>
        <w:rPr>
          <w:rFonts w:ascii="仿宋" w:hAnsi="仿宋" w:eastAsia="仿宋" w:cs="仿宋"/>
          <w:snapToGrid w:val="0"/>
          <w:color w:val="000000"/>
          <w:kern w:val="0"/>
          <w:sz w:val="30"/>
          <w:szCs w:val="30"/>
          <w:lang w:val="en-US" w:eastAsia="en-US" w:bidi="ar-SA"/>
        </w:rPr>
        <w:t>第十六条</w:t>
      </w:r>
    </w:p>
    <w:p w14:paraId="4D88CA34">
      <w:pPr>
        <w:spacing w:line="298" w:lineRule="auto"/>
        <w:rPr>
          <w:rFonts w:ascii="Arial" w:eastAsia="Arial" w:cs="Arial"/>
          <w:sz w:val="21"/>
          <w:szCs w:val="21"/>
        </w:rPr>
      </w:pPr>
    </w:p>
    <w:p w14:paraId="4C0BDDC6">
      <w:pPr>
        <w:spacing w:line="298" w:lineRule="auto"/>
        <w:rPr>
          <w:rFonts w:ascii="Arial" w:eastAsia="Arial" w:cs="Arial"/>
          <w:sz w:val="21"/>
          <w:szCs w:val="21"/>
        </w:rPr>
      </w:pPr>
    </w:p>
    <w:p w14:paraId="70286B2D">
      <w:pPr>
        <w:kinsoku w:val="0"/>
        <w:autoSpaceDE w:val="0"/>
        <w:autoSpaceDN w:val="0"/>
        <w:adjustRightInd w:val="0"/>
        <w:snapToGrid w:val="0"/>
        <w:spacing w:before="98" w:line="338" w:lineRule="auto"/>
        <w:ind w:right="218" w:firstLine="667"/>
        <w:jc w:val="left"/>
        <w:textAlignment w:val="baseline"/>
        <w:rPr>
          <w:rFonts w:ascii="仿宋" w:hAnsi="仿宋" w:eastAsia="仿宋" w:cs="仿宋"/>
          <w:snapToGrid w:val="0"/>
          <w:color w:val="000000"/>
          <w:kern w:val="0"/>
          <w:sz w:val="30"/>
          <w:szCs w:val="30"/>
          <w:lang w:val="en-US" w:eastAsia="en-US" w:bidi="ar-SA"/>
        </w:rPr>
      </w:pPr>
      <w:r>
        <w:rPr>
          <w:rFonts w:ascii="仿宋" w:hAnsi="仿宋" w:eastAsia="仿宋" w:cs="仿宋"/>
          <w:snapToGrid w:val="0"/>
          <w:color w:val="000000"/>
          <w:spacing w:val="8"/>
          <w:kern w:val="0"/>
          <w:sz w:val="30"/>
          <w:szCs w:val="30"/>
          <w:lang w:val="en-US" w:eastAsia="en-US" w:bidi="ar-SA"/>
        </w:rPr>
        <w:t>第十七条</w:t>
      </w:r>
      <w:r>
        <w:rPr>
          <w:rFonts w:ascii="仿宋" w:hAnsi="仿宋" w:eastAsia="仿宋" w:cs="仿宋"/>
          <w:snapToGrid w:val="0"/>
          <w:color w:val="000000"/>
          <w:kern w:val="0"/>
          <w:sz w:val="30"/>
          <w:szCs w:val="30"/>
          <w:lang w:val="en-US" w:eastAsia="en-US" w:bidi="ar-SA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-5"/>
          <w:kern w:val="0"/>
          <w:sz w:val="30"/>
          <w:szCs w:val="30"/>
          <w:lang w:val="en-US" w:eastAsia="en-US" w:bidi="ar-SA"/>
        </w:rPr>
        <w:t>释。</w:t>
      </w:r>
    </w:p>
    <w:p w14:paraId="08F12756">
      <w:pPr>
        <w:kinsoku w:val="0"/>
        <w:autoSpaceDE w:val="0"/>
        <w:autoSpaceDN w:val="0"/>
        <w:adjustRightInd w:val="0"/>
        <w:snapToGrid w:val="0"/>
        <w:spacing w:before="32" w:line="198" w:lineRule="auto"/>
        <w:ind w:left="667"/>
        <w:jc w:val="left"/>
        <w:textAlignment w:val="baseline"/>
        <w:rPr>
          <w:rFonts w:ascii="仿宋" w:hAnsi="仿宋" w:eastAsia="仿宋" w:cs="仿宋"/>
          <w:snapToGrid w:val="0"/>
          <w:color w:val="000000"/>
          <w:kern w:val="0"/>
          <w:sz w:val="30"/>
          <w:szCs w:val="30"/>
          <w:lang w:val="en-US" w:eastAsia="en-US" w:bidi="ar-SA"/>
        </w:rPr>
      </w:pPr>
      <w:r>
        <w:rPr>
          <w:rFonts w:ascii="仿宋" w:hAnsi="仿宋" w:eastAsia="仿宋" w:cs="仿宋"/>
          <w:snapToGrid w:val="0"/>
          <w:color w:val="000000"/>
          <w:kern w:val="0"/>
          <w:sz w:val="30"/>
          <w:szCs w:val="30"/>
          <w:lang w:val="en-US" w:eastAsia="en-US" w:bidi="ar-SA"/>
        </w:rPr>
        <w:t>第十八条</w:t>
      </w:r>
    </w:p>
    <w:p w14:paraId="182E0FBE">
      <w:pPr>
        <w:spacing w:line="14" w:lineRule="auto"/>
        <w:rPr>
          <w:rFonts w:ascii="Arial" w:eastAsia="Arial" w:cs="Arial"/>
          <w:sz w:val="2"/>
          <w:szCs w:val="21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16C69B5D">
      <w:pPr>
        <w:spacing w:line="282" w:lineRule="auto"/>
        <w:rPr>
          <w:rFonts w:ascii="Arial" w:eastAsia="Arial" w:cs="Arial"/>
          <w:sz w:val="21"/>
          <w:szCs w:val="21"/>
        </w:rPr>
      </w:pPr>
    </w:p>
    <w:p w14:paraId="6B655C60">
      <w:pPr>
        <w:spacing w:line="283" w:lineRule="auto"/>
        <w:rPr>
          <w:rFonts w:ascii="Arial" w:eastAsia="Arial" w:cs="Arial"/>
          <w:sz w:val="21"/>
          <w:szCs w:val="21"/>
        </w:rPr>
      </w:pPr>
    </w:p>
    <w:p w14:paraId="3569B61D">
      <w:pPr>
        <w:kinsoku w:val="0"/>
        <w:autoSpaceDE w:val="0"/>
        <w:autoSpaceDN w:val="0"/>
        <w:adjustRightInd w:val="0"/>
        <w:snapToGrid w:val="0"/>
        <w:spacing w:before="97" w:line="339" w:lineRule="auto"/>
        <w:ind w:left="1254" w:right="744" w:hanging="1246"/>
        <w:jc w:val="left"/>
        <w:textAlignment w:val="baseline"/>
        <w:rPr>
          <w:rFonts w:ascii="黑体" w:hAnsi="黑体" w:eastAsia="黑体" w:cs="黑体"/>
          <w:snapToGrid w:val="0"/>
          <w:color w:val="000000"/>
          <w:kern w:val="0"/>
          <w:sz w:val="30"/>
          <w:szCs w:val="30"/>
          <w:lang w:val="en-US" w:eastAsia="en-US" w:bidi="ar-SA"/>
        </w:rPr>
      </w:pPr>
      <w:r>
        <w:rPr>
          <w:rFonts w:ascii="仿宋" w:hAnsi="仿宋" w:eastAsia="仿宋" w:cs="仿宋"/>
          <w:snapToGrid w:val="0"/>
          <w:color w:val="000000"/>
          <w:spacing w:val="-1"/>
          <w:kern w:val="0"/>
          <w:sz w:val="30"/>
          <w:szCs w:val="30"/>
          <w:lang w:val="en-US" w:eastAsia="en-US" w:bidi="ar-SA"/>
        </w:rPr>
        <w:t>获奖证书， 由济南市首席数据官联盟监制。</w:t>
      </w:r>
      <w:r>
        <w:rPr>
          <w:rFonts w:ascii="仿宋" w:hAnsi="仿宋" w:eastAsia="仿宋" w:cs="仿宋"/>
          <w:snapToGrid w:val="0"/>
          <w:color w:val="000000"/>
          <w:spacing w:val="13"/>
          <w:kern w:val="0"/>
          <w:sz w:val="30"/>
          <w:szCs w:val="30"/>
          <w:lang w:val="en-US" w:eastAsia="en-US" w:bidi="ar-SA"/>
        </w:rPr>
        <w:t xml:space="preserve"> </w:t>
      </w:r>
      <w:r>
        <w:rPr>
          <w:rFonts w:ascii="黑体" w:hAnsi="黑体" w:eastAsia="黑体" w:cs="黑体"/>
          <w:snapToGrid w:val="0"/>
          <w:color w:val="000000"/>
          <w:spacing w:val="1"/>
          <w:kern w:val="0"/>
          <w:sz w:val="30"/>
          <w:szCs w:val="30"/>
          <w:lang w:val="en-US" w:eastAsia="en-US" w:bidi="ar-SA"/>
        </w:rPr>
        <w:t>第六章</w:t>
      </w:r>
      <w:r>
        <w:rPr>
          <w:rFonts w:ascii="黑体" w:hAnsi="黑体" w:eastAsia="黑体" w:cs="黑体"/>
          <w:snapToGrid w:val="0"/>
          <w:color w:val="000000"/>
          <w:spacing w:val="66"/>
          <w:kern w:val="0"/>
          <w:sz w:val="30"/>
          <w:szCs w:val="30"/>
          <w:lang w:val="en-US" w:eastAsia="en-US" w:bidi="ar-SA"/>
        </w:rPr>
        <w:t xml:space="preserve"> </w:t>
      </w:r>
      <w:r>
        <w:rPr>
          <w:rFonts w:ascii="黑体" w:hAnsi="黑体" w:eastAsia="黑体" w:cs="黑体"/>
          <w:snapToGrid w:val="0"/>
          <w:color w:val="000000"/>
          <w:spacing w:val="1"/>
          <w:kern w:val="0"/>
          <w:sz w:val="30"/>
          <w:szCs w:val="30"/>
          <w:lang w:val="en-US" w:eastAsia="en-US" w:bidi="ar-SA"/>
        </w:rPr>
        <w:t>附 则</w:t>
      </w:r>
    </w:p>
    <w:p w14:paraId="51A161C6">
      <w:pPr>
        <w:kinsoku w:val="0"/>
        <w:autoSpaceDE w:val="0"/>
        <w:autoSpaceDN w:val="0"/>
        <w:adjustRightInd w:val="0"/>
        <w:snapToGrid w:val="0"/>
        <w:spacing w:before="69" w:line="227" w:lineRule="auto"/>
        <w:ind w:right="12"/>
        <w:jc w:val="right"/>
        <w:textAlignment w:val="baseline"/>
        <w:rPr>
          <w:rFonts w:ascii="仿宋" w:hAnsi="仿宋" w:eastAsia="仿宋" w:cs="仿宋"/>
          <w:snapToGrid w:val="0"/>
          <w:color w:val="000000"/>
          <w:kern w:val="0"/>
          <w:sz w:val="30"/>
          <w:szCs w:val="30"/>
          <w:lang w:val="en-US" w:eastAsia="en-US" w:bidi="ar-SA"/>
        </w:rPr>
      </w:pPr>
      <w:r>
        <w:rPr>
          <w:rFonts w:ascii="仿宋" w:hAnsi="仿宋" w:eastAsia="仿宋" w:cs="仿宋"/>
          <w:snapToGrid w:val="0"/>
          <w:color w:val="000000"/>
          <w:spacing w:val="25"/>
          <w:kern w:val="0"/>
          <w:sz w:val="30"/>
          <w:szCs w:val="30"/>
          <w:lang w:val="en-US" w:eastAsia="en-US" w:bidi="ar-SA"/>
        </w:rPr>
        <w:t>本办法由济南市首席数据官评价委员会负责解</w:t>
      </w:r>
    </w:p>
    <w:p w14:paraId="65BDD42D">
      <w:pPr>
        <w:spacing w:line="344" w:lineRule="auto"/>
        <w:rPr>
          <w:rFonts w:ascii="Arial" w:eastAsia="Arial" w:cs="Arial"/>
          <w:sz w:val="21"/>
          <w:szCs w:val="21"/>
        </w:rPr>
      </w:pPr>
    </w:p>
    <w:p w14:paraId="73FB8DCB">
      <w:pPr>
        <w:spacing w:line="344" w:lineRule="auto"/>
        <w:rPr>
          <w:rFonts w:ascii="Arial" w:eastAsia="Arial" w:cs="Arial"/>
          <w:sz w:val="21"/>
          <w:szCs w:val="21"/>
        </w:rPr>
      </w:pPr>
    </w:p>
    <w:p w14:paraId="1E2E2034">
      <w:pPr>
        <w:kinsoku w:val="0"/>
        <w:autoSpaceDE w:val="0"/>
        <w:autoSpaceDN w:val="0"/>
        <w:adjustRightInd w:val="0"/>
        <w:snapToGrid w:val="0"/>
        <w:spacing w:before="98" w:line="195" w:lineRule="auto"/>
        <w:jc w:val="left"/>
        <w:textAlignment w:val="baseline"/>
        <w:rPr>
          <w:rFonts w:ascii="仿宋" w:hAnsi="仿宋" w:eastAsia="仿宋" w:cs="仿宋"/>
          <w:snapToGrid w:val="0"/>
          <w:color w:val="000000"/>
          <w:kern w:val="0"/>
          <w:sz w:val="30"/>
          <w:szCs w:val="30"/>
          <w:lang w:val="en-US" w:eastAsia="en-US" w:bidi="ar-SA"/>
        </w:rPr>
      </w:pPr>
      <w:r>
        <w:rPr>
          <w:rFonts w:ascii="仿宋" w:hAnsi="仿宋" w:eastAsia="仿宋" w:cs="仿宋"/>
          <w:snapToGrid w:val="0"/>
          <w:color w:val="000000"/>
          <w:spacing w:val="-3"/>
          <w:kern w:val="0"/>
          <w:sz w:val="30"/>
          <w:szCs w:val="30"/>
          <w:lang w:val="en-US" w:eastAsia="en-US" w:bidi="ar-SA"/>
        </w:rPr>
        <w:t>本办法自</w:t>
      </w:r>
      <w:r>
        <w:rPr>
          <w:rFonts w:ascii="Times New Roman" w:hAnsi="Times New Roman" w:eastAsia="Times New Roman" w:cs="Times New Roman"/>
          <w:snapToGrid w:val="0"/>
          <w:color w:val="000000"/>
          <w:spacing w:val="-3"/>
          <w:kern w:val="0"/>
          <w:sz w:val="30"/>
          <w:szCs w:val="30"/>
          <w:lang w:val="en-US" w:eastAsia="en-US" w:bidi="ar-SA"/>
        </w:rPr>
        <w:t>2025</w:t>
      </w:r>
      <w:r>
        <w:rPr>
          <w:rFonts w:ascii="Times New Roman" w:hAnsi="Times New Roman" w:eastAsia="Times New Roman" w:cs="Times New Roman"/>
          <w:snapToGrid w:val="0"/>
          <w:color w:val="000000"/>
          <w:spacing w:val="27"/>
          <w:w w:val="101"/>
          <w:kern w:val="0"/>
          <w:sz w:val="30"/>
          <w:szCs w:val="30"/>
          <w:lang w:val="en-US" w:eastAsia="en-US" w:bidi="ar-SA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-3"/>
          <w:kern w:val="0"/>
          <w:sz w:val="30"/>
          <w:szCs w:val="30"/>
          <w:lang w:val="en-US" w:eastAsia="en-US" w:bidi="ar-SA"/>
        </w:rPr>
        <w:t>年</w:t>
      </w:r>
      <w:r>
        <w:rPr>
          <w:rFonts w:ascii="仿宋" w:hAnsi="仿宋" w:eastAsia="仿宋" w:cs="仿宋"/>
          <w:snapToGrid w:val="0"/>
          <w:color w:val="000000"/>
          <w:spacing w:val="-53"/>
          <w:kern w:val="0"/>
          <w:sz w:val="30"/>
          <w:szCs w:val="30"/>
          <w:lang w:val="en-US" w:eastAsia="en-US" w:bidi="ar-SA"/>
        </w:rPr>
        <w:t xml:space="preserve"> </w:t>
      </w:r>
      <w:r>
        <w:rPr>
          <w:rFonts w:ascii="Times New Roman" w:hAnsi="Times New Roman" w:eastAsia="Times New Roman" w:cs="Times New Roman"/>
          <w:snapToGrid w:val="0"/>
          <w:color w:val="000000"/>
          <w:spacing w:val="-3"/>
          <w:kern w:val="0"/>
          <w:sz w:val="30"/>
          <w:szCs w:val="30"/>
          <w:lang w:val="en-US" w:eastAsia="en-US" w:bidi="ar-SA"/>
        </w:rPr>
        <w:t>2</w:t>
      </w:r>
      <w:r>
        <w:rPr>
          <w:rFonts w:ascii="Times New Roman" w:hAnsi="Times New Roman" w:eastAsia="Times New Roman" w:cs="Times New Roman"/>
          <w:snapToGrid w:val="0"/>
          <w:color w:val="000000"/>
          <w:spacing w:val="69"/>
          <w:kern w:val="0"/>
          <w:sz w:val="30"/>
          <w:szCs w:val="30"/>
          <w:lang w:val="en-US" w:eastAsia="en-US" w:bidi="ar-SA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-3"/>
          <w:kern w:val="0"/>
          <w:sz w:val="30"/>
          <w:szCs w:val="30"/>
          <w:lang w:val="en-US" w:eastAsia="en-US" w:bidi="ar-SA"/>
        </w:rPr>
        <w:t xml:space="preserve">月 </w:t>
      </w:r>
      <w:r>
        <w:rPr>
          <w:rFonts w:ascii="Times New Roman" w:hAnsi="Times New Roman" w:eastAsia="Times New Roman" w:cs="Times New Roman"/>
          <w:snapToGrid w:val="0"/>
          <w:color w:val="000000"/>
          <w:spacing w:val="-3"/>
          <w:kern w:val="0"/>
          <w:sz w:val="30"/>
          <w:szCs w:val="30"/>
          <w:lang w:val="en-US" w:eastAsia="en-US" w:bidi="ar-SA"/>
        </w:rPr>
        <w:t xml:space="preserve">18   </w:t>
      </w:r>
      <w:r>
        <w:rPr>
          <w:rFonts w:ascii="仿宋" w:hAnsi="仿宋" w:eastAsia="仿宋" w:cs="仿宋"/>
          <w:snapToGrid w:val="0"/>
          <w:color w:val="000000"/>
          <w:spacing w:val="-3"/>
          <w:kern w:val="0"/>
          <w:sz w:val="30"/>
          <w:szCs w:val="30"/>
          <w:lang w:val="en-US" w:eastAsia="en-US" w:bidi="ar-SA"/>
        </w:rPr>
        <w:t>日起施行。</w:t>
      </w:r>
    </w:p>
    <w:p w14:paraId="0473442D">
      <w:pPr>
        <w:spacing w:line="195" w:lineRule="auto"/>
        <w:sectPr>
          <w:type w:val="continuous"/>
          <w:pgSz w:w="11906" w:h="16840"/>
          <w:pgMar w:top="1431" w:right="1475" w:bottom="1676" w:left="1615" w:header="0" w:footer="1396" w:gutter="0"/>
          <w:cols w:equalWidth="0" w:num="2">
            <w:col w:w="2120" w:space="98"/>
            <w:col w:w="6598"/>
          </w:cols>
        </w:sectPr>
      </w:pPr>
    </w:p>
    <w:p w14:paraId="7F40BAB3">
      <w:pPr>
        <w:jc w:val="both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CDEE65">
    <w:pPr>
      <w:spacing w:before="1" w:line="176" w:lineRule="auto"/>
      <w:ind w:left="7529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sz w:val="28"/>
        <w:szCs w:val="28"/>
      </w:rPr>
      <w:t>—</w:t>
    </w:r>
    <w:r>
      <w:rPr>
        <w:rFonts w:ascii="宋体" w:hAnsi="宋体" w:eastAsia="宋体" w:cs="宋体"/>
        <w:spacing w:val="16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9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8746E8">
    <w:pPr>
      <w:spacing w:line="177" w:lineRule="auto"/>
      <w:ind w:left="301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2"/>
        <w:sz w:val="28"/>
        <w:szCs w:val="28"/>
      </w:rPr>
      <w:t>—</w:t>
    </w:r>
    <w:r>
      <w:rPr>
        <w:rFonts w:ascii="宋体" w:hAnsi="宋体" w:eastAsia="宋体" w:cs="宋体"/>
        <w:spacing w:val="54"/>
        <w:sz w:val="28"/>
        <w:szCs w:val="28"/>
      </w:rPr>
      <w:t xml:space="preserve"> </w:t>
    </w:r>
    <w:r>
      <w:rPr>
        <w:rFonts w:ascii="宋体" w:hAnsi="宋体" w:eastAsia="宋体" w:cs="宋体"/>
        <w:spacing w:val="-12"/>
        <w:sz w:val="28"/>
        <w:szCs w:val="28"/>
      </w:rPr>
      <w:t>10</w:t>
    </w:r>
    <w:r>
      <w:rPr>
        <w:rFonts w:ascii="宋体" w:hAnsi="宋体" w:eastAsia="宋体" w:cs="宋体"/>
        <w:spacing w:val="2"/>
        <w:sz w:val="28"/>
        <w:szCs w:val="28"/>
      </w:rPr>
      <w:t xml:space="preserve"> </w:t>
    </w:r>
    <w:r>
      <w:rPr>
        <w:rFonts w:ascii="宋体" w:hAnsi="宋体" w:eastAsia="宋体" w:cs="宋体"/>
        <w:spacing w:val="-12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F404F9">
    <w:pPr>
      <w:spacing w:line="177" w:lineRule="auto"/>
      <w:ind w:left="7393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2"/>
        <w:sz w:val="28"/>
        <w:szCs w:val="28"/>
      </w:rPr>
      <w:t>—</w:t>
    </w:r>
    <w:r>
      <w:rPr>
        <w:rFonts w:ascii="宋体" w:hAnsi="宋体" w:eastAsia="宋体" w:cs="宋体"/>
        <w:spacing w:val="52"/>
        <w:sz w:val="28"/>
        <w:szCs w:val="28"/>
      </w:rPr>
      <w:t xml:space="preserve"> </w:t>
    </w:r>
    <w:r>
      <w:rPr>
        <w:rFonts w:ascii="宋体" w:hAnsi="宋体" w:eastAsia="宋体" w:cs="宋体"/>
        <w:spacing w:val="-12"/>
        <w:sz w:val="28"/>
        <w:szCs w:val="28"/>
      </w:rPr>
      <w:t>11</w:t>
    </w:r>
    <w:r>
      <w:rPr>
        <w:rFonts w:ascii="宋体" w:hAnsi="宋体" w:eastAsia="宋体" w:cs="宋体"/>
        <w:spacing w:val="4"/>
        <w:sz w:val="28"/>
        <w:szCs w:val="28"/>
      </w:rPr>
      <w:t xml:space="preserve"> </w:t>
    </w:r>
    <w:r>
      <w:rPr>
        <w:rFonts w:ascii="宋体" w:hAnsi="宋体" w:eastAsia="宋体" w:cs="宋体"/>
        <w:spacing w:val="-12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23F"/>
    <w:rsid w:val="002F523F"/>
    <w:rsid w:val="2D1D34EA"/>
    <w:rsid w:val="45707352"/>
    <w:rsid w:val="4FE76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楷体" w:cs="楷体"/>
      <w:snapToGrid w:val="0"/>
      <w:color w:val="000000"/>
      <w:kern w:val="0"/>
      <w:sz w:val="28"/>
      <w:szCs w:val="28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2025-03-17T09:26:00Z</dcterms:created>
  <dc:creator>skyywww</dc:creator>
  <cp:lastModifiedBy>skyywww</cp:lastModifiedBy>
  <dcterms:modified xsi:type="dcterms:W3CDTF">2025-03-17T09:27:15Z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9E90EB8728174A0782FA020E5B13BCD3_11</vt:lpwstr>
  </property>
  <property fmtid="{D5CDD505-2E9C-101B-9397-08002B2CF9AE}" pid="4" name="KSOTemplateDocerSaveRecord">
    <vt:lpwstr>eyJoZGlkIjoiNDIwODMxMmFkY2UwM2QwY2Q5YjAyM2ZlNjM0Y2Y3NzQiLCJ1c2VySWQiOiI2ODA2MzkyNDMifQ==</vt:lpwstr>
  </property>
</Properties>
</file>