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E2767">
      <w:pPr>
        <w:spacing w:before="97" w:line="231" w:lineRule="auto"/>
        <w:ind w:left="10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</w:t>
      </w:r>
      <w:r>
        <w:rPr>
          <w:rFonts w:ascii="黑体" w:hAnsi="黑体" w:eastAsia="黑体" w:cs="黑体"/>
          <w:spacing w:val="-6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5"/>
          <w:sz w:val="30"/>
          <w:szCs w:val="30"/>
        </w:rPr>
        <w:t>4</w:t>
      </w:r>
    </w:p>
    <w:p w14:paraId="64E7BDA5">
      <w:pPr>
        <w:spacing w:line="266" w:lineRule="auto"/>
        <w:rPr>
          <w:rFonts w:ascii="Arial" w:eastAsia="Arial" w:cs="Arial"/>
          <w:sz w:val="21"/>
          <w:szCs w:val="21"/>
        </w:rPr>
      </w:pPr>
    </w:p>
    <w:p w14:paraId="746EF5B8">
      <w:pPr>
        <w:spacing w:line="266" w:lineRule="auto"/>
        <w:rPr>
          <w:rFonts w:ascii="Arial" w:eastAsia="Arial" w:cs="Arial"/>
          <w:sz w:val="21"/>
          <w:szCs w:val="21"/>
        </w:rPr>
      </w:pPr>
    </w:p>
    <w:p w14:paraId="2A1DC1C1">
      <w:pPr>
        <w:spacing w:line="267" w:lineRule="auto"/>
        <w:rPr>
          <w:rFonts w:ascii="Arial" w:eastAsia="Arial" w:cs="Arial"/>
          <w:sz w:val="21"/>
          <w:szCs w:val="21"/>
        </w:rPr>
      </w:pPr>
    </w:p>
    <w:p w14:paraId="337186E4">
      <w:pPr>
        <w:spacing w:before="184" w:line="433" w:lineRule="exact"/>
        <w:ind w:left="123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position w:val="-2"/>
          <w:sz w:val="43"/>
          <w:szCs w:val="43"/>
        </w:rPr>
        <w:t>济南市优秀首席数据官评价标准</w:t>
      </w:r>
      <w:r>
        <w:rPr>
          <w:rFonts w:ascii="微软雅黑" w:hAnsi="微软雅黑" w:eastAsia="微软雅黑" w:cs="微软雅黑"/>
          <w:spacing w:val="85"/>
          <w:position w:val="-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43"/>
          <w:szCs w:val="43"/>
        </w:rPr>
        <w:t>(百分制)</w:t>
      </w:r>
    </w:p>
    <w:p w14:paraId="0DD35310">
      <w:pPr>
        <w:spacing w:before="80"/>
        <w:rPr>
          <w:rFonts w:eastAsia="Arial" w:cs="Arial"/>
          <w:sz w:val="21"/>
          <w:szCs w:val="21"/>
        </w:rPr>
      </w:pPr>
    </w:p>
    <w:tbl>
      <w:tblPr>
        <w:tblStyle w:val="4"/>
        <w:tblW w:w="107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3709"/>
        <w:gridCol w:w="5919"/>
      </w:tblGrid>
      <w:tr w14:paraId="5C589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821" w:type="dxa"/>
            <w:gridSpan w:val="2"/>
            <w:vAlign w:val="top"/>
          </w:tcPr>
          <w:p w14:paraId="68210675">
            <w:pPr>
              <w:spacing w:before="188" w:line="222" w:lineRule="auto"/>
              <w:ind w:left="18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指标及权重</w:t>
            </w:r>
          </w:p>
        </w:tc>
        <w:tc>
          <w:tcPr>
            <w:tcW w:w="5919" w:type="dxa"/>
            <w:vAlign w:val="top"/>
          </w:tcPr>
          <w:p w14:paraId="2C71C714">
            <w:pPr>
              <w:spacing w:before="188" w:line="222" w:lineRule="auto"/>
              <w:ind w:left="19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评分项目及评分标准</w:t>
            </w:r>
          </w:p>
        </w:tc>
      </w:tr>
      <w:tr w14:paraId="70BBC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4A6F4CFC">
            <w:pPr>
              <w:spacing w:line="256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60E14CA2">
            <w:pPr>
              <w:spacing w:line="256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7D2DAE39">
            <w:pPr>
              <w:spacing w:line="256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4301A71C">
            <w:pPr>
              <w:spacing w:line="256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23AA3086">
            <w:pPr>
              <w:spacing w:before="78" w:line="437" w:lineRule="auto"/>
              <w:ind w:left="366" w:right="244"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30"/>
                <w:w w:val="116"/>
                <w:sz w:val="24"/>
                <w:szCs w:val="24"/>
              </w:rPr>
              <w:t>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33"/>
                <w:w w:val="115"/>
                <w:sz w:val="24"/>
                <w:szCs w:val="24"/>
              </w:rPr>
              <w:t>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35"/>
                <w:w w:val="114"/>
                <w:sz w:val="24"/>
                <w:szCs w:val="24"/>
              </w:rPr>
              <w:t>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40"/>
                <w:w w:val="117"/>
                <w:sz w:val="24"/>
                <w:szCs w:val="24"/>
              </w:rPr>
              <w:t>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w w:val="96"/>
                <w:sz w:val="24"/>
                <w:szCs w:val="24"/>
              </w:rPr>
              <w:t>(30%)</w:t>
            </w: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648BF756">
            <w:pPr>
              <w:spacing w:line="342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74AD5120">
            <w:pPr>
              <w:spacing w:line="342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30231441">
            <w:pPr>
              <w:spacing w:before="78" w:line="22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制定并执行数据战略的能力（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10%）</w:t>
            </w:r>
          </w:p>
        </w:tc>
        <w:tc>
          <w:tcPr>
            <w:tcW w:w="5919" w:type="dxa"/>
            <w:vAlign w:val="top"/>
          </w:tcPr>
          <w:p w14:paraId="1319FEBC">
            <w:pPr>
              <w:spacing w:before="176" w:line="220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1.是否制定了清晰的数据战略？</w:t>
            </w:r>
          </w:p>
        </w:tc>
      </w:tr>
      <w:tr w14:paraId="5BC9C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692EF7AD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1DDEE90C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14BEB52A">
            <w:pPr>
              <w:spacing w:before="182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2.数据战略是否与组织的整体战略一致？</w:t>
            </w:r>
          </w:p>
        </w:tc>
      </w:tr>
      <w:tr w14:paraId="378FA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6E14B0F3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082F8316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0899994D">
            <w:pPr>
              <w:spacing w:before="182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3.数据战略是否有效地指导了组织的数据管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理和应用？</w:t>
            </w:r>
          </w:p>
        </w:tc>
      </w:tr>
      <w:tr w14:paraId="075F0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108FBC82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43AF42B3">
            <w:pPr>
              <w:spacing w:line="397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642BA49A">
            <w:pPr>
              <w:spacing w:before="78" w:line="219" w:lineRule="auto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推动数据在组织内有效利用的能</w:t>
            </w:r>
          </w:p>
          <w:p w14:paraId="33501194">
            <w:pPr>
              <w:spacing w:before="297" w:line="224" w:lineRule="auto"/>
              <w:ind w:left="1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力（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10%）</w:t>
            </w:r>
          </w:p>
        </w:tc>
        <w:tc>
          <w:tcPr>
            <w:tcW w:w="5919" w:type="dxa"/>
            <w:vAlign w:val="top"/>
          </w:tcPr>
          <w:p w14:paraId="3D1F3014">
            <w:pPr>
              <w:spacing w:before="181" w:line="22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1.是否建立了有效的数据治理机制？</w:t>
            </w:r>
          </w:p>
        </w:tc>
      </w:tr>
      <w:tr w14:paraId="62B71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7BF47551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536CCC00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07DD17C3">
            <w:pPr>
              <w:spacing w:before="183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2.是否建立了完善的数据管理体系？</w:t>
            </w:r>
          </w:p>
        </w:tc>
      </w:tr>
      <w:tr w14:paraId="6B0C5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53B320A9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747CEDEF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10D4FFC5">
            <w:pPr>
              <w:spacing w:before="181" w:line="219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3.是否推动了数据在组织内的共享和应用？</w:t>
            </w:r>
          </w:p>
        </w:tc>
      </w:tr>
      <w:tr w14:paraId="039B8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09389DFA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33ECDC1F">
            <w:pPr>
              <w:spacing w:line="343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5C1176AA">
            <w:pPr>
              <w:spacing w:line="344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1687810A">
            <w:pPr>
              <w:spacing w:before="78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领导数据治理和管理的能力（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10%）</w:t>
            </w:r>
          </w:p>
        </w:tc>
        <w:tc>
          <w:tcPr>
            <w:tcW w:w="5919" w:type="dxa"/>
            <w:vAlign w:val="top"/>
          </w:tcPr>
          <w:p w14:paraId="1D5F3835">
            <w:pPr>
              <w:spacing w:before="181" w:line="22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1.是否制定了数据治理政策和标准？</w:t>
            </w:r>
          </w:p>
        </w:tc>
      </w:tr>
      <w:tr w14:paraId="1D945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3AFB218D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593CCA14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77FE406C">
            <w:pPr>
              <w:spacing w:before="18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2.是否建立了数据质量管理体系？</w:t>
            </w:r>
          </w:p>
        </w:tc>
      </w:tr>
      <w:tr w14:paraId="0389C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 w14:paraId="7ABDD233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52F1F546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4A96594B">
            <w:pPr>
              <w:spacing w:before="183" w:line="22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3.是否建立了数据安全和隐私保护体系？</w:t>
            </w:r>
          </w:p>
        </w:tc>
      </w:tr>
      <w:tr w14:paraId="76FF4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173B1A81">
            <w:pPr>
              <w:spacing w:line="244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2B15261A">
            <w:pPr>
              <w:spacing w:line="24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4353B0F4">
            <w:pPr>
              <w:spacing w:line="24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21F88C97">
            <w:pPr>
              <w:spacing w:before="78" w:line="435" w:lineRule="auto"/>
              <w:ind w:left="366" w:right="244" w:firstLine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30"/>
                <w:w w:val="120"/>
                <w:sz w:val="24"/>
                <w:szCs w:val="24"/>
              </w:rPr>
              <w:t>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45"/>
                <w:w w:val="114"/>
                <w:sz w:val="24"/>
                <w:szCs w:val="24"/>
              </w:rPr>
              <w:t>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40"/>
                <w:w w:val="117"/>
                <w:sz w:val="24"/>
                <w:szCs w:val="24"/>
              </w:rPr>
              <w:t>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w w:val="96"/>
                <w:sz w:val="24"/>
                <w:szCs w:val="24"/>
              </w:rPr>
              <w:t>(20%)</w:t>
            </w: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383D890C">
            <w:pPr>
              <w:spacing w:line="34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24F7D884">
            <w:pPr>
              <w:spacing w:line="34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7851A704">
            <w:pPr>
              <w:spacing w:before="78" w:line="222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了解数据科学和分析技术（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5%）</w:t>
            </w:r>
          </w:p>
        </w:tc>
        <w:tc>
          <w:tcPr>
            <w:tcW w:w="5919" w:type="dxa"/>
            <w:vAlign w:val="top"/>
          </w:tcPr>
          <w:p w14:paraId="67C1C0E0">
            <w:pPr>
              <w:spacing w:before="182" w:line="22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1.是否了解常见的统计分析方法？</w:t>
            </w:r>
          </w:p>
        </w:tc>
      </w:tr>
      <w:tr w14:paraId="6CEA6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2E4C97EE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3202CAE0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66A96A8A">
            <w:pPr>
              <w:spacing w:before="183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2.是否了解机器学习和人工智能技术？</w:t>
            </w:r>
          </w:p>
        </w:tc>
      </w:tr>
      <w:tr w14:paraId="1EA52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24D1530B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39B09A2B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72032BD6">
            <w:pPr>
              <w:spacing w:before="188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3.是否了解大数据处理技术？</w:t>
            </w:r>
          </w:p>
        </w:tc>
      </w:tr>
      <w:tr w14:paraId="7D835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2C58D27E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263024F8">
            <w:pPr>
              <w:spacing w:line="346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76105703">
            <w:pPr>
              <w:spacing w:line="346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29EB875D">
            <w:pPr>
              <w:spacing w:before="78" w:line="222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了解数据架构和管理技术（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5%）</w:t>
            </w:r>
          </w:p>
        </w:tc>
        <w:tc>
          <w:tcPr>
            <w:tcW w:w="5919" w:type="dxa"/>
            <w:vAlign w:val="top"/>
          </w:tcPr>
          <w:p w14:paraId="4B057C61">
            <w:pPr>
              <w:spacing w:before="187" w:line="22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1.是否了解数据架构设计原则？</w:t>
            </w:r>
          </w:p>
        </w:tc>
      </w:tr>
      <w:tr w14:paraId="06FCF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68DBD6A6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3DF565A7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12F2B948">
            <w:pPr>
              <w:spacing w:before="184" w:line="219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是否了解数据存储和管理技术？</w:t>
            </w:r>
          </w:p>
        </w:tc>
      </w:tr>
      <w:tr w14:paraId="52E13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5B20FC92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0D2BABAD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41876E9A">
            <w:pPr>
              <w:spacing w:before="186" w:line="22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3. 是否了解数据安全和隐私保护技术？</w:t>
            </w:r>
          </w:p>
        </w:tc>
      </w:tr>
      <w:tr w14:paraId="067E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 w14:paraId="0AE77E55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Align w:val="top"/>
          </w:tcPr>
          <w:p w14:paraId="4788DF2B">
            <w:pPr>
              <w:spacing w:before="188" w:line="221" w:lineRule="auto"/>
              <w:ind w:left="4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了解数据安全和隐私保护技术</w:t>
            </w:r>
          </w:p>
        </w:tc>
        <w:tc>
          <w:tcPr>
            <w:tcW w:w="5919" w:type="dxa"/>
            <w:vAlign w:val="top"/>
          </w:tcPr>
          <w:p w14:paraId="2650D103">
            <w:pPr>
              <w:spacing w:before="188" w:line="221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1.是否了解数据安全和隐私保护法规？</w:t>
            </w:r>
          </w:p>
        </w:tc>
      </w:tr>
    </w:tbl>
    <w:p w14:paraId="47268ABE">
      <w:pPr>
        <w:rPr>
          <w:rFonts w:ascii="Arial" w:eastAsia="Arial" w:cs="Arial"/>
          <w:sz w:val="21"/>
          <w:szCs w:val="21"/>
        </w:rPr>
      </w:pPr>
    </w:p>
    <w:p w14:paraId="13068F6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40"/>
          <w:pgMar w:top="1431" w:right="638" w:bottom="1676" w:left="521" w:header="0" w:footer="1396" w:gutter="0"/>
          <w:cols w:space="720" w:num="1"/>
        </w:sectPr>
      </w:pPr>
    </w:p>
    <w:p w14:paraId="435E1034">
      <w:pPr>
        <w:spacing w:before="91"/>
        <w:rPr>
          <w:rFonts w:eastAsia="Arial" w:cs="Arial"/>
          <w:sz w:val="21"/>
          <w:szCs w:val="21"/>
        </w:rPr>
      </w:pPr>
    </w:p>
    <w:p w14:paraId="05F01BE7">
      <w:pPr>
        <w:spacing w:before="91"/>
        <w:rPr>
          <w:rFonts w:eastAsia="Arial" w:cs="Arial"/>
          <w:sz w:val="21"/>
          <w:szCs w:val="21"/>
        </w:rPr>
      </w:pPr>
    </w:p>
    <w:tbl>
      <w:tblPr>
        <w:tblStyle w:val="4"/>
        <w:tblW w:w="107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3709"/>
        <w:gridCol w:w="5919"/>
      </w:tblGrid>
      <w:tr w14:paraId="55BC0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22C68FD3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74662B58">
            <w:pPr>
              <w:spacing w:before="200" w:line="236" w:lineRule="auto"/>
              <w:ind w:left="14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10%）</w:t>
            </w:r>
          </w:p>
        </w:tc>
        <w:tc>
          <w:tcPr>
            <w:tcW w:w="5919" w:type="dxa"/>
            <w:vAlign w:val="top"/>
          </w:tcPr>
          <w:p w14:paraId="4434203F">
            <w:pPr>
              <w:spacing w:before="186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2.是否了解数据安全和隐私保护技术？</w:t>
            </w:r>
          </w:p>
        </w:tc>
      </w:tr>
      <w:tr w14:paraId="03EF6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 w14:paraId="56B63F88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7FD51C86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6EE922FA">
            <w:pPr>
              <w:spacing w:before="179" w:line="221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3.是否制定了数据安全和隐私保护策略？</w:t>
            </w:r>
          </w:p>
        </w:tc>
      </w:tr>
      <w:tr w14:paraId="67E7E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06DD71A6">
            <w:pPr>
              <w:spacing w:line="27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1BE89C0E">
            <w:pPr>
              <w:spacing w:line="27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5726D98A">
            <w:pPr>
              <w:spacing w:line="276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374EF8B0">
            <w:pPr>
              <w:spacing w:line="276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044EBED1">
            <w:pPr>
              <w:spacing w:line="276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42AA33F0">
            <w:pPr>
              <w:spacing w:before="78" w:line="435" w:lineRule="auto"/>
              <w:ind w:left="367" w:right="242" w:firstLine="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30"/>
                <w:w w:val="120"/>
                <w:sz w:val="24"/>
                <w:szCs w:val="24"/>
              </w:rPr>
              <w:t>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45"/>
                <w:w w:val="114"/>
                <w:sz w:val="24"/>
                <w:szCs w:val="24"/>
              </w:rPr>
              <w:t>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40"/>
                <w:w w:val="116"/>
                <w:sz w:val="24"/>
                <w:szCs w:val="24"/>
              </w:rPr>
              <w:t>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w w:val="96"/>
                <w:sz w:val="24"/>
                <w:szCs w:val="24"/>
              </w:rPr>
              <w:t>(20%)</w:t>
            </w: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50EAA3D7">
            <w:pPr>
              <w:spacing w:line="250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1D4F274B">
            <w:pPr>
              <w:spacing w:line="250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61CE2FC0">
            <w:pPr>
              <w:spacing w:line="251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0EA70A18">
            <w:pPr>
              <w:spacing w:before="78" w:line="222" w:lineRule="auto"/>
              <w:ind w:left="5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了解组织的业务需求（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5%）</w:t>
            </w:r>
          </w:p>
        </w:tc>
        <w:tc>
          <w:tcPr>
            <w:tcW w:w="5919" w:type="dxa"/>
            <w:vAlign w:val="top"/>
          </w:tcPr>
          <w:p w14:paraId="57C0991A">
            <w:pPr>
              <w:spacing w:before="181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1、是否深入了解组织的业务模式和运营流程？</w:t>
            </w:r>
          </w:p>
        </w:tc>
      </w:tr>
      <w:tr w14:paraId="06AD6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59D03BFE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10D4D277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54B1FE18">
            <w:pPr>
              <w:spacing w:before="183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2、是否了解组织的战略目标和业务挑战？</w:t>
            </w:r>
          </w:p>
        </w:tc>
      </w:tr>
      <w:tr w14:paraId="24D56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7A7B091F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4919F1DC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2EB73C1B">
            <w:pPr>
              <w:spacing w:before="243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3、是否了解组织各部门的数据需求？</w:t>
            </w:r>
          </w:p>
        </w:tc>
      </w:tr>
      <w:tr w14:paraId="1D9FF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4D4D1DDD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0534E553">
            <w:pPr>
              <w:spacing w:line="427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05FC8BAD">
            <w:pPr>
              <w:spacing w:before="78" w:line="415" w:lineRule="auto"/>
              <w:ind w:left="1225" w:right="195" w:hanging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能够将数据分析结果转化为业务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价值（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10%）</w:t>
            </w:r>
          </w:p>
        </w:tc>
        <w:tc>
          <w:tcPr>
            <w:tcW w:w="5919" w:type="dxa"/>
            <w:vAlign w:val="top"/>
          </w:tcPr>
          <w:p w14:paraId="37A1644F">
            <w:pPr>
              <w:spacing w:before="184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1.是否能够识别数据中的业务洞察？</w:t>
            </w:r>
          </w:p>
        </w:tc>
      </w:tr>
      <w:tr w14:paraId="2B904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595CCEC9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4E651B31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28F8ED63">
            <w:pPr>
              <w:spacing w:before="181" w:line="219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2.是否能够将数据分析结果转化为可行的业务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建议？</w:t>
            </w:r>
          </w:p>
        </w:tc>
      </w:tr>
      <w:tr w14:paraId="346BA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29BC7E1C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33E22272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62D363E9">
            <w:pPr>
              <w:spacing w:before="182" w:line="220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3.是否能够评估数据分析结果的业务价值？</w:t>
            </w:r>
          </w:p>
        </w:tc>
      </w:tr>
      <w:tr w14:paraId="1FDD6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664F4BB7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5BA9E7DE">
            <w:pPr>
              <w:spacing w:line="344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34BDC3FF">
            <w:pPr>
              <w:spacing w:line="34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0BC6AE88">
            <w:pPr>
              <w:spacing w:before="78" w:line="220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能够与业务部门沟通和协作（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5%）</w:t>
            </w:r>
          </w:p>
        </w:tc>
        <w:tc>
          <w:tcPr>
            <w:tcW w:w="5919" w:type="dxa"/>
            <w:vAlign w:val="top"/>
          </w:tcPr>
          <w:p w14:paraId="2B0C8605">
            <w:pPr>
              <w:spacing w:before="185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1.是否能够有效地与业务部门沟通数据分析结果？</w:t>
            </w:r>
          </w:p>
        </w:tc>
      </w:tr>
      <w:tr w14:paraId="1FD30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1CB8638D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3CA6996C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0422D5EE">
            <w:pPr>
              <w:spacing w:before="186" w:line="220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2.是否能够与业务部门合作开展数据分析项目？</w:t>
            </w:r>
          </w:p>
        </w:tc>
      </w:tr>
      <w:tr w14:paraId="79A65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 w14:paraId="313B704C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4844EF75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0C14375D">
            <w:pPr>
              <w:spacing w:before="186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3.是否能够获得业务部门的支持和信任？</w:t>
            </w:r>
          </w:p>
        </w:tc>
      </w:tr>
      <w:tr w14:paraId="717A3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55B73396">
            <w:pPr>
              <w:spacing w:line="264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40D26EDE">
            <w:pPr>
              <w:spacing w:line="264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1A90041F">
            <w:pPr>
              <w:spacing w:line="264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010E793C">
            <w:pPr>
              <w:spacing w:line="26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75F05C6B">
            <w:pPr>
              <w:spacing w:line="26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13674924">
            <w:pPr>
              <w:spacing w:before="78" w:line="435" w:lineRule="auto"/>
              <w:ind w:left="367" w:right="242" w:firstLine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38"/>
                <w:w w:val="118"/>
                <w:sz w:val="24"/>
                <w:szCs w:val="24"/>
              </w:rPr>
              <w:t>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45"/>
                <w:w w:val="115"/>
                <w:sz w:val="24"/>
                <w:szCs w:val="24"/>
              </w:rPr>
              <w:t>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40"/>
                <w:w w:val="116"/>
                <w:sz w:val="24"/>
                <w:szCs w:val="24"/>
              </w:rPr>
              <w:t>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(15%)</w:t>
            </w: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59A5A112">
            <w:pPr>
              <w:spacing w:line="40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2ECB1BD6">
            <w:pPr>
              <w:spacing w:before="78" w:line="222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能够有效地与利益相关者沟通</w:t>
            </w:r>
          </w:p>
          <w:p w14:paraId="3EB3B39B">
            <w:pPr>
              <w:spacing w:before="302" w:line="236" w:lineRule="auto"/>
              <w:ind w:left="15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5%）</w:t>
            </w:r>
          </w:p>
        </w:tc>
        <w:tc>
          <w:tcPr>
            <w:tcW w:w="5919" w:type="dxa"/>
            <w:vAlign w:val="top"/>
          </w:tcPr>
          <w:p w14:paraId="38BA7720">
            <w:pPr>
              <w:spacing w:before="184" w:line="220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1.是否能够清晰地解释数据分析结果？</w:t>
            </w:r>
          </w:p>
        </w:tc>
      </w:tr>
      <w:tr w14:paraId="0D62F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25275DB2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3716475C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30876B4D">
            <w:pPr>
              <w:spacing w:before="184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2.是否能够说服他人支持数据战略？</w:t>
            </w:r>
          </w:p>
        </w:tc>
      </w:tr>
      <w:tr w14:paraId="0E2D0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4374AA36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1AA00A16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4FC9456A">
            <w:pPr>
              <w:spacing w:before="186" w:line="221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3.是否能够有效地与媒体和公众沟通？</w:t>
            </w:r>
          </w:p>
        </w:tc>
      </w:tr>
      <w:tr w14:paraId="5B8F1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32D67456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6D2B6C57">
            <w:pPr>
              <w:spacing w:line="402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0E081C50">
            <w:pPr>
              <w:spacing w:before="78" w:line="220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能够清晰地解释数据分析结果</w:t>
            </w:r>
          </w:p>
          <w:p w14:paraId="39667445">
            <w:pPr>
              <w:spacing w:before="309" w:line="236" w:lineRule="auto"/>
              <w:ind w:left="15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5%）</w:t>
            </w:r>
          </w:p>
        </w:tc>
        <w:tc>
          <w:tcPr>
            <w:tcW w:w="5919" w:type="dxa"/>
            <w:vAlign w:val="top"/>
          </w:tcPr>
          <w:p w14:paraId="333CC2B4">
            <w:pPr>
              <w:spacing w:before="185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1.是否能够使用通俗易懂的语言解释数据分析结果？</w:t>
            </w:r>
          </w:p>
        </w:tc>
      </w:tr>
      <w:tr w14:paraId="282B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24EF228A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1667DEAA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3513E880">
            <w:pPr>
              <w:spacing w:before="187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2.是否能够使用图表和案例来解释数据分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析结果？</w:t>
            </w:r>
          </w:p>
        </w:tc>
      </w:tr>
      <w:tr w14:paraId="68C51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1C575150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7B3C01D8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0CD512AE">
            <w:pPr>
              <w:spacing w:before="186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3.是否能够回答利益相关者对数据分析结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果的疑问？</w:t>
            </w:r>
          </w:p>
        </w:tc>
      </w:tr>
      <w:tr w14:paraId="7E557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44A0ACCB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5CA0DF22">
            <w:pPr>
              <w:spacing w:line="346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50CCE548">
            <w:pPr>
              <w:spacing w:line="347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53E1B73E">
            <w:pPr>
              <w:spacing w:before="78" w:line="222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能够说服他人支持数据战略（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5%）</w:t>
            </w:r>
          </w:p>
        </w:tc>
        <w:tc>
          <w:tcPr>
            <w:tcW w:w="5919" w:type="dxa"/>
            <w:vAlign w:val="top"/>
          </w:tcPr>
          <w:p w14:paraId="10771B3F">
            <w:pPr>
              <w:spacing w:before="186" w:line="220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1.是否能够清晰地阐述数据战略的价值？</w:t>
            </w:r>
          </w:p>
        </w:tc>
      </w:tr>
      <w:tr w14:paraId="19A6D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4FBEDC13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6148975D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694CAAB3">
            <w:pPr>
              <w:spacing w:before="186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2.是否能够有效地应对利益相关者对数据战略的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质疑？</w:t>
            </w:r>
          </w:p>
        </w:tc>
      </w:tr>
      <w:tr w14:paraId="680CF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 w14:paraId="3C8F305B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4606F4F5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00F4758D">
            <w:pPr>
              <w:spacing w:before="186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3.是否能够获得利益相关者对数据战略的支持？</w:t>
            </w:r>
          </w:p>
        </w:tc>
      </w:tr>
      <w:tr w14:paraId="31B83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112" w:type="dxa"/>
            <w:vAlign w:val="top"/>
          </w:tcPr>
          <w:p w14:paraId="2D7A0867">
            <w:pPr>
              <w:spacing w:before="193" w:line="227" w:lineRule="auto"/>
              <w:ind w:left="4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3709" w:type="dxa"/>
            <w:vAlign w:val="top"/>
          </w:tcPr>
          <w:p w14:paraId="752DA9D0">
            <w:pPr>
              <w:spacing w:before="191" w:line="222" w:lineRule="auto"/>
              <w:ind w:left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具有领导力和影响力（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5%）</w:t>
            </w:r>
          </w:p>
        </w:tc>
        <w:tc>
          <w:tcPr>
            <w:tcW w:w="5919" w:type="dxa"/>
            <w:vAlign w:val="top"/>
          </w:tcPr>
          <w:p w14:paraId="2B1B7320">
            <w:pPr>
              <w:spacing w:before="191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1.具有领导力和影响力（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5%）</w:t>
            </w:r>
          </w:p>
        </w:tc>
      </w:tr>
    </w:tbl>
    <w:p w14:paraId="16B65B69">
      <w:pPr>
        <w:rPr>
          <w:rFonts w:ascii="Arial" w:eastAsia="Arial" w:cs="Arial"/>
          <w:sz w:val="21"/>
          <w:szCs w:val="21"/>
        </w:rPr>
      </w:pPr>
    </w:p>
    <w:p w14:paraId="52BD283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40"/>
          <w:pgMar w:top="1431" w:right="524" w:bottom="1676" w:left="635" w:header="0" w:footer="1396" w:gutter="0"/>
          <w:cols w:space="720" w:num="1"/>
        </w:sectPr>
      </w:pPr>
    </w:p>
    <w:p w14:paraId="65F22C8D">
      <w:pPr>
        <w:spacing w:before="91"/>
        <w:rPr>
          <w:rFonts w:eastAsia="Arial" w:cs="Arial"/>
          <w:sz w:val="21"/>
          <w:szCs w:val="21"/>
        </w:rPr>
      </w:pPr>
    </w:p>
    <w:p w14:paraId="52006C9D">
      <w:pPr>
        <w:spacing w:before="91"/>
        <w:rPr>
          <w:rFonts w:eastAsia="Arial" w:cs="Arial"/>
          <w:sz w:val="21"/>
          <w:szCs w:val="21"/>
        </w:rPr>
      </w:pPr>
    </w:p>
    <w:tbl>
      <w:tblPr>
        <w:tblStyle w:val="4"/>
        <w:tblW w:w="107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3709"/>
        <w:gridCol w:w="5919"/>
      </w:tblGrid>
      <w:tr w14:paraId="7200C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12" w:type="dxa"/>
            <w:vMerge w:val="restart"/>
            <w:tcBorders>
              <w:bottom w:val="nil"/>
            </w:tcBorders>
            <w:textDirection w:val="tbRlV"/>
            <w:vAlign w:val="top"/>
          </w:tcPr>
          <w:p w14:paraId="43403635">
            <w:pPr>
              <w:spacing w:line="328" w:lineRule="auto"/>
              <w:rPr>
                <w:rFonts w:ascii="Arial" w:eastAsia="Arial" w:cs="Arial"/>
                <w:sz w:val="21"/>
                <w:szCs w:val="21"/>
              </w:rPr>
            </w:pPr>
            <w:r>
              <w:rPr>
                <w:rFonts w:eastAsia="Arial" w:cs="Arial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222250</wp:posOffset>
                      </wp:positionH>
                      <wp:positionV relativeFrom="page">
                        <wp:posOffset>1212215</wp:posOffset>
                      </wp:positionV>
                      <wp:extent cx="340995" cy="21018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5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D3A9CF">
                                  <w:pPr>
                                    <w:spacing w:before="19" w:line="224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18"/>
                                      <w:sz w:val="24"/>
                                      <w:szCs w:val="24"/>
                                    </w:rPr>
                                    <w:t>(15%)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5pt;margin-top:95.45pt;height:16.55pt;width:26.85pt;mso-position-horizontal-relative:page;mso-position-vertical-relative:page;z-index:251659264;mso-width-relative:page;mso-height-relative:page;" filled="f" stroked="f" coordsize="21600,21600" o:gfxdata="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zmOMzYAAAACQEAAA8AAAAAAAAAAQAgAAAAIgAAAGRycy9kb3ducmV2LnhtbFBLAQIU&#10;ABQAAAAIAIdO4kBy8dwIugEAAHEDAAAOAAAAAAAAAAEAIAAAACcBAABkcnMvZTJvRG9jLnhtbFBL&#10;BQYAAAAABgAGAFkBAABT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ED3A9CF">
                            <w:pPr>
                              <w:spacing w:before="19" w:line="224" w:lineRule="auto"/>
                              <w:ind w:left="20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8"/>
                                <w:sz w:val="24"/>
                                <w:szCs w:val="24"/>
                              </w:rPr>
                              <w:t>(15%)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9B34C5">
            <w:pPr>
              <w:spacing w:before="80" w:line="206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格</w:t>
            </w: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魅</w:t>
            </w:r>
            <w:r>
              <w:rPr>
                <w:rFonts w:ascii="仿宋" w:hAnsi="仿宋" w:eastAsia="仿宋" w:cs="仿宋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力</w:t>
            </w: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02E1BCBF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3D65FCEE">
            <w:pPr>
              <w:spacing w:before="18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2.是否具有远见卓识和战略思维？</w:t>
            </w:r>
          </w:p>
        </w:tc>
      </w:tr>
      <w:tr w14:paraId="6E0A8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E12292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1526B039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1B818F6E">
            <w:pPr>
              <w:spacing w:before="182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3.是否具有强大的领导力和影响力？</w:t>
            </w:r>
          </w:p>
        </w:tc>
      </w:tr>
      <w:tr w14:paraId="59809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BE994A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3EF46540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27E55CC6">
            <w:pPr>
              <w:spacing w:before="177" w:line="220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4.是否能够带领团队克服困难？</w:t>
            </w:r>
          </w:p>
        </w:tc>
      </w:tr>
      <w:tr w14:paraId="251D5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4D3791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268C3471">
            <w:pPr>
              <w:spacing w:line="344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24AEDBC8">
            <w:pPr>
              <w:spacing w:line="34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3DB3937B">
            <w:pPr>
              <w:spacing w:before="78" w:line="222" w:lineRule="auto"/>
              <w:ind w:left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具有创新精神和开放心态（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5%）</w:t>
            </w:r>
          </w:p>
        </w:tc>
        <w:tc>
          <w:tcPr>
            <w:tcW w:w="5919" w:type="dxa"/>
            <w:vAlign w:val="top"/>
          </w:tcPr>
          <w:p w14:paraId="0FB04D24">
            <w:pPr>
              <w:spacing w:before="182" w:line="22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1.是否勇于探索和创新？</w:t>
            </w:r>
          </w:p>
        </w:tc>
      </w:tr>
      <w:tr w14:paraId="1A277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6CC887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3BCB54A9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7D8EDFDA">
            <w:pPr>
              <w:spacing w:before="183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2.是否具有开放的心态和学习能力？</w:t>
            </w:r>
          </w:p>
        </w:tc>
      </w:tr>
      <w:tr w14:paraId="026DA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C8D202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7054E87A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2785A61B">
            <w:pPr>
              <w:spacing w:before="185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3.是否能够接受批评和建议？</w:t>
            </w:r>
          </w:p>
        </w:tc>
      </w:tr>
      <w:tr w14:paraId="4331D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F49A5E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restart"/>
            <w:tcBorders>
              <w:bottom w:val="nil"/>
            </w:tcBorders>
            <w:vAlign w:val="top"/>
          </w:tcPr>
          <w:p w14:paraId="0ECAF23F">
            <w:pPr>
              <w:spacing w:line="344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55E99411">
            <w:pPr>
              <w:spacing w:line="345" w:lineRule="auto"/>
              <w:rPr>
                <w:rFonts w:ascii="Arial" w:eastAsia="Arial" w:cs="Arial"/>
                <w:sz w:val="21"/>
                <w:szCs w:val="21"/>
              </w:rPr>
            </w:pPr>
          </w:p>
          <w:p w14:paraId="7D44AE96">
            <w:pPr>
              <w:spacing w:before="78" w:line="220" w:lineRule="auto"/>
              <w:ind w:left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具有良好的团队合作精神（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5%）</w:t>
            </w:r>
          </w:p>
        </w:tc>
        <w:tc>
          <w:tcPr>
            <w:tcW w:w="5919" w:type="dxa"/>
            <w:vAlign w:val="top"/>
          </w:tcPr>
          <w:p w14:paraId="16F46CA6">
            <w:pPr>
              <w:spacing w:before="184" w:line="220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1.是否能够与他人建立良好的合作关系？</w:t>
            </w:r>
          </w:p>
        </w:tc>
      </w:tr>
      <w:tr w14:paraId="419F4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8A9839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  <w:bottom w:val="nil"/>
            </w:tcBorders>
            <w:vAlign w:val="top"/>
          </w:tcPr>
          <w:p w14:paraId="222CC645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29E4461D">
            <w:pPr>
              <w:spacing w:before="184" w:line="220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2.是否能够有效地协调团队成员的工作？</w:t>
            </w:r>
          </w:p>
        </w:tc>
      </w:tr>
      <w:tr w14:paraId="39E87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12" w:type="dxa"/>
            <w:vMerge w:val="continue"/>
            <w:tcBorders>
              <w:top w:val="nil"/>
            </w:tcBorders>
            <w:textDirection w:val="tbRlV"/>
            <w:vAlign w:val="top"/>
          </w:tcPr>
          <w:p w14:paraId="0580FBFF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top w:val="nil"/>
            </w:tcBorders>
            <w:vAlign w:val="top"/>
          </w:tcPr>
          <w:p w14:paraId="5C151FBC">
            <w:pPr>
              <w:rPr>
                <w:rFonts w:ascii="Arial" w:eastAsia="Arial" w:cs="Arial"/>
                <w:sz w:val="21"/>
                <w:szCs w:val="21"/>
              </w:rPr>
            </w:pPr>
          </w:p>
        </w:tc>
        <w:tc>
          <w:tcPr>
            <w:tcW w:w="5919" w:type="dxa"/>
            <w:vAlign w:val="top"/>
          </w:tcPr>
          <w:p w14:paraId="7D15C7F1">
            <w:pPr>
              <w:spacing w:before="188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3.是否能够分享知识和经验？</w:t>
            </w:r>
          </w:p>
        </w:tc>
      </w:tr>
    </w:tbl>
    <w:p w14:paraId="673BD5C8">
      <w:pPr>
        <w:kinsoku w:val="0"/>
        <w:autoSpaceDE w:val="0"/>
        <w:autoSpaceDN w:val="0"/>
        <w:adjustRightInd w:val="0"/>
        <w:snapToGrid w:val="0"/>
        <w:spacing w:before="310" w:line="432" w:lineRule="auto"/>
        <w:ind w:left="1451" w:right="4449" w:firstLine="1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24"/>
          <w:szCs w:val="24"/>
          <w:lang w:val="en-US" w:eastAsia="en-US" w:bidi="ar-SA"/>
        </w:rPr>
        <w:t>注：此表格仅作为评分标准参考，满分 100</w:t>
      </w:r>
      <w:r>
        <w:rPr>
          <w:rFonts w:ascii="仿宋" w:hAnsi="仿宋" w:eastAsia="仿宋" w:cs="仿宋"/>
          <w:snapToGrid w:val="0"/>
          <w:color w:val="000000"/>
          <w:spacing w:val="-28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24"/>
          <w:szCs w:val="24"/>
          <w:lang w:val="en-US" w:eastAsia="en-US" w:bidi="ar-SA"/>
        </w:rPr>
        <w:t>分。</w:t>
      </w:r>
      <w:r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4"/>
          <w:szCs w:val="24"/>
          <w:lang w:val="en-US" w:eastAsia="en-US" w:bidi="ar-SA"/>
        </w:rPr>
        <w:t>评级标准：</w:t>
      </w:r>
    </w:p>
    <w:p w14:paraId="22DD1D98">
      <w:pPr>
        <w:kinsoku w:val="0"/>
        <w:autoSpaceDE w:val="0"/>
        <w:autoSpaceDN w:val="0"/>
        <w:adjustRightInd w:val="0"/>
        <w:snapToGrid w:val="0"/>
        <w:spacing w:before="50" w:line="222" w:lineRule="auto"/>
        <w:ind w:left="145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24"/>
          <w:szCs w:val="24"/>
          <w:lang w:val="en-US" w:eastAsia="en-US" w:bidi="ar-SA"/>
        </w:rPr>
        <w:t>优秀：90-100</w:t>
      </w:r>
      <w:r>
        <w:rPr>
          <w:rFonts w:ascii="仿宋" w:hAnsi="仿宋" w:eastAsia="仿宋" w:cs="仿宋"/>
          <w:snapToGrid w:val="0"/>
          <w:color w:val="000000"/>
          <w:spacing w:val="-33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24"/>
          <w:szCs w:val="24"/>
          <w:lang w:val="en-US" w:eastAsia="en-US" w:bidi="ar-SA"/>
        </w:rPr>
        <w:t>分</w:t>
      </w:r>
    </w:p>
    <w:p w14:paraId="4EC04AE7">
      <w:pPr>
        <w:kinsoku w:val="0"/>
        <w:autoSpaceDE w:val="0"/>
        <w:autoSpaceDN w:val="0"/>
        <w:adjustRightInd w:val="0"/>
        <w:snapToGrid w:val="0"/>
        <w:spacing w:before="311" w:line="223" w:lineRule="auto"/>
        <w:ind w:left="1531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24"/>
          <w:szCs w:val="24"/>
          <w:lang w:val="en-US" w:eastAsia="en-US" w:bidi="ar-SA"/>
        </w:rPr>
        <w:t>良好：80-89</w:t>
      </w:r>
      <w:r>
        <w:rPr>
          <w:rFonts w:ascii="仿宋" w:hAnsi="仿宋" w:eastAsia="仿宋" w:cs="仿宋"/>
          <w:snapToGrid w:val="0"/>
          <w:color w:val="000000"/>
          <w:spacing w:val="-37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24"/>
          <w:szCs w:val="24"/>
          <w:lang w:val="en-US" w:eastAsia="en-US" w:bidi="ar-SA"/>
        </w:rPr>
        <w:t>分</w:t>
      </w:r>
    </w:p>
    <w:p w14:paraId="4E689951">
      <w:pPr>
        <w:kinsoku w:val="0"/>
        <w:autoSpaceDE w:val="0"/>
        <w:autoSpaceDN w:val="0"/>
        <w:adjustRightInd w:val="0"/>
        <w:snapToGrid w:val="0"/>
        <w:spacing w:before="310" w:line="222" w:lineRule="auto"/>
        <w:ind w:left="150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24"/>
          <w:szCs w:val="24"/>
          <w:lang w:val="en-US" w:eastAsia="en-US" w:bidi="ar-SA"/>
        </w:rPr>
        <w:t>中等：70-79</w:t>
      </w:r>
      <w:r>
        <w:rPr>
          <w:rFonts w:ascii="仿宋" w:hAnsi="仿宋" w:eastAsia="仿宋" w:cs="仿宋"/>
          <w:snapToGrid w:val="0"/>
          <w:color w:val="000000"/>
          <w:spacing w:val="-36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24"/>
          <w:szCs w:val="24"/>
          <w:lang w:val="en-US" w:eastAsia="en-US" w:bidi="ar-SA"/>
        </w:rPr>
        <w:t>分</w:t>
      </w:r>
    </w:p>
    <w:p w14:paraId="560AA15D">
      <w:pPr>
        <w:kinsoku w:val="0"/>
        <w:autoSpaceDE w:val="0"/>
        <w:autoSpaceDN w:val="0"/>
        <w:adjustRightInd w:val="0"/>
        <w:snapToGrid w:val="0"/>
        <w:spacing w:before="309" w:line="222" w:lineRule="auto"/>
        <w:ind w:left="144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24"/>
          <w:szCs w:val="24"/>
          <w:lang w:val="en-US" w:eastAsia="en-US" w:bidi="ar-SA"/>
        </w:rPr>
        <w:t>及格：60-69</w:t>
      </w:r>
      <w:r>
        <w:rPr>
          <w:rFonts w:ascii="仿宋" w:hAnsi="仿宋" w:eastAsia="仿宋" w:cs="仿宋"/>
          <w:snapToGrid w:val="0"/>
          <w:color w:val="000000"/>
          <w:spacing w:val="-33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24"/>
          <w:szCs w:val="24"/>
          <w:lang w:val="en-US" w:eastAsia="en-US" w:bidi="ar-SA"/>
        </w:rPr>
        <w:t>分</w:t>
      </w:r>
    </w:p>
    <w:p w14:paraId="2CF4D88E">
      <w:pPr>
        <w:kinsoku w:val="0"/>
        <w:autoSpaceDE w:val="0"/>
        <w:autoSpaceDN w:val="0"/>
        <w:adjustRightInd w:val="0"/>
        <w:snapToGrid w:val="0"/>
        <w:spacing w:before="311" w:line="222" w:lineRule="auto"/>
        <w:ind w:left="146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24"/>
          <w:szCs w:val="24"/>
          <w:lang w:val="en-US" w:eastAsia="en-US" w:bidi="ar-SA"/>
        </w:rPr>
        <w:t>不合格：60</w:t>
      </w:r>
      <w:r>
        <w:rPr>
          <w:rFonts w:ascii="仿宋" w:hAnsi="仿宋" w:eastAsia="仿宋" w:cs="仿宋"/>
          <w:snapToGrid w:val="0"/>
          <w:color w:val="000000"/>
          <w:spacing w:val="-33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24"/>
          <w:szCs w:val="24"/>
          <w:lang w:val="en-US" w:eastAsia="en-US" w:bidi="ar-SA"/>
        </w:rPr>
        <w:t>分以下</w:t>
      </w:r>
    </w:p>
    <w:p w14:paraId="16C8916F">
      <w:bookmarkStart w:id="0" w:name="_GoBack"/>
      <w:bookmarkEnd w:id="0"/>
    </w:p>
    <w:sectPr>
      <w:footerReference r:id="rId7" w:type="default"/>
      <w:pgSz w:w="11906" w:h="16840"/>
      <w:pgMar w:top="1431" w:right="638" w:bottom="1676" w:left="521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B78AA">
    <w:pPr>
      <w:spacing w:line="177" w:lineRule="auto"/>
      <w:ind w:left="12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—</w:t>
    </w:r>
    <w:r>
      <w:rPr>
        <w:rFonts w:ascii="宋体" w:hAnsi="宋体" w:eastAsia="宋体" w:cs="宋体"/>
        <w:spacing w:val="54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12</w:t>
    </w:r>
    <w:r>
      <w:rPr>
        <w:rFonts w:ascii="宋体" w:hAnsi="宋体" w:eastAsia="宋体" w:cs="宋体"/>
        <w:spacing w:val="2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ED3C7">
    <w:pPr>
      <w:spacing w:line="177" w:lineRule="auto"/>
      <w:ind w:left="83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—</w:t>
    </w:r>
    <w:r>
      <w:rPr>
        <w:rFonts w:ascii="宋体" w:hAnsi="宋体" w:eastAsia="宋体" w:cs="宋体"/>
        <w:spacing w:val="52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13</w:t>
    </w:r>
    <w:r>
      <w:rPr>
        <w:rFonts w:ascii="宋体" w:hAnsi="宋体" w:eastAsia="宋体" w:cs="宋体"/>
        <w:spacing w:val="4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E0488">
    <w:pPr>
      <w:spacing w:line="177" w:lineRule="auto"/>
      <w:ind w:left="12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—</w:t>
    </w:r>
    <w:r>
      <w:rPr>
        <w:rFonts w:ascii="宋体" w:hAnsi="宋体" w:eastAsia="宋体" w:cs="宋体"/>
        <w:spacing w:val="54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14</w:t>
    </w:r>
    <w:r>
      <w:rPr>
        <w:rFonts w:ascii="宋体" w:hAnsi="宋体" w:eastAsia="宋体" w:cs="宋体"/>
        <w:spacing w:val="2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35B7"/>
    <w:rsid w:val="196A35B7"/>
    <w:rsid w:val="2D1D34EA"/>
    <w:rsid w:val="45707352"/>
    <w:rsid w:val="4FE7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楷体" w:cs="楷体"/>
      <w:snapToGrid w:val="0"/>
      <w:color w:val="000000"/>
      <w:kern w:val="0"/>
      <w:sz w:val="28"/>
      <w:szCs w:val="28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2025-03-17T09:27:00Z</dcterms:created>
  <dc:creator>skyywww</dc:creator>
  <cp:lastModifiedBy>skyywww</cp:lastModifiedBy>
  <dcterms:modified xsi:type="dcterms:W3CDTF">2025-03-17T09:28:21Z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0D6E0B14D2D44C2890AFDC3ADA5A76F4_11</vt:lpwstr>
  </property>
  <property fmtid="{D5CDD505-2E9C-101B-9397-08002B2CF9AE}" pid="4" name="KSOTemplateDocerSaveRecord">
    <vt:lpwstr>eyJoZGlkIjoiNDIwODMxMmFkY2UwM2QwY2Q5YjAyM2ZlNjM0Y2Y3NzQiLCJ1c2VySWQiOiI2ODA2MzkyNDMifQ==</vt:lpwstr>
  </property>
</Properties>
</file>